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1 № 1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64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-П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и о признании </w:t>
      </w:r>
      <w:proofErr w:type="gramStart"/>
      <w:r w:rsidR="007643D9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силу отдельных положений постановления</w:t>
      </w:r>
      <w:r w:rsidR="007643D9" w:rsidRPr="0076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3D9" w:rsidRPr="00E03D4A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Ульяновской области от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01.06.2023 № 275-П»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664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 w:rsidR="00764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3D9">
        <w:rPr>
          <w:rFonts w:ascii="Times New Roman" w:hAnsi="Times New Roman" w:cs="Times New Roman"/>
          <w:sz w:val="28"/>
          <w:szCs w:val="28"/>
          <w:u w:val="single"/>
        </w:rPr>
        <w:t>Сеняткина</w:t>
      </w:r>
      <w:proofErr w:type="spellEnd"/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Евгения Сергеевна, </w:t>
      </w:r>
    </w:p>
    <w:p w:rsidR="00BE6648" w:rsidRDefault="007A7C46" w:rsidP="007A7C46">
      <w:pPr>
        <w:spacing w:after="0"/>
        <w:jc w:val="both"/>
        <w:rPr>
          <w:rFonts w:ascii="PT Astra Serif" w:hAnsi="PT Astra Serif"/>
          <w:bCs/>
          <w:spacing w:val="-2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3D4A" w:rsidRPr="00D03DFA">
        <w:rPr>
          <w:rFonts w:ascii="Times New Roman" w:hAnsi="Times New Roman" w:cs="Times New Roman"/>
          <w:sz w:val="28"/>
          <w:szCs w:val="28"/>
          <w:u w:val="single"/>
        </w:rPr>
        <w:t>департамента</w:t>
      </w:r>
      <w:r w:rsidR="00D03DFA" w:rsidRPr="00D03DFA">
        <w:rPr>
          <w:rFonts w:ascii="PT Astra Serif" w:hAnsi="PT Astra Serif"/>
          <w:bCs/>
          <w:spacing w:val="-2"/>
          <w:sz w:val="24"/>
          <w:szCs w:val="24"/>
          <w:u w:val="single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социальных гарантий и профилактики</w:t>
      </w:r>
      <w:r w:rsidR="00D03DFA" w:rsidRPr="00645873">
        <w:rPr>
          <w:rFonts w:ascii="PT Astra Serif" w:hAnsi="PT Astra Serif"/>
          <w:bCs/>
          <w:spacing w:val="-2"/>
          <w:sz w:val="24"/>
          <w:szCs w:val="24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безнадзорности</w:t>
      </w:r>
    </w:p>
    <w:p w:rsidR="00BE6648" w:rsidRPr="007A7C46" w:rsidRDefault="00BE6648" w:rsidP="00BE6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Григорьева Светлана Анатольевна</w:t>
      </w:r>
    </w:p>
    <w:p w:rsidR="00D03DFA" w:rsidRPr="00D03DFA" w:rsidRDefault="00BE664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4D2829">
        <w:rPr>
          <w:rFonts w:ascii="Times New Roman" w:hAnsi="Times New Roman" w:cs="Times New Roman"/>
          <w:sz w:val="28"/>
          <w:szCs w:val="28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 xml:space="preserve">главный специалист </w:t>
      </w:r>
      <w:proofErr w:type="gramStart"/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отдела обеспечения деятельности департамента социальных гарантий</w:t>
      </w:r>
      <w:proofErr w:type="gramEnd"/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</w:t>
      </w:r>
      <w:r w:rsidR="00D03DFA" w:rsidRPr="00D03D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6648" w:rsidRDefault="00BE664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DFA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75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 w:rsidR="00D03DFA">
        <w:rPr>
          <w:rFonts w:ascii="Times New Roman" w:hAnsi="Times New Roman" w:cs="Times New Roman"/>
          <w:sz w:val="28"/>
          <w:szCs w:val="28"/>
          <w:u w:val="single"/>
          <w:lang w:val="en-US"/>
        </w:rPr>
        <w:t>kszn</w:t>
      </w:r>
      <w:proofErr w:type="spellEnd"/>
      <w:r w:rsidR="00D03DFA" w:rsidRPr="00D03D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D03DFA">
        <w:rPr>
          <w:rFonts w:ascii="Times New Roman" w:hAnsi="Times New Roman" w:cs="Times New Roman"/>
          <w:sz w:val="28"/>
          <w:szCs w:val="28"/>
          <w:u w:val="single"/>
          <w:lang w:val="en-US"/>
        </w:rPr>
        <w:t>uln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102973" w:rsidRPr="00102973" w:rsidRDefault="009D0CB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102973">
        <w:rPr>
          <w:rFonts w:ascii="Times New Roman" w:hAnsi="Times New Roman" w:cs="Times New Roman"/>
          <w:sz w:val="28"/>
          <w:szCs w:val="28"/>
          <w:u w:val="single"/>
        </w:rPr>
        <w:t>Введение новой формы государственной социальной помощи в виде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2973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натуральной помощи 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 xml:space="preserve"> использованием 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электрон</w:t>
      </w:r>
      <w:r w:rsidRPr="00102973">
        <w:rPr>
          <w:rFonts w:ascii="Times New Roman" w:hAnsi="Times New Roman" w:cs="Times New Roman"/>
          <w:sz w:val="28"/>
          <w:szCs w:val="28"/>
          <w:u w:val="single"/>
        </w:rPr>
        <w:t xml:space="preserve">ных сертификатов 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102973" w:rsidRPr="00102973">
        <w:rPr>
          <w:rFonts w:ascii="PT Astra Serif" w:hAnsi="PT Astra Serif"/>
          <w:sz w:val="28"/>
          <w:szCs w:val="28"/>
          <w:u w:val="single"/>
        </w:rPr>
        <w:t>ля приобретения продуктов питания</w:t>
      </w:r>
      <w:r w:rsidR="00CF7973">
        <w:rPr>
          <w:rFonts w:ascii="PT Astra Serif" w:hAnsi="PT Astra Serif"/>
          <w:sz w:val="28"/>
          <w:szCs w:val="28"/>
          <w:u w:val="single"/>
        </w:rPr>
        <w:t>.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7A7C46" w:rsidRPr="00E4198D" w:rsidRDefault="00351B3C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9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Совершенствование процедуры оказания государственной социальной помощи за счёт расширения и упрощения механизмов её предоставления</w:t>
      </w:r>
      <w:r w:rsidR="00E419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51B3C" w:rsidRPr="007A7C46" w:rsidRDefault="00351B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60888" w:rsidRDefault="00E4198D" w:rsidP="00D60918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60888">
        <w:rPr>
          <w:rFonts w:ascii="PT Astra Serif" w:hAnsi="PT Astra Serif" w:cs="Times New Roman"/>
          <w:sz w:val="28"/>
          <w:szCs w:val="28"/>
          <w:u w:val="single"/>
        </w:rPr>
        <w:t>Г</w:t>
      </w:r>
      <w:r w:rsidR="00004EE5" w:rsidRPr="00C60888">
        <w:rPr>
          <w:rFonts w:ascii="PT Astra Serif" w:hAnsi="PT Astra Serif" w:cs="Times New Roman"/>
          <w:sz w:val="28"/>
          <w:szCs w:val="28"/>
          <w:u w:val="single"/>
        </w:rPr>
        <w:t>раждане</w:t>
      </w:r>
      <w:r w:rsidR="000347C5" w:rsidRPr="00C6088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04EE5" w:rsidRPr="00C60888">
        <w:rPr>
          <w:rFonts w:ascii="PT Astra Serif" w:hAnsi="PT Astra Serif" w:cs="Times New Roman"/>
          <w:sz w:val="28"/>
          <w:szCs w:val="28"/>
          <w:u w:val="single"/>
        </w:rPr>
        <w:t>Р</w:t>
      </w:r>
      <w:r w:rsidR="009A4A40" w:rsidRPr="00C60888">
        <w:rPr>
          <w:rFonts w:ascii="PT Astra Serif" w:hAnsi="PT Astra Serif" w:cs="Times New Roman"/>
          <w:sz w:val="28"/>
          <w:szCs w:val="28"/>
          <w:u w:val="single"/>
        </w:rPr>
        <w:t>оссийской Федерации, проживающие на территории Ульяновской области</w:t>
      </w:r>
      <w:r w:rsidR="007957D5">
        <w:rPr>
          <w:rFonts w:ascii="PT Astra Serif" w:hAnsi="PT Astra Serif" w:cs="Times New Roman"/>
          <w:sz w:val="28"/>
          <w:szCs w:val="28"/>
          <w:u w:val="single"/>
        </w:rPr>
        <w:t>,</w:t>
      </w:r>
      <w:r w:rsidR="00C60888" w:rsidRPr="00C6088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>величина среднедушевого дохода членов семей которых</w:t>
      </w:r>
      <w:r w:rsidR="004D2829">
        <w:rPr>
          <w:rFonts w:ascii="PT Astra Serif" w:hAnsi="PT Astra Serif"/>
          <w:sz w:val="28"/>
          <w:szCs w:val="28"/>
          <w:u w:val="single"/>
        </w:rPr>
        <w:t xml:space="preserve"> (совокупного дохода в случае одинокого проживания гражданина)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 по</w:t>
      </w:r>
      <w:r w:rsidR="004D2829">
        <w:rPr>
          <w:rFonts w:ascii="PT Astra Serif" w:hAnsi="PT Astra Serif"/>
          <w:sz w:val="28"/>
          <w:szCs w:val="28"/>
          <w:u w:val="single"/>
        </w:rPr>
        <w:t> 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независящим от них причинам не превышает </w:t>
      </w:r>
      <w:hyperlink r:id="rId5" w:history="1">
        <w:r w:rsidR="00C60888" w:rsidRPr="00C60888">
          <w:rPr>
            <w:rStyle w:val="a3"/>
            <w:rFonts w:ascii="PT Astra Serif" w:hAnsi="PT Astra Serif" w:cs="Times New Roman CYR"/>
            <w:color w:val="auto"/>
            <w:sz w:val="28"/>
            <w:szCs w:val="28"/>
            <w:u w:val="single"/>
          </w:rPr>
          <w:t>величину прожиточного минимума</w:t>
        </w:r>
      </w:hyperlink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 на душу населения</w:t>
      </w:r>
      <w:r w:rsidR="004D2829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A0C61" w:rsidRPr="003A0C61" w:rsidRDefault="003A0C61" w:rsidP="003A0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</w:r>
      <w:r w:rsidRPr="003A0C61">
        <w:rPr>
          <w:u w:val="single"/>
        </w:rPr>
        <w:t xml:space="preserve"> </w:t>
      </w: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путём подключени</w:t>
      </w:r>
      <w:r w:rsidR="004D28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карты национальной платёжной системы «Мир» получателя государственной социальной помощи к Государственной информационной системе электронных сертификатов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80770B" w:rsidRPr="0080770B" w:rsidRDefault="0080770B" w:rsidP="004D282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рамках действующей редакции постановления Правительства Ульяновской области от 30.04.2021 № 164-П «О некоторых мерах по обеспечению реализации Закона Ульяновской области «О правовом регулировании отдельных вопросов, связанных с оказанием  государственной социальной помощи» (далее - постановление Правительства № 164-П) государственную социальную помощь в натуральной форме в виде продуктов питания можно получить только с использованием продуктовых карт и электронных социальных сертификатов, эмитентами которых должны выступать</w:t>
      </w:r>
      <w:proofErr w:type="gramEnd"/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торговые организации, реализующие продукты питания. Данное обстоятельство не</w:t>
      </w:r>
      <w:r w:rsidR="004D28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 </w:t>
      </w: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позволяет привлечь к оказанию такой помощи широкий круг торговых организаций, чтобы обеспечить для получателей государственной социальной помощи доступность к объектам, осуществляющим торговлю продуктами питания.</w:t>
      </w:r>
    </w:p>
    <w:p w:rsidR="0080770B" w:rsidRPr="0080770B" w:rsidRDefault="0080770B" w:rsidP="0080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Кроме того, практика показала, что применение электронных социальных сертификатов, эмитентами которых должны выступать торговые организации, не смогло получить распространения из-за технических сложностей и финансовых затрат, возникших у торговых организаций. </w:t>
      </w:r>
    </w:p>
    <w:p w:rsidR="0080770B" w:rsidRPr="0080770B" w:rsidRDefault="0080770B" w:rsidP="0080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lastRenderedPageBreak/>
        <w:t>Изменения, вносимые проектом постановления, позволят заменить</w:t>
      </w:r>
      <w:r w:rsidRPr="0080770B">
        <w:rPr>
          <w:u w:val="single"/>
        </w:rPr>
        <w:t xml:space="preserve"> 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электронные социальные  сертификаты, эмитентами которых должны выступать торговые организации, электронными сертификатами</w:t>
      </w: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с</w:t>
      </w:r>
      <w:r w:rsidR="004D2829">
        <w:rPr>
          <w:rFonts w:ascii="PT Astra Serif" w:eastAsia="Calibri" w:hAnsi="PT Astra Serif" w:cs="Times New Roman"/>
          <w:sz w:val="28"/>
          <w:szCs w:val="28"/>
          <w:u w:val="single"/>
        </w:rPr>
        <w:t> 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подключением карты «Мир» к реестру электронных сертификатов. Такая технология не зависит от специфики деятельности торговых организаций и</w:t>
      </w:r>
      <w:r w:rsidR="004D2829">
        <w:rPr>
          <w:rFonts w:ascii="PT Astra Serif" w:eastAsia="Calibri" w:hAnsi="PT Astra Serif" w:cs="Times New Roman"/>
          <w:sz w:val="28"/>
          <w:szCs w:val="28"/>
          <w:u w:val="single"/>
        </w:rPr>
        <w:t> 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 xml:space="preserve">неизменна на всей территории Российской Федерации, поскольку определяется федеральным законом. Данная технология в настоящее время применяется рядом федеральных торговых сетей, в том числе, осуществляющих торговлю через сеть Интернет. Это позволит значительно улучшить положение граждан – получателей государственной социальной помощи, осуществляющих заказ продуктов через сеть Интернет (маломобильные граждане, граждане, осуществляющие уход за </w:t>
      </w:r>
      <w:proofErr w:type="gramStart"/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малолетними</w:t>
      </w:r>
      <w:proofErr w:type="gramEnd"/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 пр.).</w:t>
      </w:r>
    </w:p>
    <w:p w:rsidR="0080770B" w:rsidRDefault="0080770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F12D3" w:rsidRPr="00DF12D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16F45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DF12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616F45" w:rsidRPr="00616F45">
        <w:rPr>
          <w:rFonts w:ascii="Times New Roman" w:hAnsi="Times New Roman" w:cs="Times New Roman"/>
          <w:sz w:val="28"/>
          <w:szCs w:val="28"/>
          <w:u w:val="single"/>
          <w:lang w:val="en-US"/>
        </w:rPr>
        <w:t>05</w:t>
      </w:r>
      <w:r w:rsidR="00E03D4A" w:rsidRPr="00DF12D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16F45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="00E03D4A" w:rsidRPr="00E03D4A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21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EE5"/>
    <w:rsid w:val="000347C5"/>
    <w:rsid w:val="0005459C"/>
    <w:rsid w:val="00102973"/>
    <w:rsid w:val="00127D2D"/>
    <w:rsid w:val="001B045C"/>
    <w:rsid w:val="001E293D"/>
    <w:rsid w:val="0021694C"/>
    <w:rsid w:val="00225774"/>
    <w:rsid w:val="003106B4"/>
    <w:rsid w:val="00345BD9"/>
    <w:rsid w:val="00347479"/>
    <w:rsid w:val="00351B3C"/>
    <w:rsid w:val="003A0C61"/>
    <w:rsid w:val="003F368F"/>
    <w:rsid w:val="0043773F"/>
    <w:rsid w:val="00485393"/>
    <w:rsid w:val="004A511C"/>
    <w:rsid w:val="004D2829"/>
    <w:rsid w:val="005F2C37"/>
    <w:rsid w:val="00616F45"/>
    <w:rsid w:val="00624F67"/>
    <w:rsid w:val="006635DE"/>
    <w:rsid w:val="007366C5"/>
    <w:rsid w:val="007643D9"/>
    <w:rsid w:val="007957D5"/>
    <w:rsid w:val="007A202B"/>
    <w:rsid w:val="007A7C46"/>
    <w:rsid w:val="007D2FCD"/>
    <w:rsid w:val="0080770B"/>
    <w:rsid w:val="00820FFB"/>
    <w:rsid w:val="00961270"/>
    <w:rsid w:val="009A4A40"/>
    <w:rsid w:val="009D0CB2"/>
    <w:rsid w:val="00A0518D"/>
    <w:rsid w:val="00A25422"/>
    <w:rsid w:val="00A74411"/>
    <w:rsid w:val="00BE6648"/>
    <w:rsid w:val="00C44DC4"/>
    <w:rsid w:val="00C60888"/>
    <w:rsid w:val="00CF7973"/>
    <w:rsid w:val="00D03DFA"/>
    <w:rsid w:val="00D60918"/>
    <w:rsid w:val="00D60BA0"/>
    <w:rsid w:val="00DF12D3"/>
    <w:rsid w:val="00E00C79"/>
    <w:rsid w:val="00E03D4A"/>
    <w:rsid w:val="00E4198D"/>
    <w:rsid w:val="00E46987"/>
    <w:rsid w:val="00F40FD4"/>
    <w:rsid w:val="00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088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088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530657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2024-11-19T10:21:00Z</cp:lastPrinted>
  <dcterms:created xsi:type="dcterms:W3CDTF">2024-11-25T12:50:00Z</dcterms:created>
  <dcterms:modified xsi:type="dcterms:W3CDTF">2024-11-25T12:50:00Z</dcterms:modified>
</cp:coreProperties>
</file>