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right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ПРОЕКТ</w:t>
      </w:r>
    </w:p>
    <w:p>
      <w:pPr>
        <w:pStyle w:val="Normal"/>
        <w:tabs>
          <w:tab w:val="clear" w:pos="720"/>
          <w:tab w:val="left" w:pos="0" w:leader="none"/>
          <w:tab w:val="right" w:pos="9639" w:leader="none"/>
        </w:tabs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spacing w:lineRule="auto" w:line="228"/>
        <w:jc w:val="center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ПРАВИТЕЛЬСТВО УЛЬЯНОВСКОЙ ОБЛАСТИ</w:t>
      </w:r>
    </w:p>
    <w:p>
      <w:pPr>
        <w:pStyle w:val="FORMATTEXT"/>
        <w:spacing w:lineRule="auto" w:line="228"/>
        <w:jc w:val="center"/>
        <w:rPr>
          <w:rFonts w:ascii="PT Astra Serif" w:hAnsi="PT Astra Serif"/>
          <w:b/>
          <w:b/>
          <w:color w:val="auto"/>
          <w:sz w:val="32"/>
          <w:szCs w:val="32"/>
        </w:rPr>
      </w:pPr>
      <w:r>
        <w:rPr>
          <w:rFonts w:ascii="PT Astra Serif" w:hAnsi="PT Astra Serif"/>
          <w:b/>
          <w:color w:val="auto"/>
          <w:sz w:val="32"/>
          <w:szCs w:val="32"/>
        </w:rPr>
      </w:r>
    </w:p>
    <w:p>
      <w:pPr>
        <w:pStyle w:val="FORMATTEXT"/>
        <w:spacing w:lineRule="auto" w:line="228"/>
        <w:jc w:val="center"/>
        <w:rPr>
          <w:rFonts w:ascii="PT Astra Serif" w:hAnsi="PT Astra Serif"/>
          <w:b/>
          <w:b/>
          <w:bCs/>
          <w:color w:val="auto"/>
          <w:sz w:val="32"/>
          <w:szCs w:val="32"/>
        </w:rPr>
      </w:pPr>
      <w:r>
        <w:rPr>
          <w:rFonts w:ascii="PT Astra Serif" w:hAnsi="PT Astra Serif"/>
          <w:b/>
          <w:bCs/>
          <w:color w:val="auto"/>
          <w:sz w:val="32"/>
          <w:szCs w:val="32"/>
        </w:rPr>
        <w:t>П О С Т А Н О В Л Е Н И Е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b/>
          <w:b/>
          <w:bCs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</w:r>
    </w:p>
    <w:p>
      <w:pPr>
        <w:pStyle w:val="Normal"/>
        <w:spacing w:lineRule="auto" w:line="228" w:before="0" w:after="0"/>
        <w:jc w:val="center"/>
        <w:rPr/>
      </w:pPr>
      <w:bookmarkStart w:id="0" w:name="__DdeLink__116_2415109761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О внесении изменений в </w:t>
      </w:r>
      <w:bookmarkEnd w:id="0"/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постановление Правительства Ульяновской области от 21.10.2021 № 501-П </w:t>
      </w:r>
    </w:p>
    <w:p>
      <w:pPr>
        <w:pStyle w:val="Normal"/>
        <w:spacing w:lineRule="auto" w:line="228" w:before="0" w:after="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ascii="PT Astra Serif" w:hAnsi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>
      <w:pPr>
        <w:pStyle w:val="ListParagraph"/>
        <w:tabs>
          <w:tab w:val="clear" w:pos="720"/>
          <w:tab w:val="left" w:pos="1276" w:leader="none"/>
        </w:tabs>
        <w:spacing w:lineRule="auto" w:line="228" w:before="0" w:after="0"/>
        <w:ind w:left="0" w:firstLine="709"/>
        <w:contextualSpacing/>
        <w:jc w:val="both"/>
        <w:rPr/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1. Внести в Положение о региональном государственном контроле (надзоре) в области охраны и использования особо охраняемых природных территорий, утверждённое </w:t>
      </w:r>
      <w:r>
        <w:rPr>
          <w:rFonts w:eastAsia="Calibri" w:cs="PT Astra Serif" w:ascii="PT Astra Serif" w:hAnsi="PT Astra Serif"/>
          <w:color w:val="000000"/>
          <w:sz w:val="28"/>
          <w:szCs w:val="27"/>
          <w:lang w:eastAsia="en-US"/>
        </w:rPr>
        <w:t>постановлением Правительства Ульяновской области от 21.10.2021 № 501-П «Об утверждении Положения о</w:t>
      </w:r>
      <w:r>
        <w:rPr>
          <w:rFonts w:eastAsia="Calibri" w:cs="PT Astra Serif" w:ascii="PT Astra Serif" w:hAnsi="PT Astra Serif"/>
          <w:color w:val="auto"/>
          <w:sz w:val="28"/>
          <w:szCs w:val="27"/>
          <w:lang w:eastAsia="en-US"/>
        </w:rPr>
        <w:t xml:space="preserve"> региональном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eastAsia="Calibri" w:cs="PT Astra Serif" w:ascii="PT Astra Serif" w:hAnsi="PT Astra Serif"/>
          <w:color w:val="000000"/>
          <w:sz w:val="28"/>
          <w:szCs w:val="27"/>
          <w:lang w:eastAsia="en-US"/>
        </w:rPr>
        <w:t>»,</w:t>
      </w: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 следующие изменения:</w:t>
      </w:r>
    </w:p>
    <w:p>
      <w:pPr>
        <w:pStyle w:val="ListParagraph"/>
        <w:tabs>
          <w:tab w:val="clear" w:pos="720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/>
      </w:pP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>1) п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ункт 1.2 </w:t>
      </w:r>
      <w:r>
        <w:rPr>
          <w:rFonts w:eastAsia="Calibri" w:ascii="PT Astra Serif" w:hAnsi="PT Astra Serif"/>
          <w:color w:val="auto"/>
          <w:sz w:val="28"/>
          <w:szCs w:val="28"/>
          <w:lang w:eastAsia="en-US"/>
        </w:rPr>
        <w:t xml:space="preserve">раздела 1 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дополнить подпунктом 4 следующего содержания: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«4) соблюдения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</w:t>
        <w:br/>
        <w:t>и инструкторов-проводников при сопровождении ими туристов (экскурсантов), сопровождения туристов (экскурсантов) инструктором-проводником</w:t>
        <w:br/>
        <w:t>при посещении (прохождении) туристских маршрутов, требующих специального сопровождения, указанных в части первой статьи 19</w:t>
      </w:r>
      <w:r>
        <w:rPr>
          <w:rFonts w:eastAsia="Calibri" w:ascii="PT Astra Serif" w:hAnsi="PT Astra Serif"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 xml:space="preserve"> Федерального закона от 24.11.1996 № 132-ФЗ «Об основах туристской деятельности в Российской Федерации»;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2) в разделе 2: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/>
      </w:pPr>
      <w:r>
        <w:rPr>
          <w:rFonts w:eastAsia="Calibri" w:ascii="PT Astra Serif" w:hAnsi="PT Astra Serif"/>
          <w:color w:val="000000"/>
          <w:sz w:val="28"/>
          <w:szCs w:val="28"/>
          <w:lang w:eastAsia="en-US"/>
        </w:rPr>
        <w:t>а) абзац первый пункта 2.2 после слова «территорий» дополнить словами «с учётом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учётом добросовестности контролируемых лиц,»;»;</w:t>
      </w:r>
    </w:p>
    <w:p>
      <w:pPr>
        <w:pStyle w:val="ConsPlusNormal1"/>
        <w:shd w:val="clear" w:color="auto" w:fill="FFFFFF"/>
        <w:spacing w:before="0" w:after="200"/>
        <w:ind w:firstLine="540"/>
        <w:contextualSpacing/>
        <w:jc w:val="both"/>
        <w:rPr/>
      </w:pPr>
      <w:r>
        <w:rPr>
          <w:rFonts w:ascii="PT Astra Serif" w:hAnsi="PT Astra Serif"/>
          <w:color w:val="000000"/>
        </w:rPr>
        <w:t xml:space="preserve">б) дополнить пунктом </w:t>
      </w:r>
      <w:r>
        <w:rPr>
          <w:rFonts w:ascii="PT Astra Serif" w:hAnsi="PT Astra Serif"/>
          <w:color w:val="auto"/>
        </w:rPr>
        <w:t>2.5</w:t>
      </w:r>
      <w:r>
        <w:rPr>
          <w:rFonts w:ascii="PT Astra Serif" w:hAnsi="PT Astra Serif"/>
          <w:color w:val="auto"/>
          <w:vertAlign w:val="superscript"/>
        </w:rPr>
        <w:t xml:space="preserve">1 </w:t>
      </w:r>
      <w:r>
        <w:rPr>
          <w:rFonts w:ascii="PT Astra Serif" w:hAnsi="PT Astra Serif"/>
          <w:color w:val="000000"/>
        </w:rPr>
        <w:t>следующего содержания:</w:t>
      </w:r>
    </w:p>
    <w:p>
      <w:pPr>
        <w:pStyle w:val="ConsPlusNormal1"/>
        <w:shd w:val="clear" w:color="auto" w:fill="FFFFFF"/>
        <w:spacing w:before="0" w:after="200"/>
        <w:ind w:firstLine="709"/>
        <w:contextualSpacing/>
        <w:jc w:val="both"/>
        <w:rPr/>
      </w:pPr>
      <w:r>
        <w:rPr>
          <w:rFonts w:ascii="PT Astra Serif" w:hAnsi="PT Astra Serif"/>
          <w:color w:val="auto"/>
        </w:rPr>
        <w:t>«</w:t>
      </w:r>
      <w:bookmarkStart w:id="1" w:name="__DdeLink__52_3696212657"/>
      <w:r>
        <w:rPr>
          <w:rFonts w:ascii="PT Astra Serif" w:hAnsi="PT Astra Serif"/>
          <w:color w:val="auto"/>
        </w:rPr>
        <w:t>2.5</w:t>
      </w:r>
      <w:r>
        <w:rPr>
          <w:rFonts w:ascii="PT Astra Serif" w:hAnsi="PT Astra Serif"/>
          <w:color w:val="auto"/>
          <w:vertAlign w:val="superscript"/>
        </w:rPr>
        <w:t>1</w:t>
      </w:r>
      <w:bookmarkEnd w:id="1"/>
      <w:r>
        <w:rPr>
          <w:rFonts w:ascii="PT Astra Serif" w:hAnsi="PT Astra Serif"/>
          <w:color w:val="auto"/>
        </w:rPr>
        <w:t xml:space="preserve">. </w:t>
      </w:r>
      <w:r>
        <w:rPr>
          <w:rFonts w:ascii="PT Astra Serif" w:hAnsi="PT Astra Serif"/>
        </w:rPr>
        <w:t>Объекты контроля, подлежащие отнесению в соответствии                  с пунктами 2.3 и 2.4 настоящего раздела к категориям значительного, среднего или умеренного риска, подлежат отнесению соответственно к категориям среднего, умеренного или низкого риска в случае, если контролируемым лицом представлены в Министерство сведения с приложением подтверждающих документов:</w:t>
      </w:r>
    </w:p>
    <w:p>
      <w:pPr>
        <w:pStyle w:val="ConsPlusNormal1"/>
        <w:shd w:val="clear" w:color="auto" w:fill="FFFFFF"/>
        <w:spacing w:before="0" w:after="200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1) о реализации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>
      <w:pPr>
        <w:pStyle w:val="ConsPlusNormal1"/>
        <w:shd w:val="clear" w:color="auto" w:fill="FFFFFF"/>
        <w:spacing w:before="0" w:after="200"/>
        <w:ind w:firstLine="709"/>
        <w:contextualSpacing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2) о наличии у контролируемого лица внедрённых сертифицированных систем внутреннего контроля</w:t>
      </w:r>
      <w:r>
        <w:rPr/>
        <w:t xml:space="preserve"> </w:t>
      </w:r>
      <w:r>
        <w:rPr>
          <w:rFonts w:ascii="PT Astra Serif" w:hAnsi="PT Astra Serif"/>
          <w:color w:val="auto"/>
        </w:rPr>
        <w:t>в соответствующей сфере деятельности;</w:t>
      </w:r>
      <w:bookmarkStart w:id="2" w:name="_GoBack"/>
      <w:bookmarkEnd w:id="2"/>
    </w:p>
    <w:p>
      <w:pPr>
        <w:pStyle w:val="ConsPlusNormal1"/>
        <w:shd w:val="clear" w:color="auto" w:fill="FFFFFF"/>
        <w:spacing w:before="0" w:after="0"/>
        <w:ind w:left="0" w:right="0" w:firstLine="709"/>
        <w:contextualSpacing/>
        <w:jc w:val="both"/>
        <w:rPr/>
      </w:pPr>
      <w:r>
        <w:rPr>
          <w:rFonts w:ascii="PT Astra Serif" w:hAnsi="PT Astra Serif"/>
          <w:color w:val="auto"/>
        </w:rPr>
        <w:t>3) о заключении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вследствие нарушения контролируемым лицом обязательных требований.».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>
      <w:pPr>
        <w:pStyle w:val="Normal"/>
        <w:widowControl w:val="false"/>
        <w:spacing w:lineRule="auto" w:line="240" w:before="0" w:after="0"/>
        <w:contextualSpacing/>
        <w:rPr/>
      </w:pPr>
      <w:hyperlink r:id="rId2">
        <w:r>
          <w:rPr>
            <w:rStyle w:val="ListLabel9"/>
          </w:rPr>
          <w:t>Правительства области                                                                         В.Н.Разумков</w:t>
        </w:r>
      </w:hyperlink>
    </w:p>
    <w:sectPr>
      <w:headerReference w:type="default" r:id="rId3"/>
      <w:type w:val="nextPage"/>
      <w:pgSz w:w="11906" w:h="16838"/>
      <w:pgMar w:left="1701" w:right="566" w:header="840" w:top="1392" w:footer="0" w:bottom="803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12476712"/>
    </w:sdtPr>
    <w:sdtContent>
      <w:p>
        <w:pPr>
          <w:pStyle w:val="Style31"/>
          <w:jc w:val="center"/>
          <w:rPr/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sz w:val="28"/>
            <w:rFonts w:ascii="PT Astra Serif" w:hAnsi="PT Astra Serif"/>
          </w:rPr>
          <w:instrText> PAGE </w:instrText>
        </w:r>
        <w:r>
          <w:rPr>
            <w:sz w:val="28"/>
            <w:rFonts w:ascii="PT Astra Serif" w:hAnsi="PT Astra Serif"/>
          </w:rPr>
          <w:fldChar w:fldCharType="separate"/>
        </w:r>
        <w:r>
          <w:rPr>
            <w:sz w:val="28"/>
            <w:rFonts w:ascii="PT Astra Serif" w:hAnsi="PT Astra Serif"/>
          </w:rPr>
          <w:t>2</w:t>
        </w:r>
        <w:r>
          <w:rPr>
            <w:sz w:val="28"/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43be"/>
    <w:pPr>
      <w:widowControl/>
      <w:overflowPunct w:val="true"/>
      <w:bidi w:val="0"/>
      <w:spacing w:lineRule="auto" w:line="276" w:before="0" w:after="200"/>
      <w:jc w:val="left"/>
    </w:pPr>
    <w:rPr>
      <w:rFonts w:eastAsia="Times New Roman" w:cs="Times New Roman" w:ascii="Calibri" w:hAnsi="Calibri"/>
      <w:color w:val="00000A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e143be"/>
    <w:rPr>
      <w:color w:val="0000FF"/>
      <w:u w:val="single"/>
    </w:rPr>
  </w:style>
  <w:style w:type="character" w:styleId="FootnoteTextChar" w:customStyle="1">
    <w:name w:val="Footnote Text Char"/>
    <w:basedOn w:val="DefaultParagraphFont"/>
    <w:qFormat/>
    <w:rsid w:val="00e143be"/>
    <w:rPr>
      <w:sz w:val="20"/>
    </w:rPr>
  </w:style>
  <w:style w:type="character" w:styleId="Style15" w:customStyle="1">
    <w:name w:val="Привязка сноски"/>
    <w:rsid w:val="00e143be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e143be"/>
    <w:rPr>
      <w:vertAlign w:val="superscript"/>
    </w:rPr>
  </w:style>
  <w:style w:type="character" w:styleId="Appleconvertedspace" w:customStyle="1">
    <w:name w:val="apple-converted-space"/>
    <w:basedOn w:val="DefaultParagraphFont"/>
    <w:qFormat/>
    <w:rsid w:val="00e143be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e143be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qFormat/>
    <w:rsid w:val="00e143be"/>
    <w:rPr>
      <w:rFonts w:ascii="Calibri" w:hAnsi="Calibri" w:eastAsia="Times New Roman" w:cs="Times New Roman"/>
      <w:lang w:eastAsia="ru-RU"/>
    </w:rPr>
  </w:style>
  <w:style w:type="character" w:styleId="ConsPlusNormal" w:customStyle="1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styleId="Style18" w:customStyle="1">
    <w:name w:val="Текст выноски Знак"/>
    <w:basedOn w:val="DefaultParagraphFont"/>
    <w:qFormat/>
    <w:rsid w:val="00e143be"/>
    <w:rPr>
      <w:rFonts w:ascii="Tahoma" w:hAnsi="Tahoma" w:eastAsia="Times New Roman" w:cs="Tahoma"/>
      <w:sz w:val="16"/>
      <w:szCs w:val="16"/>
      <w:lang w:eastAsia="ru-RU"/>
    </w:rPr>
  </w:style>
  <w:style w:type="character" w:styleId="Style19" w:customStyle="1">
    <w:name w:val="Гипертекстовая ссылка"/>
    <w:qFormat/>
    <w:rsid w:val="00e143be"/>
    <w:rPr>
      <w:rFonts w:cs="Times New Roman"/>
      <w:color w:val="106BBE"/>
    </w:rPr>
  </w:style>
  <w:style w:type="character" w:styleId="Style20" w:customStyle="1">
    <w:name w:val="Символ нумерации"/>
    <w:qFormat/>
    <w:rsid w:val="00e143be"/>
    <w:rPr/>
  </w:style>
  <w:style w:type="character" w:styleId="ListLabel1" w:customStyle="1">
    <w:name w:val="ListLabel 1"/>
    <w:qFormat/>
    <w:rsid w:val="00e143be"/>
    <w:rPr>
      <w:rFonts w:ascii="PT Astra Serif" w:hAnsi="PT Astra Serif"/>
      <w:sz w:val="28"/>
    </w:rPr>
  </w:style>
  <w:style w:type="character" w:styleId="ListLabel2" w:customStyle="1">
    <w:name w:val="ListLabel 2"/>
    <w:qFormat/>
    <w:rsid w:val="00e143be"/>
    <w:rPr>
      <w:rFonts w:ascii="PT Astra Serif" w:hAnsi="PT Astra Serif"/>
      <w:sz w:val="28"/>
    </w:rPr>
  </w:style>
  <w:style w:type="character" w:styleId="ListLabel3" w:customStyle="1">
    <w:name w:val="ListLabel 3"/>
    <w:qFormat/>
    <w:rsid w:val="00e143be"/>
    <w:rPr>
      <w:rFonts w:ascii="PT Astra Serif" w:hAnsi="PT Astra Serif"/>
      <w:sz w:val="28"/>
    </w:rPr>
  </w:style>
  <w:style w:type="character" w:styleId="1" w:customStyle="1">
    <w:name w:val="Верхний колонтитул Знак1"/>
    <w:basedOn w:val="DefaultParagraphFont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styleId="ListLabel4" w:customStyle="1">
    <w:name w:val="ListLabel 4"/>
    <w:qFormat/>
    <w:rsid w:val="006a5e31"/>
    <w:rPr>
      <w:rFonts w:ascii="PT Astra Serif" w:hAnsi="PT Astra Serif"/>
      <w:sz w:val="28"/>
    </w:rPr>
  </w:style>
  <w:style w:type="character" w:styleId="ListLabel5" w:customStyle="1">
    <w:name w:val="ListLabel 5"/>
    <w:qFormat/>
    <w:rsid w:val="006a5e31"/>
    <w:rPr>
      <w:sz w:val="28"/>
    </w:rPr>
  </w:style>
  <w:style w:type="character" w:styleId="ListLabel6" w:customStyle="1">
    <w:name w:val="ListLabel 6"/>
    <w:qFormat/>
    <w:rsid w:val="006a5e31"/>
    <w:rPr>
      <w:sz w:val="28"/>
    </w:rPr>
  </w:style>
  <w:style w:type="character" w:styleId="ListLabel7" w:customStyle="1">
    <w:name w:val="ListLabel 7"/>
    <w:qFormat/>
    <w:rsid w:val="006a5e31"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highlight w:val="white"/>
      <w:u w:val="none"/>
      <w:effect w:val="none"/>
    </w:rPr>
  </w:style>
  <w:style w:type="character" w:styleId="ListLabel8" w:customStyle="1">
    <w:name w:val="ListLabel 8"/>
    <w:qFormat/>
    <w:rsid w:val="006a5e31"/>
    <w:rPr>
      <w:rFonts w:ascii="PT Astra Serif" w:hAnsi="PT Astra Serif"/>
      <w:b w:val="false"/>
      <w:i w:val="false"/>
      <w:caps w:val="false"/>
      <w:smallCaps w:val="false"/>
      <w:strike w:val="false"/>
      <w:dstrike w:val="false"/>
      <w:color w:val="00000A"/>
      <w:spacing w:val="0"/>
      <w:sz w:val="28"/>
      <w:szCs w:val="28"/>
      <w:highlight w:val="yellow"/>
      <w:u w:val="none"/>
      <w:effect w:val="none"/>
    </w:rPr>
  </w:style>
  <w:style w:type="character" w:styleId="ListLabel9" w:customStyle="1">
    <w:name w:val="ListLabel 9"/>
    <w:qFormat/>
    <w:rsid w:val="006a5e31"/>
    <w:rPr>
      <w:rFonts w:ascii="PT Astra Serif" w:hAnsi="PT Astra Serif"/>
      <w:color w:val="auto"/>
      <w:sz w:val="28"/>
      <w:szCs w:val="28"/>
    </w:rPr>
  </w:style>
  <w:style w:type="character" w:styleId="ListLabel10" w:customStyle="1">
    <w:name w:val="ListLabel 10"/>
    <w:qFormat/>
    <w:rsid w:val="006a5e31"/>
    <w:rPr>
      <w:rFonts w:ascii="PT Astra Serif" w:hAnsi="PT Astra Serif"/>
      <w:color w:val="auto"/>
      <w:sz w:val="28"/>
      <w:szCs w:val="28"/>
    </w:rPr>
  </w:style>
  <w:style w:type="character" w:styleId="ListLabel11" w:customStyle="1">
    <w:name w:val="ListLabel 11"/>
    <w:qFormat/>
    <w:rsid w:val="006a5e31"/>
    <w:rPr>
      <w:rFonts w:ascii="PT Astra Serif" w:hAnsi="PT Astra Serif"/>
      <w:color w:val="auto"/>
      <w:sz w:val="28"/>
      <w:szCs w:val="28"/>
    </w:rPr>
  </w:style>
  <w:style w:type="character" w:styleId="ListLabel12" w:customStyle="1">
    <w:name w:val="ListLabel 12"/>
    <w:qFormat/>
    <w:rsid w:val="006a5e31"/>
    <w:rPr>
      <w:rFonts w:ascii="PT Astra Serif" w:hAnsi="PT Astra Serif"/>
      <w:color w:val="auto"/>
      <w:sz w:val="28"/>
      <w:szCs w:val="28"/>
    </w:rPr>
  </w:style>
  <w:style w:type="character" w:styleId="ListLabel13">
    <w:name w:val="ListLabel 13"/>
    <w:qFormat/>
    <w:rPr/>
  </w:style>
  <w:style w:type="paragraph" w:styleId="Style21" w:customStyle="1">
    <w:name w:val="Заголовок"/>
    <w:basedOn w:val="Normal"/>
    <w:next w:val="Style22"/>
    <w:qFormat/>
    <w:rsid w:val="00e143be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rsid w:val="00e143be"/>
    <w:pPr>
      <w:spacing w:before="0" w:after="140"/>
    </w:pPr>
    <w:rPr/>
  </w:style>
  <w:style w:type="paragraph" w:styleId="Style23">
    <w:name w:val="List"/>
    <w:basedOn w:val="Style22"/>
    <w:rsid w:val="00e143be"/>
    <w:pPr/>
    <w:rPr>
      <w:rFonts w:cs="Noto Sans Devanagari"/>
    </w:rPr>
  </w:style>
  <w:style w:type="paragraph" w:styleId="Style24" w:customStyle="1">
    <w:name w:val="Caption"/>
    <w:basedOn w:val="Normal"/>
    <w:qFormat/>
    <w:rsid w:val="006a5e3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e143be"/>
    <w:pPr/>
    <w:rPr>
      <w:rFonts w:cs="Noto Sans Devanagari"/>
    </w:rPr>
  </w:style>
  <w:style w:type="paragraph" w:styleId="12" w:customStyle="1">
    <w:name w:val="Название объекта1"/>
    <w:basedOn w:val="Normal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13" w:customStyle="1">
    <w:name w:val="Заголовок1"/>
    <w:basedOn w:val="Normal"/>
    <w:next w:val="Style22"/>
    <w:qFormat/>
    <w:rsid w:val="00e143be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" w:customStyle="1">
    <w:name w:val="Заголовок 11"/>
    <w:basedOn w:val="Normal"/>
    <w:qFormat/>
    <w:rsid w:val="00e143be"/>
    <w:pPr>
      <w:keepNext w:val="true"/>
      <w:keepLines/>
      <w:spacing w:before="480" w:after="0"/>
    </w:pPr>
    <w:rPr>
      <w:rFonts w:ascii="Arial" w:hAnsi="Arial" w:eastAsia="Arial" w:cs="Arial"/>
      <w:b/>
      <w:bCs/>
      <w:color w:val="000000"/>
      <w:sz w:val="48"/>
      <w:szCs w:val="48"/>
    </w:rPr>
  </w:style>
  <w:style w:type="paragraph" w:styleId="21" w:customStyle="1">
    <w:name w:val="Заголовок 2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000000"/>
      <w:sz w:val="40"/>
    </w:rPr>
  </w:style>
  <w:style w:type="paragraph" w:styleId="31" w:customStyle="1">
    <w:name w:val="Заголовок 3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i/>
      <w:iCs/>
      <w:color w:val="000000"/>
      <w:sz w:val="36"/>
      <w:szCs w:val="36"/>
    </w:rPr>
  </w:style>
  <w:style w:type="paragraph" w:styleId="41" w:customStyle="1">
    <w:name w:val="Заголовок 4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51" w:customStyle="1">
    <w:name w:val="Заголовок 5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1" w:customStyle="1">
    <w:name w:val="Заголовок 6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1" w:customStyle="1">
    <w:name w:val="Заголовок 7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1" w:customStyle="1">
    <w:name w:val="Заголовок 8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91" w:customStyle="1">
    <w:name w:val="Заголовок 91"/>
    <w:basedOn w:val="Normal"/>
    <w:qFormat/>
    <w:rsid w:val="00e143be"/>
    <w:pPr>
      <w:keepNext w:val="true"/>
      <w:keepLines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NoSpacing">
    <w:name w:val="No Spacing"/>
    <w:basedOn w:val="Normal"/>
    <w:qFormat/>
    <w:rsid w:val="00e143be"/>
    <w:pPr>
      <w:spacing w:lineRule="auto" w:line="240" w:before="0" w:after="0"/>
    </w:pPr>
    <w:rPr>
      <w:color w:val="000000"/>
    </w:rPr>
  </w:style>
  <w:style w:type="paragraph" w:styleId="Style26">
    <w:name w:val="Title"/>
    <w:basedOn w:val="Normal"/>
    <w:qFormat/>
    <w:rsid w:val="00e143be"/>
    <w:pPr>
      <w:pBdr>
        <w:bottom w:val="single" w:sz="24" w:space="0" w:color="000001"/>
      </w:pBdr>
      <w:spacing w:lineRule="auto" w:line="240" w:before="300" w:after="80"/>
    </w:pPr>
    <w:rPr>
      <w:b/>
      <w:color w:val="000000"/>
      <w:sz w:val="72"/>
    </w:rPr>
  </w:style>
  <w:style w:type="paragraph" w:styleId="Style27">
    <w:name w:val="Subtitle"/>
    <w:basedOn w:val="Normal"/>
    <w:qFormat/>
    <w:rsid w:val="00e143be"/>
    <w:pPr>
      <w:spacing w:lineRule="auto" w:line="240"/>
    </w:pPr>
    <w:rPr>
      <w:i/>
      <w:color w:val="444444"/>
      <w:sz w:val="52"/>
    </w:rPr>
  </w:style>
  <w:style w:type="paragraph" w:styleId="Quote">
    <w:name w:val="Quote"/>
    <w:basedOn w:val="Normal"/>
    <w:qFormat/>
    <w:rsid w:val="00e143be"/>
    <w:pPr>
      <w:pBdr>
        <w:left w:val="single" w:sz="12" w:space="11" w:color="A6A6A6"/>
        <w:bottom w:val="single" w:sz="12" w:space="3" w:color="A6A6A6"/>
      </w:pBdr>
      <w:ind w:left="3402" w:hanging="0"/>
    </w:pPr>
    <w:rPr>
      <w:i/>
      <w:color w:val="373737"/>
      <w:sz w:val="18"/>
    </w:rPr>
  </w:style>
  <w:style w:type="paragraph" w:styleId="IntenseQuote">
    <w:name w:val="Intense Quote"/>
    <w:basedOn w:val="Normal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 w:hanging="0"/>
    </w:pPr>
    <w:rPr>
      <w:i/>
      <w:color w:val="606060"/>
      <w:sz w:val="19"/>
    </w:rPr>
  </w:style>
  <w:style w:type="paragraph" w:styleId="14" w:customStyle="1">
    <w:name w:val="Текст сноски1"/>
    <w:basedOn w:val="Normal"/>
    <w:qFormat/>
    <w:rsid w:val="00e143be"/>
    <w:pPr>
      <w:spacing w:lineRule="auto" w:line="240" w:before="0" w:after="0"/>
    </w:pPr>
    <w:rPr>
      <w:sz w:val="20"/>
    </w:rPr>
  </w:style>
  <w:style w:type="paragraph" w:styleId="FORMATTEXT" w:customStyle="1">
    <w:name w:val=".FORMATTEXT"/>
    <w:qFormat/>
    <w:rsid w:val="00e143be"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paragraph" w:styleId="HEADERTEXT" w:customStyle="1">
    <w:name w:val=".HEADERTEXT"/>
    <w:qFormat/>
    <w:rsid w:val="00e143be"/>
    <w:pPr>
      <w:widowControl w:val="false"/>
      <w:overflowPunct w:val="true"/>
      <w:bidi w:val="0"/>
      <w:jc w:val="left"/>
    </w:pPr>
    <w:rPr>
      <w:rFonts w:ascii="Arial" w:hAnsi="Arial" w:eastAsia="Times New Roman" w:cs="Arial"/>
      <w:color w:val="2B4279"/>
      <w:kern w:val="0"/>
      <w:sz w:val="22"/>
      <w:szCs w:val="22"/>
      <w:lang w:eastAsia="ru-RU" w:val="ru-RU" w:bidi="ar-SA"/>
    </w:rPr>
  </w:style>
  <w:style w:type="paragraph" w:styleId="Formattext1" w:customStyle="1">
    <w:name w:val="formattext"/>
    <w:basedOn w:val="Normal"/>
    <w:qFormat/>
    <w:rsid w:val="00e143be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2" w:customStyle="1">
    <w:name w:val="Верхний колонтитул Знак2"/>
    <w:basedOn w:val="Normal"/>
    <w:qFormat/>
    <w:rsid w:val="00e143b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2" w:customStyle="1">
    <w:name w:val="Нижний колонтитул Знак2"/>
    <w:basedOn w:val="Normal"/>
    <w:link w:val="Footer"/>
    <w:qFormat/>
    <w:rsid w:val="00e143b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e143be"/>
    <w:pPr>
      <w:spacing w:before="0" w:after="200"/>
      <w:ind w:left="720" w:hanging="0"/>
      <w:contextualSpacing/>
    </w:pPr>
    <w:rPr/>
  </w:style>
  <w:style w:type="paragraph" w:styleId="ConsPlusNormal1" w:customStyle="1">
    <w:name w:val="ConsPlusNormal"/>
    <w:qFormat/>
    <w:rsid w:val="00e143be"/>
    <w:pPr>
      <w:widowControl/>
      <w:overflowPunct w:val="true"/>
      <w:bidi w:val="0"/>
      <w:jc w:val="left"/>
    </w:pPr>
    <w:rPr>
      <w:rFonts w:ascii="Times New Roman" w:hAnsi="Times New Roman" w:cs="Times New Roman" w:eastAsia="Calibri"/>
      <w:color w:val="00000A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qFormat/>
    <w:rsid w:val="00e143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Содержимое таблицы"/>
    <w:basedOn w:val="Normal"/>
    <w:qFormat/>
    <w:rsid w:val="00e143be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e143be"/>
    <w:pPr>
      <w:jc w:val="center"/>
    </w:pPr>
    <w:rPr>
      <w:b/>
      <w:bCs/>
    </w:rPr>
  </w:style>
  <w:style w:type="paragraph" w:styleId="Style30" w:customStyle="1">
    <w:name w:val="Верхний и нижний колонтитулы"/>
    <w:basedOn w:val="Normal"/>
    <w:qFormat/>
    <w:rsid w:val="00e143be"/>
    <w:pPr/>
    <w:rPr/>
  </w:style>
  <w:style w:type="paragraph" w:styleId="23" w:customStyle="1">
    <w:name w:val="Верхний колонтитул2"/>
    <w:basedOn w:val="Normal"/>
    <w:qFormat/>
    <w:rsid w:val="00e143be"/>
    <w:pPr/>
    <w:rPr/>
  </w:style>
  <w:style w:type="paragraph" w:styleId="3" w:customStyle="1">
    <w:name w:val="Верхний колонтитул3"/>
    <w:basedOn w:val="Normal"/>
    <w:qFormat/>
    <w:rsid w:val="00e143be"/>
    <w:pPr/>
    <w:rPr/>
  </w:style>
  <w:style w:type="paragraph" w:styleId="Style31" w:customStyle="1">
    <w:name w:val="Header"/>
    <w:basedOn w:val="Normal"/>
    <w:uiPriority w:val="99"/>
    <w:unhideWhenUsed/>
    <w:rsid w:val="0080005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 w:customStyle="1">
    <w:name w:val="Footer"/>
    <w:basedOn w:val="Normal"/>
    <w:link w:val="22"/>
    <w:uiPriority w:val="99"/>
    <w:semiHidden/>
    <w:unhideWhenUsed/>
    <w:rsid w:val="0080005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5728&amp;dst=100541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LibreOffice/6.1.3.2$Linux_X86_64 LibreOffice_project/10$Build-2</Application>
  <Pages>2</Pages>
  <Words>354</Words>
  <Characters>2580</Characters>
  <CharactersWithSpaces>3006</CharactersWithSpaces>
  <Paragraphs>19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2024-07-23T13:23:00Z</dcterms:created>
  <dc:creator>АлееваЛилия</dc:creator>
  <dc:description/>
  <dc:language>ru-RU</dc:language>
  <cp:lastModifiedBy/>
  <cp:lastPrinted>2024-08-13T11:17:20Z</cp:lastPrinted>
  <dcterms:modified xsi:type="dcterms:W3CDTF">2024-08-13T12:30:37Z</dcterms:modified>
  <cp:revision>8</cp:revision>
  <dc:subject/>
  <dc:title>Постановление Правительства Ульяновской области от 22.09.2021 N 440-П(ред. от 27.04.2024)"Об утверждении Положения о региональном государственном контроле (надзоре) за соблюдением законодательства об архивном деле на территории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