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37526C">
        <w:rPr>
          <w:rFonts w:ascii="PT Astra Serif" w:hAnsi="PT Astra Serif"/>
          <w:b/>
          <w:sz w:val="28"/>
          <w:szCs w:val="28"/>
        </w:rPr>
        <w:t>ПРОЕКТ</w:t>
      </w: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90CB5" w:rsidRPr="0037526C" w:rsidRDefault="00A90CB5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37526C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37526C">
        <w:rPr>
          <w:rFonts w:ascii="PT Astra Serif" w:hAnsi="PT Astra Serif"/>
          <w:b/>
          <w:sz w:val="28"/>
          <w:szCs w:val="28"/>
        </w:rPr>
        <w:t>ПОСТАНОВЛЕНИЕ</w:t>
      </w: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7526C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933F0" w:rsidRPr="007933F0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933F0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AF4D48" w:rsidRPr="00360D2D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933F0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 w:rsidR="00A91B17" w:rsidRPr="00A91B17">
        <w:rPr>
          <w:rFonts w:ascii="PT Astra Serif" w:hAnsi="PT Astra Serif"/>
          <w:b/>
          <w:bCs/>
          <w:sz w:val="28"/>
          <w:szCs w:val="28"/>
        </w:rPr>
        <w:t xml:space="preserve">от 25.10.2018 </w:t>
      </w:r>
      <w:r w:rsidR="00A91B17">
        <w:rPr>
          <w:rFonts w:ascii="PT Astra Serif" w:hAnsi="PT Astra Serif"/>
          <w:b/>
          <w:bCs/>
          <w:sz w:val="28"/>
          <w:szCs w:val="28"/>
        </w:rPr>
        <w:t>№</w:t>
      </w:r>
      <w:r w:rsidR="00A91B17" w:rsidRPr="00A91B17">
        <w:rPr>
          <w:rFonts w:ascii="PT Astra Serif" w:hAnsi="PT Astra Serif"/>
          <w:b/>
          <w:bCs/>
          <w:sz w:val="28"/>
          <w:szCs w:val="28"/>
        </w:rPr>
        <w:t xml:space="preserve"> 506-П</w:t>
      </w:r>
      <w:r w:rsidR="00AF4D48" w:rsidRPr="00360D2D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360D2D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360D2D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360D2D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4E0381" w:rsidRDefault="00AF4D4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A91B17" w:rsidRPr="00A91B17">
        <w:rPr>
          <w:rFonts w:ascii="PT Astra Serif" w:hAnsi="PT Astra Serif"/>
          <w:spacing w:val="-4"/>
          <w:sz w:val="28"/>
          <w:szCs w:val="28"/>
        </w:rPr>
        <w:t>Положение о порядке осуществления контроля за соответствием деятельности регионального оператора установленным требованиям</w:t>
      </w:r>
      <w:r w:rsidR="00324FFE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BD6D90">
        <w:rPr>
          <w:rFonts w:ascii="PT Astra Serif" w:hAnsi="PT Astra Serif"/>
          <w:spacing w:val="-4"/>
          <w:sz w:val="28"/>
          <w:szCs w:val="28"/>
        </w:rPr>
        <w:t xml:space="preserve">утверждённое 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BD6D90">
        <w:rPr>
          <w:rFonts w:ascii="PT Astra Serif" w:hAnsi="PT Astra Serif"/>
          <w:spacing w:val="-4"/>
          <w:sz w:val="28"/>
          <w:szCs w:val="28"/>
        </w:rPr>
        <w:t>м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</w:t>
      </w:r>
      <w:r w:rsidR="00D67F46">
        <w:rPr>
          <w:rFonts w:ascii="PT Astra Serif" w:hAnsi="PT Astra Serif"/>
          <w:spacing w:val="-4"/>
          <w:sz w:val="28"/>
          <w:szCs w:val="28"/>
        </w:rPr>
        <w:br/>
      </w:r>
      <w:r w:rsidR="00A91B17" w:rsidRPr="00A91B17">
        <w:rPr>
          <w:rFonts w:ascii="PT Astra Serif" w:hAnsi="PT Astra Serif"/>
          <w:spacing w:val="-4"/>
          <w:sz w:val="28"/>
          <w:szCs w:val="28"/>
        </w:rPr>
        <w:t>от 25.10.2018 № 506-П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A91B17" w:rsidRPr="00A91B17">
        <w:rPr>
          <w:rFonts w:ascii="PT Astra Serif" w:hAnsi="PT Astra Serif"/>
          <w:spacing w:val="-4"/>
          <w:sz w:val="28"/>
          <w:szCs w:val="28"/>
        </w:rPr>
        <w:t>Об утверждении Положения о порядке осуществления</w:t>
      </w:r>
      <w:r w:rsidR="00A91B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91B17" w:rsidRPr="00A91B17">
        <w:rPr>
          <w:rFonts w:ascii="PT Astra Serif" w:hAnsi="PT Astra Serif"/>
          <w:spacing w:val="-4"/>
          <w:sz w:val="28"/>
          <w:szCs w:val="28"/>
        </w:rPr>
        <w:t>контроля за соответствием деятельности регионального оператора установленным требованиям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>»</w:t>
      </w:r>
      <w:r w:rsidR="00CF08D8">
        <w:rPr>
          <w:rFonts w:ascii="PT Astra Serif" w:hAnsi="PT Astra Serif"/>
          <w:spacing w:val="-4"/>
          <w:sz w:val="28"/>
          <w:szCs w:val="28"/>
        </w:rPr>
        <w:t>,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:rsidR="000447E9" w:rsidRDefault="00CF08D8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1)</w:t>
      </w:r>
      <w:r w:rsidR="00474B3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447E9">
        <w:rPr>
          <w:rFonts w:ascii="PT Astra Serif" w:hAnsi="PT Astra Serif"/>
          <w:spacing w:val="-4"/>
          <w:sz w:val="28"/>
          <w:szCs w:val="28"/>
        </w:rPr>
        <w:t>пункт 3 изложить в следующей редакции:</w:t>
      </w:r>
    </w:p>
    <w:p w:rsidR="000447E9" w:rsidRDefault="00B44E09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«3. </w:t>
      </w:r>
      <w:r w:rsidR="00C643ED" w:rsidRPr="00C643ED">
        <w:rPr>
          <w:rFonts w:ascii="PT Astra Serif" w:hAnsi="PT Astra Serif"/>
          <w:spacing w:val="-4"/>
          <w:sz w:val="28"/>
          <w:szCs w:val="28"/>
        </w:rPr>
        <w:t xml:space="preserve">Предметом контроля является соответствие деятельности регионального оператора </w:t>
      </w:r>
      <w:r w:rsidR="00377FE4">
        <w:rPr>
          <w:rFonts w:ascii="PT Astra Serif" w:hAnsi="PT Astra Serif"/>
          <w:spacing w:val="-4"/>
          <w:sz w:val="28"/>
          <w:szCs w:val="28"/>
        </w:rPr>
        <w:t xml:space="preserve">следующим </w:t>
      </w:r>
      <w:r w:rsidR="00C643ED" w:rsidRPr="00C643ED">
        <w:rPr>
          <w:rFonts w:ascii="PT Astra Serif" w:hAnsi="PT Astra Serif"/>
          <w:spacing w:val="-4"/>
          <w:sz w:val="28"/>
          <w:szCs w:val="28"/>
        </w:rPr>
        <w:t>установленным требованиям</w:t>
      </w:r>
      <w:r w:rsidR="00F9781D">
        <w:rPr>
          <w:rFonts w:ascii="PT Astra Serif" w:hAnsi="PT Astra Serif"/>
          <w:spacing w:val="-4"/>
          <w:sz w:val="28"/>
          <w:szCs w:val="28"/>
        </w:rPr>
        <w:t>:</w:t>
      </w:r>
    </w:p>
    <w:p w:rsidR="00776654" w:rsidRDefault="00F02E03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) </w:t>
      </w:r>
      <w:r>
        <w:rPr>
          <w:rFonts w:ascii="PT Astra Serif" w:hAnsi="PT Astra Serif"/>
          <w:spacing w:val="-4"/>
          <w:sz w:val="28"/>
          <w:szCs w:val="28"/>
        </w:rPr>
        <w:t xml:space="preserve">к 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привлеч</w:t>
      </w:r>
      <w:r>
        <w:rPr>
          <w:rFonts w:ascii="PT Astra Serif" w:hAnsi="PT Astra Serif"/>
          <w:spacing w:val="-4"/>
          <w:sz w:val="28"/>
          <w:szCs w:val="28"/>
        </w:rPr>
        <w:t>ению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для оказания услуг и (или) выполнения работ </w:t>
      </w:r>
      <w:r>
        <w:rPr>
          <w:rFonts w:ascii="PT Astra Serif" w:hAnsi="PT Astra Serif"/>
          <w:spacing w:val="-4"/>
          <w:sz w:val="28"/>
          <w:szCs w:val="28"/>
        </w:rPr>
        <w:br/>
      </w:r>
      <w:r w:rsidR="00377FE4" w:rsidRPr="00377FE4">
        <w:rPr>
          <w:rFonts w:ascii="PT Astra Serif" w:hAnsi="PT Astra Serif"/>
          <w:spacing w:val="-4"/>
          <w:sz w:val="28"/>
          <w:szCs w:val="28"/>
        </w:rPr>
        <w:t>по капитальному ремонту подрядны</w:t>
      </w:r>
      <w:r>
        <w:rPr>
          <w:rFonts w:ascii="PT Astra Serif" w:hAnsi="PT Astra Serif"/>
          <w:spacing w:val="-4"/>
          <w:sz w:val="28"/>
          <w:szCs w:val="28"/>
        </w:rPr>
        <w:t>х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организаци</w:t>
      </w:r>
      <w:r>
        <w:rPr>
          <w:rFonts w:ascii="PT Astra Serif" w:hAnsi="PT Astra Serif"/>
          <w:spacing w:val="-4"/>
          <w:sz w:val="28"/>
          <w:szCs w:val="28"/>
        </w:rPr>
        <w:t>й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, заключ</w:t>
      </w:r>
      <w:r>
        <w:rPr>
          <w:rFonts w:ascii="PT Astra Serif" w:hAnsi="PT Astra Serif"/>
          <w:spacing w:val="-4"/>
          <w:sz w:val="28"/>
          <w:szCs w:val="28"/>
        </w:rPr>
        <w:t>ению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с ними от своего имени соответствующи</w:t>
      </w:r>
      <w:r>
        <w:rPr>
          <w:rFonts w:ascii="PT Astra Serif" w:hAnsi="PT Astra Serif"/>
          <w:spacing w:val="-4"/>
          <w:sz w:val="28"/>
          <w:szCs w:val="28"/>
        </w:rPr>
        <w:t>х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договор</w:t>
      </w:r>
      <w:r>
        <w:rPr>
          <w:rFonts w:ascii="PT Astra Serif" w:hAnsi="PT Astra Serif"/>
          <w:spacing w:val="-4"/>
          <w:sz w:val="28"/>
          <w:szCs w:val="28"/>
        </w:rPr>
        <w:t>ов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, предусматривающи</w:t>
      </w:r>
      <w:r>
        <w:rPr>
          <w:rFonts w:ascii="PT Astra Serif" w:hAnsi="PT Astra Serif"/>
          <w:spacing w:val="-4"/>
          <w:sz w:val="28"/>
          <w:szCs w:val="28"/>
        </w:rPr>
        <w:t>х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в том числе установление гарантийного срока на оказанные услуги и (или) выполненные работы продолжительностью не менее пяти лет с момента подписания соответствующего акта при</w:t>
      </w:r>
      <w:r w:rsidR="00395D67">
        <w:rPr>
          <w:rFonts w:ascii="PT Astra Serif" w:hAnsi="PT Astra Serif"/>
          <w:spacing w:val="-4"/>
          <w:sz w:val="28"/>
          <w:szCs w:val="28"/>
        </w:rPr>
        <w:t>ё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мки оказанных услуг и (или) выполненных работ, </w:t>
      </w:r>
      <w:r w:rsidR="00395D67">
        <w:rPr>
          <w:rFonts w:ascii="PT Astra Serif" w:hAnsi="PT Astra Serif"/>
          <w:spacing w:val="-4"/>
          <w:sz w:val="28"/>
          <w:szCs w:val="28"/>
        </w:rPr>
        <w:br/>
      </w:r>
      <w:r w:rsidR="00377FE4" w:rsidRPr="00377FE4">
        <w:rPr>
          <w:rFonts w:ascii="PT Astra Serif" w:hAnsi="PT Astra Serif"/>
          <w:spacing w:val="-4"/>
          <w:sz w:val="28"/>
          <w:szCs w:val="28"/>
        </w:rPr>
        <w:t>а также обязательства подрядных организаций по устранению выявленных нарушений в разумный срок, за свой сч</w:t>
      </w:r>
      <w:r w:rsidR="00395D67">
        <w:rPr>
          <w:rFonts w:ascii="PT Astra Serif" w:hAnsi="PT Astra Serif"/>
          <w:spacing w:val="-4"/>
          <w:sz w:val="28"/>
          <w:szCs w:val="28"/>
        </w:rPr>
        <w:t>ё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т и своими силами;</w:t>
      </w:r>
    </w:p>
    <w:p w:rsidR="00377FE4" w:rsidRPr="00377FE4" w:rsidRDefault="00917733" w:rsidP="00377FE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E52BDC">
        <w:rPr>
          <w:rFonts w:ascii="PT Astra Serif" w:hAnsi="PT Astra Serif"/>
          <w:spacing w:val="-4"/>
          <w:sz w:val="28"/>
          <w:szCs w:val="28"/>
        </w:rPr>
        <w:t xml:space="preserve">к осуществлению 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в случаях, предусмотренных </w:t>
      </w:r>
      <w:r w:rsidR="00E52BDC">
        <w:rPr>
          <w:rFonts w:ascii="PT Astra Serif" w:hAnsi="PT Astra Serif"/>
          <w:spacing w:val="-4"/>
          <w:sz w:val="28"/>
          <w:szCs w:val="28"/>
        </w:rPr>
        <w:t>Жилищным кодексом Российской Федерации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, перечисл</w:t>
      </w:r>
      <w:r w:rsidR="00E52BDC">
        <w:rPr>
          <w:rFonts w:ascii="PT Astra Serif" w:hAnsi="PT Astra Serif"/>
          <w:spacing w:val="-4"/>
          <w:sz w:val="28"/>
          <w:szCs w:val="28"/>
        </w:rPr>
        <w:t>ения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денежны</w:t>
      </w:r>
      <w:r w:rsidR="00E52BDC">
        <w:rPr>
          <w:rFonts w:ascii="PT Astra Serif" w:hAnsi="PT Astra Serif"/>
          <w:spacing w:val="-4"/>
          <w:sz w:val="28"/>
          <w:szCs w:val="28"/>
        </w:rPr>
        <w:t>х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средств фонда капитального ремонта на специальный сч</w:t>
      </w:r>
      <w:r w:rsidR="00E52BDC">
        <w:rPr>
          <w:rFonts w:ascii="PT Astra Serif" w:hAnsi="PT Astra Serif"/>
          <w:spacing w:val="-4"/>
          <w:sz w:val="28"/>
          <w:szCs w:val="28"/>
        </w:rPr>
        <w:t>ё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т или выпла</w:t>
      </w:r>
      <w:r w:rsidR="00E52BDC">
        <w:rPr>
          <w:rFonts w:ascii="PT Astra Serif" w:hAnsi="PT Astra Serif"/>
          <w:spacing w:val="-4"/>
          <w:sz w:val="28"/>
          <w:szCs w:val="28"/>
        </w:rPr>
        <w:t>те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собственникам помещений </w:t>
      </w:r>
      <w:r w:rsidR="00B176D1">
        <w:rPr>
          <w:rFonts w:ascii="PT Astra Serif" w:hAnsi="PT Astra Serif"/>
          <w:spacing w:val="-4"/>
          <w:sz w:val="28"/>
          <w:szCs w:val="28"/>
        </w:rPr>
        <w:br/>
      </w:r>
      <w:r w:rsidR="00377FE4" w:rsidRPr="00377FE4">
        <w:rPr>
          <w:rFonts w:ascii="PT Astra Serif" w:hAnsi="PT Astra Serif"/>
          <w:spacing w:val="-4"/>
          <w:sz w:val="28"/>
          <w:szCs w:val="28"/>
        </w:rPr>
        <w:t>в многоквартирном доме денежны</w:t>
      </w:r>
      <w:r w:rsidR="00B176D1">
        <w:rPr>
          <w:rFonts w:ascii="PT Astra Serif" w:hAnsi="PT Astra Serif"/>
          <w:spacing w:val="-4"/>
          <w:sz w:val="28"/>
          <w:szCs w:val="28"/>
        </w:rPr>
        <w:t>х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средств, соответствующи</w:t>
      </w:r>
      <w:r w:rsidR="00B176D1">
        <w:rPr>
          <w:rFonts w:ascii="PT Astra Serif" w:hAnsi="PT Astra Serif"/>
          <w:spacing w:val="-4"/>
          <w:sz w:val="28"/>
          <w:szCs w:val="28"/>
        </w:rPr>
        <w:t>х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долям указанных собственников в фонде капитального ремонта;</w:t>
      </w:r>
    </w:p>
    <w:p w:rsidR="00377FE4" w:rsidRPr="00377FE4" w:rsidRDefault="00B176D1" w:rsidP="00377FE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) </w:t>
      </w:r>
      <w:r>
        <w:rPr>
          <w:rFonts w:ascii="PT Astra Serif" w:hAnsi="PT Astra Serif"/>
          <w:spacing w:val="-4"/>
          <w:sz w:val="28"/>
          <w:szCs w:val="28"/>
        </w:rPr>
        <w:t xml:space="preserve">к 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аккумулирова</w:t>
      </w:r>
      <w:r>
        <w:rPr>
          <w:rFonts w:ascii="PT Astra Serif" w:hAnsi="PT Astra Serif"/>
          <w:spacing w:val="-4"/>
          <w:sz w:val="28"/>
          <w:szCs w:val="28"/>
        </w:rPr>
        <w:t>нию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взнос</w:t>
      </w:r>
      <w:r>
        <w:rPr>
          <w:rFonts w:ascii="PT Astra Serif" w:hAnsi="PT Astra Serif"/>
          <w:spacing w:val="-4"/>
          <w:sz w:val="28"/>
          <w:szCs w:val="28"/>
        </w:rPr>
        <w:t>ов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на капитальный ремонт, уплачиваемы</w:t>
      </w:r>
      <w:r>
        <w:rPr>
          <w:rFonts w:ascii="PT Astra Serif" w:hAnsi="PT Astra Serif"/>
          <w:spacing w:val="-4"/>
          <w:sz w:val="28"/>
          <w:szCs w:val="28"/>
        </w:rPr>
        <w:t>х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собственниками помещений в многоквартирном доме;</w:t>
      </w:r>
    </w:p>
    <w:p w:rsidR="00377FE4" w:rsidRPr="00377FE4" w:rsidRDefault="00B176D1" w:rsidP="00377FE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CD11C7">
        <w:rPr>
          <w:rFonts w:ascii="PT Astra Serif" w:hAnsi="PT Astra Serif"/>
          <w:spacing w:val="-4"/>
          <w:sz w:val="28"/>
          <w:szCs w:val="28"/>
        </w:rPr>
        <w:t xml:space="preserve">к 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ве</w:t>
      </w:r>
      <w:r w:rsidR="00CD11C7">
        <w:rPr>
          <w:rFonts w:ascii="PT Astra Serif" w:hAnsi="PT Astra Serif"/>
          <w:spacing w:val="-4"/>
          <w:sz w:val="28"/>
          <w:szCs w:val="28"/>
        </w:rPr>
        <w:t>дению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уч</w:t>
      </w:r>
      <w:r w:rsidR="00CD11C7">
        <w:rPr>
          <w:rFonts w:ascii="PT Astra Serif" w:hAnsi="PT Astra Serif"/>
          <w:spacing w:val="-4"/>
          <w:sz w:val="28"/>
          <w:szCs w:val="28"/>
        </w:rPr>
        <w:t>ё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т</w:t>
      </w:r>
      <w:r w:rsidR="00CD11C7">
        <w:rPr>
          <w:rFonts w:ascii="PT Astra Serif" w:hAnsi="PT Astra Serif"/>
          <w:spacing w:val="-4"/>
          <w:sz w:val="28"/>
          <w:szCs w:val="28"/>
        </w:rPr>
        <w:t>а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средств, поступивших на сч</w:t>
      </w:r>
      <w:r w:rsidR="00CD11C7">
        <w:rPr>
          <w:rFonts w:ascii="PT Astra Serif" w:hAnsi="PT Astra Serif"/>
          <w:spacing w:val="-4"/>
          <w:sz w:val="28"/>
          <w:szCs w:val="28"/>
        </w:rPr>
        <w:t>ё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т регионального оператора в виде взносов на капитальный ремонт, отдельно в отношении средств каждого собственника помещений в многоквартирном доме, а также с соблюдением иных требований, установленных </w:t>
      </w:r>
      <w:r w:rsidR="00CD11C7">
        <w:rPr>
          <w:rFonts w:ascii="PT Astra Serif" w:hAnsi="PT Astra Serif"/>
          <w:spacing w:val="-4"/>
          <w:sz w:val="28"/>
          <w:szCs w:val="28"/>
        </w:rPr>
        <w:t>Жилищным кодексом Российской Федерации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, иными нормативными правовыми актами Российской Федерации и нормативными 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lastRenderedPageBreak/>
        <w:t xml:space="preserve">правовыми актами </w:t>
      </w:r>
      <w:r w:rsidR="00CD11C7">
        <w:rPr>
          <w:rFonts w:ascii="PT Astra Serif" w:hAnsi="PT Astra Serif"/>
          <w:spacing w:val="-4"/>
          <w:sz w:val="28"/>
          <w:szCs w:val="28"/>
        </w:rPr>
        <w:t>Ульяновской области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;</w:t>
      </w:r>
    </w:p>
    <w:p w:rsidR="00377FE4" w:rsidRPr="00377FE4" w:rsidRDefault="00A77974" w:rsidP="00377FE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5</w:t>
      </w:r>
      <w:bookmarkStart w:id="1" w:name="_GoBack"/>
      <w:bookmarkEnd w:id="1"/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CD11C7">
        <w:rPr>
          <w:rFonts w:ascii="PT Astra Serif" w:hAnsi="PT Astra Serif"/>
          <w:spacing w:val="-4"/>
          <w:sz w:val="28"/>
          <w:szCs w:val="28"/>
        </w:rPr>
        <w:t xml:space="preserve">к 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разме</w:t>
      </w:r>
      <w:r w:rsidR="00CD11C7">
        <w:rPr>
          <w:rFonts w:ascii="PT Astra Serif" w:hAnsi="PT Astra Serif"/>
          <w:spacing w:val="-4"/>
          <w:sz w:val="28"/>
          <w:szCs w:val="28"/>
        </w:rPr>
        <w:t>щению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на сво</w:t>
      </w:r>
      <w:r w:rsidR="00CD11C7">
        <w:rPr>
          <w:rFonts w:ascii="PT Astra Serif" w:hAnsi="PT Astra Serif"/>
          <w:spacing w:val="-4"/>
          <w:sz w:val="28"/>
          <w:szCs w:val="28"/>
        </w:rPr>
        <w:t>ё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м официальном сайте информаци</w:t>
      </w:r>
      <w:r w:rsidR="00CD11C7">
        <w:rPr>
          <w:rFonts w:ascii="PT Astra Serif" w:hAnsi="PT Astra Serif"/>
          <w:spacing w:val="-4"/>
          <w:sz w:val="28"/>
          <w:szCs w:val="28"/>
        </w:rPr>
        <w:t>и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о правах </w:t>
      </w:r>
      <w:r w:rsidR="00CD11C7">
        <w:rPr>
          <w:rFonts w:ascii="PT Astra Serif" w:hAnsi="PT Astra Serif"/>
          <w:spacing w:val="-4"/>
          <w:sz w:val="28"/>
          <w:szCs w:val="28"/>
        </w:rPr>
        <w:br/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и об обязанностях собственников помещений в многоквартирном доме </w:t>
      </w:r>
      <w:r w:rsidR="00CD11C7">
        <w:rPr>
          <w:rFonts w:ascii="PT Astra Serif" w:hAnsi="PT Astra Serif"/>
          <w:spacing w:val="-4"/>
          <w:sz w:val="28"/>
          <w:szCs w:val="28"/>
        </w:rPr>
        <w:br/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и регионального оператора, возникающих в связи с исполнением требований </w:t>
      </w:r>
      <w:r w:rsidR="00CD11C7">
        <w:rPr>
          <w:rFonts w:ascii="PT Astra Serif" w:hAnsi="PT Astra Serif"/>
          <w:spacing w:val="-4"/>
          <w:sz w:val="28"/>
          <w:szCs w:val="28"/>
        </w:rPr>
        <w:t>Жилищного кодекса Российской Федерации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, нормативных правовых актов </w:t>
      </w:r>
      <w:r w:rsidR="00CD11C7">
        <w:rPr>
          <w:rFonts w:ascii="PT Astra Serif" w:hAnsi="PT Astra Serif"/>
          <w:spacing w:val="-4"/>
          <w:sz w:val="28"/>
          <w:szCs w:val="28"/>
        </w:rPr>
        <w:t>Ульяновской области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, об организации проведения капитального ремонта, а также ины</w:t>
      </w:r>
      <w:r w:rsidR="00467CBB">
        <w:rPr>
          <w:rFonts w:ascii="PT Astra Serif" w:hAnsi="PT Astra Serif"/>
          <w:spacing w:val="-4"/>
          <w:sz w:val="28"/>
          <w:szCs w:val="28"/>
        </w:rPr>
        <w:t>х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 xml:space="preserve"> сведени</w:t>
      </w:r>
      <w:r w:rsidR="00467CBB">
        <w:rPr>
          <w:rFonts w:ascii="PT Astra Serif" w:hAnsi="PT Astra Serif"/>
          <w:spacing w:val="-4"/>
          <w:sz w:val="28"/>
          <w:szCs w:val="28"/>
        </w:rPr>
        <w:t>й</w:t>
      </w:r>
      <w:r w:rsidR="00377FE4" w:rsidRPr="00377FE4">
        <w:rPr>
          <w:rFonts w:ascii="PT Astra Serif" w:hAnsi="PT Astra Serif"/>
          <w:spacing w:val="-4"/>
          <w:sz w:val="28"/>
          <w:szCs w:val="28"/>
        </w:rPr>
        <w:t>, перечень которых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r w:rsidR="00467CBB">
        <w:rPr>
          <w:rFonts w:ascii="PT Astra Serif" w:hAnsi="PT Astra Serif"/>
          <w:spacing w:val="-4"/>
          <w:sz w:val="28"/>
          <w:szCs w:val="28"/>
        </w:rPr>
        <w:t>.»;</w:t>
      </w:r>
    </w:p>
    <w:p w:rsidR="000447E9" w:rsidRDefault="000447E9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2) дополнить пунктом 3</w:t>
      </w:r>
      <w:r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>
        <w:rPr>
          <w:rFonts w:ascii="PT Astra Serif" w:hAnsi="PT Astra Serif"/>
          <w:spacing w:val="-4"/>
          <w:sz w:val="28"/>
          <w:szCs w:val="28"/>
        </w:rPr>
        <w:t xml:space="preserve"> следующего содержания:</w:t>
      </w:r>
    </w:p>
    <w:p w:rsidR="00954EC5" w:rsidRDefault="00954EC5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3</w:t>
      </w:r>
      <w:r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>
        <w:rPr>
          <w:rFonts w:ascii="PT Astra Serif" w:hAnsi="PT Astra Serif"/>
          <w:spacing w:val="-4"/>
          <w:sz w:val="28"/>
          <w:szCs w:val="28"/>
        </w:rPr>
        <w:t xml:space="preserve">. </w:t>
      </w:r>
      <w:r w:rsidRPr="00954EC5">
        <w:rPr>
          <w:rFonts w:ascii="PT Astra Serif" w:hAnsi="PT Astra Serif"/>
          <w:spacing w:val="-4"/>
          <w:sz w:val="28"/>
          <w:szCs w:val="28"/>
        </w:rPr>
        <w:t xml:space="preserve">Для целей настоящего Положения к отношениям, связанным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954EC5">
        <w:rPr>
          <w:rFonts w:ascii="PT Astra Serif" w:hAnsi="PT Astra Serif"/>
          <w:spacing w:val="-4"/>
          <w:sz w:val="28"/>
          <w:szCs w:val="28"/>
        </w:rPr>
        <w:t>с осуществлением контроля, не применяются положения:</w:t>
      </w:r>
    </w:p>
    <w:p w:rsidR="00954EC5" w:rsidRDefault="00954EC5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954EC5">
        <w:rPr>
          <w:rFonts w:ascii="PT Astra Serif" w:hAnsi="PT Astra Serif"/>
          <w:spacing w:val="-4"/>
          <w:sz w:val="28"/>
          <w:szCs w:val="28"/>
        </w:rPr>
        <w:t>части 15 статьи 20 Жилищного кодекса Российской Федерации;</w:t>
      </w:r>
    </w:p>
    <w:p w:rsidR="00AF4D48" w:rsidRPr="00360D2D" w:rsidRDefault="00954EC5" w:rsidP="00467CB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954EC5">
        <w:rPr>
          <w:rFonts w:ascii="PT Astra Serif" w:hAnsi="PT Astra Serif"/>
          <w:spacing w:val="-4"/>
          <w:sz w:val="28"/>
          <w:szCs w:val="28"/>
        </w:rPr>
        <w:t xml:space="preserve">Федерального закона от 31.07.2020 </w:t>
      </w:r>
      <w:r w:rsidR="000371BD">
        <w:rPr>
          <w:rFonts w:ascii="PT Astra Serif" w:hAnsi="PT Astra Serif"/>
          <w:spacing w:val="-4"/>
          <w:sz w:val="28"/>
          <w:szCs w:val="28"/>
        </w:rPr>
        <w:t>№</w:t>
      </w:r>
      <w:r w:rsidRPr="00954EC5">
        <w:rPr>
          <w:rFonts w:ascii="PT Astra Serif" w:hAnsi="PT Astra Serif"/>
          <w:spacing w:val="-4"/>
          <w:sz w:val="28"/>
          <w:szCs w:val="28"/>
        </w:rPr>
        <w:t xml:space="preserve"> 248-ФЗ </w:t>
      </w:r>
      <w:r w:rsidR="000371BD">
        <w:rPr>
          <w:rFonts w:ascii="PT Astra Serif" w:hAnsi="PT Astra Serif"/>
          <w:spacing w:val="-4"/>
          <w:sz w:val="28"/>
          <w:szCs w:val="28"/>
        </w:rPr>
        <w:t>«</w:t>
      </w:r>
      <w:r w:rsidRPr="00954EC5">
        <w:rPr>
          <w:rFonts w:ascii="PT Astra Serif" w:hAnsi="PT Astra Serif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371BD">
        <w:rPr>
          <w:rFonts w:ascii="PT Astra Serif" w:hAnsi="PT Astra Serif"/>
          <w:spacing w:val="-4"/>
          <w:sz w:val="28"/>
          <w:szCs w:val="28"/>
        </w:rPr>
        <w:t>»</w:t>
      </w:r>
      <w:r w:rsidRPr="00954EC5">
        <w:rPr>
          <w:rFonts w:ascii="PT Astra Serif" w:hAnsi="PT Astra Serif"/>
          <w:spacing w:val="-4"/>
          <w:sz w:val="28"/>
          <w:szCs w:val="28"/>
        </w:rPr>
        <w:t>.</w:t>
      </w:r>
      <w:r w:rsidR="000371BD">
        <w:rPr>
          <w:rFonts w:ascii="PT Astra Serif" w:hAnsi="PT Astra Serif"/>
          <w:spacing w:val="-4"/>
          <w:sz w:val="28"/>
          <w:szCs w:val="28"/>
        </w:rPr>
        <w:t>»</w:t>
      </w:r>
      <w:r w:rsidR="00AF4D48" w:rsidRPr="00360D2D">
        <w:rPr>
          <w:rFonts w:ascii="PT Astra Serif" w:hAnsi="PT Astra Serif"/>
          <w:spacing w:val="-4"/>
          <w:sz w:val="28"/>
          <w:szCs w:val="28"/>
        </w:rPr>
        <w:t>.</w:t>
      </w:r>
    </w:p>
    <w:p w:rsidR="00AF4D48" w:rsidRPr="00360D2D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>2</w:t>
      </w:r>
      <w:r w:rsidR="00AF4D48" w:rsidRPr="00360D2D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2" w:name="_Hlk88037263"/>
      <w:r w:rsidRPr="00360D2D">
        <w:rPr>
          <w:rFonts w:ascii="PT Astra Serif" w:hAnsi="PT Astra Serif"/>
          <w:sz w:val="28"/>
          <w:szCs w:val="28"/>
        </w:rPr>
        <w:t>Председатель</w:t>
      </w:r>
    </w:p>
    <w:p w:rsidR="00AF4D48" w:rsidRPr="00EA1B10" w:rsidRDefault="00AF4D48" w:rsidP="00C9300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360D2D">
        <w:rPr>
          <w:rFonts w:ascii="PT Astra Serif" w:hAnsi="PT Astra Serif"/>
          <w:sz w:val="28"/>
          <w:szCs w:val="28"/>
        </w:rPr>
        <w:t>В.Н.Разумко</w:t>
      </w:r>
      <w:bookmarkEnd w:id="2"/>
      <w:r w:rsidR="00C9300E">
        <w:rPr>
          <w:rFonts w:ascii="PT Astra Serif" w:hAnsi="PT Astra Serif"/>
          <w:sz w:val="28"/>
          <w:szCs w:val="28"/>
        </w:rPr>
        <w:t>в</w:t>
      </w:r>
      <w:proofErr w:type="spellEnd"/>
    </w:p>
    <w:sectPr w:rsidR="00AF4D48" w:rsidRPr="00EA1B10" w:rsidSect="00C9300E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32B" w:rsidRDefault="002D732B" w:rsidP="008166EC">
      <w:pPr>
        <w:spacing w:after="0" w:line="240" w:lineRule="auto"/>
      </w:pPr>
      <w:r>
        <w:separator/>
      </w:r>
    </w:p>
  </w:endnote>
  <w:endnote w:type="continuationSeparator" w:id="0">
    <w:p w:rsidR="002D732B" w:rsidRDefault="002D732B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32B" w:rsidRDefault="002D732B" w:rsidP="008166EC">
      <w:pPr>
        <w:spacing w:after="0" w:line="240" w:lineRule="auto"/>
      </w:pPr>
      <w:r>
        <w:separator/>
      </w:r>
    </w:p>
  </w:footnote>
  <w:footnote w:type="continuationSeparator" w:id="0">
    <w:p w:rsidR="002D732B" w:rsidRDefault="002D732B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EF16BA">
      <w:rPr>
        <w:rFonts w:ascii="PT Astra Serif" w:hAnsi="PT Astra Serif"/>
        <w:noProof/>
        <w:sz w:val="28"/>
        <w:szCs w:val="28"/>
      </w:rPr>
      <w:t>3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75187B"/>
    <w:multiLevelType w:val="hybridMultilevel"/>
    <w:tmpl w:val="E51E616C"/>
    <w:lvl w:ilvl="0" w:tplc="2606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2"/>
  </w:num>
  <w:num w:numId="7">
    <w:abstractNumId w:val="4"/>
  </w:num>
  <w:num w:numId="8">
    <w:abstractNumId w:val="8"/>
  </w:num>
  <w:num w:numId="9">
    <w:abstractNumId w:val="17"/>
  </w:num>
  <w:num w:numId="10">
    <w:abstractNumId w:val="29"/>
  </w:num>
  <w:num w:numId="11">
    <w:abstractNumId w:val="18"/>
  </w:num>
  <w:num w:numId="12">
    <w:abstractNumId w:val="28"/>
  </w:num>
  <w:num w:numId="13">
    <w:abstractNumId w:val="5"/>
  </w:num>
  <w:num w:numId="14">
    <w:abstractNumId w:val="10"/>
  </w:num>
  <w:num w:numId="15">
    <w:abstractNumId w:val="24"/>
  </w:num>
  <w:num w:numId="16">
    <w:abstractNumId w:val="31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30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1BD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7E9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2588"/>
    <w:rsid w:val="000528F0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91A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43E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1D46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3C88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B3B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02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010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0976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53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3CC7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997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C49"/>
    <w:rsid w:val="00261501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32B"/>
    <w:rsid w:val="002D7902"/>
    <w:rsid w:val="002E0977"/>
    <w:rsid w:val="002E1272"/>
    <w:rsid w:val="002E1AB0"/>
    <w:rsid w:val="002E1C40"/>
    <w:rsid w:val="002E1D11"/>
    <w:rsid w:val="002E1E3A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44E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10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FFE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26C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77FE4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CC9"/>
    <w:rsid w:val="00395D67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036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CF4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52E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BB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B39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E6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381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0F"/>
    <w:rsid w:val="004F508E"/>
    <w:rsid w:val="004F5EAF"/>
    <w:rsid w:val="004F65D5"/>
    <w:rsid w:val="004F67C5"/>
    <w:rsid w:val="004F6B78"/>
    <w:rsid w:val="004F72AA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1EDC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1D1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1CC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0F6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871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4AC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668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0647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235F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917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A2F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4F96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654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3F0"/>
    <w:rsid w:val="007934F8"/>
    <w:rsid w:val="00793C31"/>
    <w:rsid w:val="00793E0D"/>
    <w:rsid w:val="00793FE1"/>
    <w:rsid w:val="00794005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EFF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3DE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191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2B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1F6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69D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C26"/>
    <w:rsid w:val="008D0E17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733"/>
    <w:rsid w:val="009178A4"/>
    <w:rsid w:val="009211A7"/>
    <w:rsid w:val="009213CA"/>
    <w:rsid w:val="00921A3C"/>
    <w:rsid w:val="00921BA5"/>
    <w:rsid w:val="00921ECE"/>
    <w:rsid w:val="009220B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4EC5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2EC3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75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CF8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40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9E4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95D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036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974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0CB5"/>
    <w:rsid w:val="00A91418"/>
    <w:rsid w:val="00A91B17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99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4D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98E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6D1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37539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09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219"/>
    <w:rsid w:val="00B539DD"/>
    <w:rsid w:val="00B540D8"/>
    <w:rsid w:val="00B54677"/>
    <w:rsid w:val="00B54DF6"/>
    <w:rsid w:val="00B54EBD"/>
    <w:rsid w:val="00B5567D"/>
    <w:rsid w:val="00B557CE"/>
    <w:rsid w:val="00B55928"/>
    <w:rsid w:val="00B55AE9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73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FB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46D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4CE1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0DA3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6D90"/>
    <w:rsid w:val="00BD7095"/>
    <w:rsid w:val="00BD728F"/>
    <w:rsid w:val="00BD7E42"/>
    <w:rsid w:val="00BE005E"/>
    <w:rsid w:val="00BE0ADD"/>
    <w:rsid w:val="00BE0B86"/>
    <w:rsid w:val="00BE139C"/>
    <w:rsid w:val="00BE1DCB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01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3ED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48D6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0E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608"/>
    <w:rsid w:val="00CA38BC"/>
    <w:rsid w:val="00CA4330"/>
    <w:rsid w:val="00CA4713"/>
    <w:rsid w:val="00CA5F89"/>
    <w:rsid w:val="00CA63D7"/>
    <w:rsid w:val="00CA7044"/>
    <w:rsid w:val="00CA72A5"/>
    <w:rsid w:val="00CA7389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46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1C7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36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8D8"/>
    <w:rsid w:val="00CF0A56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1AA6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578A1"/>
    <w:rsid w:val="00D605BA"/>
    <w:rsid w:val="00D60850"/>
    <w:rsid w:val="00D6175C"/>
    <w:rsid w:val="00D61BBF"/>
    <w:rsid w:val="00D61E10"/>
    <w:rsid w:val="00D625CC"/>
    <w:rsid w:val="00D62A58"/>
    <w:rsid w:val="00D62CCA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F46"/>
    <w:rsid w:val="00D70424"/>
    <w:rsid w:val="00D70B1D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21F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011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9CA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BE1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944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BDC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07D"/>
    <w:rsid w:val="00E6258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320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509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261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2E03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17B74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04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9781D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390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7AA76B"/>
  <w15:docId w15:val="{CCDF056E-AB5C-46FF-BAB2-4BA1B4B7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120</cp:revision>
  <cp:lastPrinted>2024-05-29T12:06:00Z</cp:lastPrinted>
  <dcterms:created xsi:type="dcterms:W3CDTF">2024-05-29T12:04:00Z</dcterms:created>
  <dcterms:modified xsi:type="dcterms:W3CDTF">2024-07-26T07:05:00Z</dcterms:modified>
</cp:coreProperties>
</file>