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C1323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4481B8A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D555EEA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F27126C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8FA83C9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D9EABF4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B37AC18" w14:textId="77777777" w:rsidR="00E50CF9" w:rsidRPr="00E50CF9" w:rsidRDefault="00E50CF9" w:rsidP="004846B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D16C795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F37CDD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10A188A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B5C5E04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8FB146" w14:textId="77777777" w:rsidR="00BF772C" w:rsidRPr="00E50CF9" w:rsidRDefault="00BF772C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E50CF9" w:rsidRDefault="00931C13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50CF9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E50CF9">
        <w:rPr>
          <w:rFonts w:ascii="PT Astra Serif" w:hAnsi="PT Astra Serif"/>
          <w:b/>
          <w:bCs/>
          <w:sz w:val="28"/>
          <w:szCs w:val="28"/>
        </w:rPr>
        <w:br/>
      </w:r>
      <w:r w:rsidRPr="00E50CF9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E50CF9">
        <w:rPr>
          <w:rFonts w:ascii="PT Astra Serif" w:hAnsi="PT Astra Serif"/>
          <w:b/>
          <w:bCs/>
          <w:sz w:val="28"/>
          <w:szCs w:val="28"/>
        </w:rPr>
        <w:br/>
      </w:r>
      <w:r w:rsidRPr="00E50CF9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E50CF9" w:rsidRDefault="00A60C11" w:rsidP="004846B8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E50CF9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E50CF9">
        <w:rPr>
          <w:rFonts w:ascii="PT Astra Serif" w:hAnsi="PT Astra Serif"/>
          <w:sz w:val="28"/>
          <w:szCs w:val="28"/>
        </w:rPr>
        <w:t>п</w:t>
      </w:r>
      <w:proofErr w:type="gramEnd"/>
      <w:r w:rsidRPr="00E50CF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E50CF9" w:rsidRDefault="00A60C11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E50CF9">
        <w:rPr>
          <w:rFonts w:ascii="PT Astra Serif" w:hAnsi="PT Astra Serif"/>
          <w:spacing w:val="-4"/>
          <w:sz w:val="28"/>
          <w:szCs w:val="28"/>
        </w:rPr>
        <w:t>30</w:t>
      </w:r>
      <w:r w:rsidRPr="00E50CF9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E50CF9">
        <w:rPr>
          <w:rFonts w:ascii="PT Astra Serif" w:hAnsi="PT Astra Serif"/>
          <w:spacing w:val="-4"/>
          <w:sz w:val="28"/>
          <w:szCs w:val="28"/>
        </w:rPr>
        <w:t>23</w:t>
      </w:r>
      <w:r w:rsidRPr="00E50CF9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E50CF9">
        <w:rPr>
          <w:rFonts w:ascii="PT Astra Serif" w:hAnsi="PT Astra Serif"/>
          <w:spacing w:val="-4"/>
          <w:sz w:val="28"/>
          <w:szCs w:val="28"/>
        </w:rPr>
        <w:t>32</w:t>
      </w:r>
      <w:r w:rsidRPr="00E50CF9">
        <w:rPr>
          <w:rFonts w:ascii="PT Astra Serif" w:hAnsi="PT Astra Serif"/>
          <w:spacing w:val="-4"/>
          <w:sz w:val="28"/>
          <w:szCs w:val="28"/>
        </w:rPr>
        <w:t>/</w:t>
      </w:r>
      <w:r w:rsidR="006124F0" w:rsidRPr="00E50CF9">
        <w:rPr>
          <w:rFonts w:ascii="PT Astra Serif" w:hAnsi="PT Astra Serif"/>
          <w:spacing w:val="-4"/>
          <w:sz w:val="28"/>
          <w:szCs w:val="28"/>
        </w:rPr>
        <w:t>632</w:t>
      </w:r>
      <w:r w:rsidRPr="00E50CF9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E50CF9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E50CF9" w:rsidRDefault="006124F0" w:rsidP="004846B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>2</w:t>
      </w:r>
      <w:r w:rsidR="00A60C11" w:rsidRPr="00E50CF9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E50CF9" w:rsidRDefault="00A60C11" w:rsidP="004846B8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E50CF9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E50CF9" w:rsidRDefault="00A60C11" w:rsidP="004846B8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1F79BEAF" w14:textId="77777777" w:rsidR="00BF772C" w:rsidRPr="00E50CF9" w:rsidRDefault="00BF772C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 xml:space="preserve">Председатель </w:t>
      </w:r>
    </w:p>
    <w:p w14:paraId="1C9504CF" w14:textId="77777777" w:rsidR="00BF772C" w:rsidRPr="00E50CF9" w:rsidRDefault="00BF772C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E50CF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00FD4D8" w14:textId="1A6B3FC2" w:rsidR="006124F0" w:rsidRPr="00E50CF9" w:rsidRDefault="006124F0" w:rsidP="004846B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14:paraId="3C1BE9E6" w14:textId="77777777" w:rsidR="00A60C11" w:rsidRPr="00E50CF9" w:rsidRDefault="00A60C11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E50CF9" w:rsidRDefault="004F65B0" w:rsidP="004846B8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E50CF9" w:rsidSect="00E50CF9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E50CF9" w:rsidRDefault="00E40F4A" w:rsidP="00E50CF9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E50CF9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E50CF9" w:rsidRDefault="00E40F4A" w:rsidP="00E50CF9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E50CF9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0CF9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E50CF9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E50CF9" w:rsidRDefault="00B61E3D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E50CF9" w:rsidRDefault="00E40F4A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E50CF9" w:rsidRDefault="0015417E" w:rsidP="00E50CF9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E50CF9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50CF9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E50CF9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50CF9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E50CF9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50CF9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E50CF9" w:rsidRDefault="00E40F4A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50CF9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3BCF8B22" w14:textId="77777777" w:rsidR="000C3233" w:rsidRPr="00E50CF9" w:rsidRDefault="000C3233" w:rsidP="00E50CF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BACC83" w14:textId="3E75DC05" w:rsidR="00316750" w:rsidRPr="00E50CF9" w:rsidRDefault="00A459EC" w:rsidP="00E50CF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eastAsia="Times New Roman" w:hAnsi="PT Astra Serif"/>
          <w:sz w:val="28"/>
          <w:szCs w:val="28"/>
        </w:rPr>
        <w:t xml:space="preserve">1. 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6344B074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1)</w:t>
      </w:r>
      <w:r w:rsidRPr="00E50CF9">
        <w:rPr>
          <w:rFonts w:ascii="PT Astra Serif" w:hAnsi="PT Astra Serif"/>
          <w:sz w:val="28"/>
          <w:szCs w:val="28"/>
        </w:rPr>
        <w:t xml:space="preserve"> </w:t>
      </w:r>
      <w:r w:rsidRPr="00E50CF9">
        <w:rPr>
          <w:rFonts w:ascii="PT Astra Serif" w:hAnsi="PT Astra Serif"/>
          <w:sz w:val="28"/>
          <w:szCs w:val="28"/>
          <w:lang w:eastAsia="en-US"/>
        </w:rPr>
        <w:t>строку «Куратор государственной программы» изложить в следующей редакции:</w:t>
      </w:r>
    </w:p>
    <w:p w14:paraId="5D323D70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9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6095"/>
        <w:gridCol w:w="458"/>
      </w:tblGrid>
      <w:tr w:rsidR="00D06090" w:rsidRPr="00E50CF9" w14:paraId="7357C839" w14:textId="77777777" w:rsidTr="00E50CF9">
        <w:trPr>
          <w:trHeight w:val="468"/>
        </w:trPr>
        <w:tc>
          <w:tcPr>
            <w:tcW w:w="426" w:type="dxa"/>
            <w:tcBorders>
              <w:right w:val="single" w:sz="4" w:space="0" w:color="auto"/>
            </w:tcBorders>
          </w:tcPr>
          <w:p w14:paraId="6B6BCFB8" w14:textId="77777777" w:rsidR="00316750" w:rsidRPr="00E50CF9" w:rsidRDefault="00316750" w:rsidP="00E50CF9">
            <w:pPr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50CF9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C47A" w14:textId="77777777" w:rsidR="00316750" w:rsidRPr="00E50CF9" w:rsidRDefault="00316750" w:rsidP="00E50CF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 w:cs="PT Astra Serif"/>
              </w:rPr>
            </w:pPr>
            <w:r w:rsidRPr="00E50CF9">
              <w:rPr>
                <w:rFonts w:ascii="PT Astra Serif" w:eastAsia="Times New Roman" w:hAnsi="PT Astra Serif" w:cs="PT Astra Serif"/>
              </w:rPr>
              <w:t>Куратор государственной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E5" w14:textId="4AF1210E" w:rsidR="00316750" w:rsidRPr="00E50CF9" w:rsidRDefault="001A31C0" w:rsidP="00E50CF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 w:cs="PT Astra Serif"/>
                <w:spacing w:val="-4"/>
              </w:rPr>
            </w:pPr>
            <w:r w:rsidRPr="00E50CF9">
              <w:rPr>
                <w:rFonts w:ascii="PT Astra Serif" w:eastAsia="Times New Roman" w:hAnsi="PT Astra Serif" w:cs="PT Astra Serif"/>
                <w:spacing w:val="-4"/>
              </w:rPr>
              <w:t>Пушкар</w:t>
            </w:r>
            <w:r w:rsidR="00C81582" w:rsidRPr="00E50CF9">
              <w:rPr>
                <w:rFonts w:ascii="PT Astra Serif" w:eastAsia="Times New Roman" w:hAnsi="PT Astra Serif" w:cs="PT Astra Serif"/>
                <w:spacing w:val="-4"/>
              </w:rPr>
              <w:t>е</w:t>
            </w:r>
            <w:r w:rsidRPr="00E50CF9">
              <w:rPr>
                <w:rFonts w:ascii="PT Astra Serif" w:eastAsia="Times New Roman" w:hAnsi="PT Astra Serif" w:cs="PT Astra Serif"/>
                <w:spacing w:val="-4"/>
              </w:rPr>
              <w:t>в</w:t>
            </w:r>
            <w:r w:rsidRPr="00E50CF9">
              <w:rPr>
                <w:rFonts w:ascii="PT Astra Serif" w:hAnsi="PT Astra Serif"/>
              </w:rPr>
              <w:t xml:space="preserve"> </w:t>
            </w:r>
            <w:r w:rsidRPr="00E50CF9">
              <w:rPr>
                <w:rFonts w:ascii="PT Astra Serif" w:eastAsia="Times New Roman" w:hAnsi="PT Astra Serif" w:cs="PT Astra Serif"/>
                <w:spacing w:val="-4"/>
              </w:rPr>
              <w:t xml:space="preserve">Владимир Юрьевич </w:t>
            </w:r>
            <w:r w:rsidR="009C272B" w:rsidRPr="00E50CF9">
              <w:rPr>
                <w:rFonts w:ascii="PT Astra Serif" w:eastAsia="Times New Roman" w:hAnsi="PT Astra Serif" w:cs="PT Astra Serif"/>
                <w:spacing w:val="-4"/>
              </w:rPr>
              <w:t>–</w:t>
            </w:r>
            <w:r w:rsidR="00316750" w:rsidRPr="00E50CF9">
              <w:rPr>
                <w:rFonts w:ascii="PT Astra Serif" w:eastAsia="Times New Roman" w:hAnsi="PT Astra Serif" w:cs="PT Astra Serif"/>
                <w:spacing w:val="-4"/>
              </w:rPr>
              <w:t xml:space="preserve"> заместитель </w:t>
            </w:r>
            <w:r w:rsidR="00316750" w:rsidRPr="00E50CF9">
              <w:rPr>
                <w:rFonts w:ascii="PT Astra Serif" w:eastAsia="Times New Roman" w:hAnsi="PT Astra Serif" w:cs="PT Astra Serif"/>
                <w:spacing w:val="-4"/>
              </w:rPr>
              <w:br/>
              <w:t>Председателя Правительства Ульяновской области</w:t>
            </w:r>
          </w:p>
        </w:tc>
        <w:tc>
          <w:tcPr>
            <w:tcW w:w="458" w:type="dxa"/>
            <w:tcBorders>
              <w:left w:val="single" w:sz="4" w:space="0" w:color="auto"/>
            </w:tcBorders>
            <w:vAlign w:val="bottom"/>
          </w:tcPr>
          <w:p w14:paraId="301BC38A" w14:textId="77777777" w:rsidR="008B483E" w:rsidRPr="00E50CF9" w:rsidRDefault="008B483E" w:rsidP="00E50CF9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  <w:p w14:paraId="5E54B95B" w14:textId="77777777" w:rsidR="00316750" w:rsidRPr="00E50CF9" w:rsidRDefault="00316750" w:rsidP="00E50CF9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50CF9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09A92FB1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A974BE1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 xml:space="preserve">2) в строке «Ресурсное обеспечение государственной программы </w:t>
      </w:r>
      <w:r w:rsidRPr="00E50CF9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обеспечения и годам реализации»: </w:t>
      </w:r>
    </w:p>
    <w:p w14:paraId="5946C184" w14:textId="161DB2A4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а)</w:t>
      </w:r>
      <w:r w:rsidRPr="00E50CF9">
        <w:rPr>
          <w:rFonts w:ascii="PT Astra Serif" w:hAnsi="PT Astra Serif"/>
          <w:sz w:val="28"/>
          <w:szCs w:val="28"/>
        </w:rPr>
        <w:t xml:space="preserve"> </w:t>
      </w:r>
      <w:r w:rsidRPr="00E50CF9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500AEE" w:rsidRPr="00E50CF9">
        <w:rPr>
          <w:rFonts w:ascii="PT Astra Serif" w:hAnsi="PT Astra Serif"/>
          <w:sz w:val="28"/>
          <w:szCs w:val="28"/>
          <w:lang w:eastAsia="en-US"/>
        </w:rPr>
        <w:t>7482465,51753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7789828,83753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0A7AC970" w14:textId="765F8990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б) в абзаце втором цифры «</w:t>
      </w:r>
      <w:r w:rsidR="00500AEE" w:rsidRPr="00E50CF9">
        <w:rPr>
          <w:rFonts w:ascii="PT Astra Serif" w:hAnsi="PT Astra Serif"/>
          <w:sz w:val="28"/>
          <w:szCs w:val="28"/>
          <w:lang w:eastAsia="en-US"/>
        </w:rPr>
        <w:t>4783936,81753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5091300,13753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2A93F5BD" w14:textId="42BA8139" w:rsidR="00316750" w:rsidRPr="00E50CF9" w:rsidRDefault="00500AEE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абзаце десятом цифры «</w:t>
      </w:r>
      <w:r w:rsidRPr="00E50CF9">
        <w:rPr>
          <w:rFonts w:ascii="PT Astra Serif" w:hAnsi="PT Astra Serif"/>
          <w:sz w:val="28"/>
          <w:szCs w:val="28"/>
          <w:lang w:eastAsia="en-US"/>
        </w:rPr>
        <w:t>5566794,41753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5874157,73753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2430079E" w14:textId="511C163E" w:rsidR="00E5317B" w:rsidRPr="00E50CF9" w:rsidRDefault="00500AEE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г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абзаце одиннадцатом цифры «</w:t>
      </w:r>
      <w:r w:rsidRPr="00E50CF9">
        <w:rPr>
          <w:rFonts w:ascii="PT Astra Serif" w:hAnsi="PT Astra Serif"/>
          <w:sz w:val="28"/>
          <w:szCs w:val="28"/>
          <w:lang w:eastAsia="en-US"/>
        </w:rPr>
        <w:t>2868265,71753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» з</w:t>
      </w:r>
      <w:r w:rsidRPr="00E50CF9">
        <w:rPr>
          <w:rFonts w:ascii="PT Astra Serif" w:hAnsi="PT Astra Serif"/>
          <w:sz w:val="28"/>
          <w:szCs w:val="28"/>
          <w:lang w:eastAsia="en-US"/>
        </w:rPr>
        <w:t>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3175629,03753</w:t>
      </w:r>
      <w:r w:rsidR="00E5317B"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09470A5D" w14:textId="1C1AFEE1" w:rsidR="00316750" w:rsidRPr="00E50CF9" w:rsidRDefault="00E5317B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д) в абзаце восемнадцатом слова «субсидии из федерального бюджета» заменить словами «межбюджетные трансферты из федерального бюджета, имеющие целевое назначение».</w:t>
      </w:r>
    </w:p>
    <w:p w14:paraId="5B4947C8" w14:textId="244400E8" w:rsidR="00316750" w:rsidRPr="00E50CF9" w:rsidRDefault="00A4317B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2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.</w:t>
      </w:r>
      <w:r w:rsidR="00316750" w:rsidRPr="00E50CF9">
        <w:rPr>
          <w:rFonts w:ascii="PT Astra Serif" w:hAnsi="PT Astra Serif"/>
          <w:sz w:val="28"/>
          <w:szCs w:val="28"/>
        </w:rPr>
        <w:t xml:space="preserve"> 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В приложении № 2:</w:t>
      </w:r>
    </w:p>
    <w:p w14:paraId="2553B865" w14:textId="254B10FA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1) в строке 1 слова «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Лазарев Евгений Александрович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словами «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Пушкар</w:t>
      </w:r>
      <w:r w:rsidR="00C81582" w:rsidRPr="00E50CF9">
        <w:rPr>
          <w:rFonts w:ascii="PT Astra Serif" w:hAnsi="PT Astra Serif"/>
          <w:sz w:val="28"/>
          <w:szCs w:val="28"/>
          <w:lang w:eastAsia="en-US"/>
        </w:rPr>
        <w:t>е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в Владимир Юрьевич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17D5D462" w14:textId="1294B88B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2) в строке 2 слова «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Лазарев Евгений Александрович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словами «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Пушкар</w:t>
      </w:r>
      <w:r w:rsidR="00C81582" w:rsidRPr="00E50CF9">
        <w:rPr>
          <w:rFonts w:ascii="PT Astra Serif" w:hAnsi="PT Astra Serif"/>
          <w:sz w:val="28"/>
          <w:szCs w:val="28"/>
          <w:lang w:eastAsia="en-US"/>
        </w:rPr>
        <w:t>е</w:t>
      </w:r>
      <w:r w:rsidR="001A31C0" w:rsidRPr="00E50CF9">
        <w:rPr>
          <w:rFonts w:ascii="PT Astra Serif" w:hAnsi="PT Astra Serif"/>
          <w:sz w:val="28"/>
          <w:szCs w:val="28"/>
          <w:lang w:eastAsia="en-US"/>
        </w:rPr>
        <w:t>в Владимир Юрьевич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01417757" w14:textId="198B3634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 xml:space="preserve">3) в строке 5 слова </w:t>
      </w:r>
      <w:r w:rsidR="00D97B8A" w:rsidRPr="00E50CF9">
        <w:rPr>
          <w:rFonts w:ascii="PT Astra Serif" w:hAnsi="PT Astra Serif"/>
          <w:sz w:val="28"/>
          <w:szCs w:val="28"/>
          <w:lang w:eastAsia="en-US"/>
        </w:rPr>
        <w:t>«Лазарев Евгений Александрович» заменить словами «Пушкар</w:t>
      </w:r>
      <w:r w:rsidR="00C81582" w:rsidRPr="00E50CF9">
        <w:rPr>
          <w:rFonts w:ascii="PT Astra Serif" w:hAnsi="PT Astra Serif"/>
          <w:sz w:val="28"/>
          <w:szCs w:val="28"/>
          <w:lang w:eastAsia="en-US"/>
        </w:rPr>
        <w:t>е</w:t>
      </w:r>
      <w:r w:rsidR="00D97B8A" w:rsidRPr="00E50CF9">
        <w:rPr>
          <w:rFonts w:ascii="PT Astra Serif" w:hAnsi="PT Astra Serif"/>
          <w:sz w:val="28"/>
          <w:szCs w:val="28"/>
          <w:lang w:eastAsia="en-US"/>
        </w:rPr>
        <w:t>в Владимир Юрьевич»</w:t>
      </w:r>
      <w:r w:rsidRPr="00E50CF9">
        <w:rPr>
          <w:rFonts w:ascii="PT Astra Serif" w:hAnsi="PT Astra Serif"/>
          <w:sz w:val="28"/>
          <w:szCs w:val="28"/>
          <w:lang w:eastAsia="en-US"/>
        </w:rPr>
        <w:t>.</w:t>
      </w:r>
    </w:p>
    <w:p w14:paraId="478BFFE0" w14:textId="360B6CEA" w:rsidR="00316750" w:rsidRPr="00E50CF9" w:rsidRDefault="00A4317B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3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 xml:space="preserve">. В приложении № 3: </w:t>
      </w:r>
    </w:p>
    <w:p w14:paraId="60E401DA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1) в строке «Государственная программа Ульяновской области «Развитие жилищно-коммунального хозяйства и повышение энергетической эффективности в Ульяновской области»:</w:t>
      </w:r>
    </w:p>
    <w:p w14:paraId="2627E675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а) в позиции «Всего, в том числе</w:t>
      </w:r>
      <w:proofErr w:type="gramStart"/>
      <w:r w:rsidRPr="00E50CF9">
        <w:rPr>
          <w:rFonts w:ascii="PT Astra Serif" w:hAnsi="PT Astra Serif"/>
          <w:sz w:val="28"/>
          <w:szCs w:val="28"/>
          <w:lang w:eastAsia="en-US"/>
        </w:rPr>
        <w:t>:»</w:t>
      </w:r>
      <w:proofErr w:type="gramEnd"/>
      <w:r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63C0DD4F" w14:textId="726AD45F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1A4E64" w:rsidRPr="00E50CF9">
        <w:rPr>
          <w:rFonts w:ascii="PT Astra Serif" w:hAnsi="PT Astra Serif"/>
          <w:sz w:val="28"/>
          <w:szCs w:val="28"/>
          <w:lang w:eastAsia="en-US"/>
        </w:rPr>
        <w:t>7482465,51753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7789828,83753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8F7127C" w14:textId="1F11A216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lastRenderedPageBreak/>
        <w:t>в графе 7 цифры «</w:t>
      </w:r>
      <w:r w:rsidR="001A4E64" w:rsidRPr="00E50CF9">
        <w:rPr>
          <w:rFonts w:ascii="PT Astra Serif" w:hAnsi="PT Astra Serif"/>
          <w:sz w:val="28"/>
          <w:szCs w:val="28"/>
          <w:lang w:eastAsia="en-US"/>
        </w:rPr>
        <w:t>4783936,81753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>5091300,13753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78719E3" w14:textId="69EAB192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б)</w:t>
      </w:r>
      <w:r w:rsidR="000B468C" w:rsidRPr="00E50CF9">
        <w:rPr>
          <w:rFonts w:ascii="PT Astra Serif" w:hAnsi="PT Astra Serif"/>
          <w:sz w:val="28"/>
          <w:szCs w:val="28"/>
          <w:lang w:eastAsia="en-US"/>
        </w:rPr>
        <w:t> </w:t>
      </w:r>
      <w:r w:rsidRPr="00E50CF9">
        <w:rPr>
          <w:rFonts w:ascii="PT Astra Serif" w:hAnsi="PT Astra Serif"/>
          <w:sz w:val="28"/>
          <w:szCs w:val="28"/>
          <w:lang w:eastAsia="en-US"/>
        </w:rPr>
        <w:t>в</w:t>
      </w:r>
      <w:r w:rsidR="000B468C" w:rsidRPr="00E50CF9">
        <w:rPr>
          <w:rFonts w:ascii="PT Astra Serif" w:hAnsi="PT Astra Serif"/>
          <w:sz w:val="28"/>
          <w:szCs w:val="28"/>
          <w:lang w:eastAsia="en-US"/>
        </w:rPr>
        <w:t> </w:t>
      </w:r>
      <w:r w:rsidRPr="00E50CF9">
        <w:rPr>
          <w:rFonts w:ascii="PT Astra Serif" w:hAnsi="PT Astra Serif"/>
          <w:sz w:val="28"/>
          <w:szCs w:val="28"/>
          <w:lang w:eastAsia="en-US"/>
        </w:rPr>
        <w:t>позиции «бюджетные ассигнования областного бюджета Ульяновской области (далее также – областной бюджет)»:</w:t>
      </w:r>
    </w:p>
    <w:p w14:paraId="14F91EB1" w14:textId="34EA2104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1A4E64" w:rsidRPr="00E50CF9">
        <w:rPr>
          <w:rFonts w:ascii="PT Astra Serif" w:hAnsi="PT Astra Serif"/>
          <w:sz w:val="28"/>
          <w:szCs w:val="28"/>
          <w:lang w:eastAsia="en-US"/>
        </w:rPr>
        <w:t>5566794,41753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5874157,73753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341B1E47" w14:textId="3DF1723A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1A4E64" w:rsidRPr="00E50CF9">
        <w:rPr>
          <w:rFonts w:ascii="PT Astra Serif" w:hAnsi="PT Astra Serif"/>
          <w:sz w:val="28"/>
          <w:szCs w:val="28"/>
          <w:lang w:eastAsia="en-US"/>
        </w:rPr>
        <w:t>2868265,71753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3175629,03753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45D25D09" w14:textId="0BC6617E" w:rsidR="00E5317B" w:rsidRPr="00E50CF9" w:rsidRDefault="002464D6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</w:t>
      </w:r>
      <w:r w:rsidR="00E5317B" w:rsidRPr="00E50CF9">
        <w:rPr>
          <w:rFonts w:ascii="PT Astra Serif" w:hAnsi="PT Astra Serif"/>
          <w:sz w:val="28"/>
          <w:szCs w:val="28"/>
          <w:lang w:eastAsia="en-US"/>
        </w:rPr>
        <w:t>) в позиции «бюджетные ассигнования федерального бюджета» слова «</w:t>
      </w:r>
      <w:r w:rsidRPr="00E50CF9">
        <w:rPr>
          <w:rFonts w:ascii="PT Astra Serif" w:hAnsi="PT Astra Serif"/>
          <w:sz w:val="28"/>
          <w:szCs w:val="28"/>
          <w:lang w:eastAsia="en-US"/>
        </w:rPr>
        <w:t>бюджетные ассигнования федерального бюджета</w:t>
      </w:r>
      <w:r w:rsidR="00E5317B" w:rsidRPr="00E50CF9">
        <w:rPr>
          <w:rFonts w:ascii="PT Astra Serif" w:hAnsi="PT Astra Serif"/>
          <w:sz w:val="28"/>
          <w:szCs w:val="28"/>
          <w:lang w:eastAsia="en-US"/>
        </w:rPr>
        <w:t>»</w:t>
      </w:r>
      <w:r w:rsidRPr="00E50CF9">
        <w:rPr>
          <w:rFonts w:ascii="PT Astra Serif" w:hAnsi="PT Astra Serif"/>
          <w:sz w:val="28"/>
          <w:szCs w:val="28"/>
          <w:lang w:eastAsia="en-US"/>
        </w:rPr>
        <w:t xml:space="preserve"> заменить словами «бюджетные ассигнования областного бюджета, источником которых</w:t>
      </w:r>
      <w:r w:rsidRPr="00E50CF9">
        <w:rPr>
          <w:rFonts w:ascii="PT Astra Serif" w:hAnsi="PT Astra Serif"/>
          <w:sz w:val="28"/>
          <w:szCs w:val="28"/>
        </w:rPr>
        <w:t xml:space="preserve"> являются </w:t>
      </w:r>
      <w:r w:rsidRPr="00E50CF9">
        <w:rPr>
          <w:rFonts w:ascii="PT Astra Serif" w:hAnsi="PT Astra Serif"/>
          <w:sz w:val="28"/>
          <w:szCs w:val="28"/>
          <w:lang w:eastAsia="en-US"/>
        </w:rPr>
        <w:t>межбюджетные трансферты из федерального бюджета, имеющие целевое назначение (далее – бюджетные ассигнования федерального бюджета)»;</w:t>
      </w:r>
    </w:p>
    <w:p w14:paraId="408F254F" w14:textId="56476B08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2)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разделе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«Направление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(подпрограмма)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«Водоснабжение</w:t>
      </w:r>
      <w:r w:rsid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и </w:t>
      </w:r>
      <w:proofErr w:type="spellStart"/>
      <w:proofErr w:type="gramStart"/>
      <w:r w:rsidR="000F73C0" w:rsidRPr="00E50CF9">
        <w:rPr>
          <w:rFonts w:ascii="PT Astra Serif" w:hAnsi="PT Astra Serif"/>
          <w:spacing w:val="-4"/>
          <w:sz w:val="28"/>
          <w:szCs w:val="28"/>
          <w:lang w:eastAsia="en-US"/>
        </w:rPr>
        <w:t>в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одоотведе</w:t>
      </w:r>
      <w:r w:rsidR="000F73C0" w:rsidRPr="00E50CF9">
        <w:rPr>
          <w:rFonts w:ascii="PT Astra Serif" w:hAnsi="PT Astra Serif"/>
          <w:spacing w:val="-4"/>
          <w:sz w:val="28"/>
          <w:szCs w:val="28"/>
          <w:lang w:eastAsia="en-US"/>
        </w:rPr>
        <w:t>-</w:t>
      </w:r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>ние</w:t>
      </w:r>
      <w:proofErr w:type="spellEnd"/>
      <w:proofErr w:type="gramEnd"/>
      <w:r w:rsidRPr="00E50CF9">
        <w:rPr>
          <w:rFonts w:ascii="PT Astra Serif" w:hAnsi="PT Astra Serif"/>
          <w:spacing w:val="-4"/>
          <w:sz w:val="28"/>
          <w:szCs w:val="28"/>
          <w:lang w:eastAsia="en-US"/>
        </w:rPr>
        <w:t xml:space="preserve"> в населённых</w:t>
      </w:r>
      <w:r w:rsidRPr="00E50CF9">
        <w:rPr>
          <w:rFonts w:ascii="PT Astra Serif" w:hAnsi="PT Astra Serif"/>
          <w:sz w:val="28"/>
          <w:szCs w:val="28"/>
          <w:lang w:eastAsia="en-US"/>
        </w:rPr>
        <w:t xml:space="preserve"> пунктах Ульяновской области»:</w:t>
      </w:r>
    </w:p>
    <w:p w14:paraId="4E970E6E" w14:textId="6A494FA7" w:rsidR="00316750" w:rsidRPr="00E50CF9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а) в строке 4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7E134A1A" w14:textId="772930D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1461164,71689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1597067,08996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5DDAC93" w14:textId="18621EDA" w:rsidR="00480BC0" w:rsidRPr="00E50CF9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033451" w:rsidRPr="00E50CF9">
        <w:rPr>
          <w:rFonts w:ascii="PT Astra Serif" w:hAnsi="PT Astra Serif"/>
          <w:sz w:val="28"/>
          <w:szCs w:val="28"/>
          <w:lang w:eastAsia="en-US"/>
        </w:rPr>
        <w:t>801164,71689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937067,08996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11CF8B4" w14:textId="0034FD42" w:rsidR="00316750" w:rsidRPr="00E50CF9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строке 4.1:</w:t>
      </w:r>
    </w:p>
    <w:p w14:paraId="7F7E006E" w14:textId="0C13FEBF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750783,30557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750692,24009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1FE383A9" w14:textId="07F69668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400783,30557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400692,24009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63E9C12" w14:textId="590C6935" w:rsidR="00316750" w:rsidRPr="00E50CF9" w:rsidRDefault="00480BC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строке 4.2:</w:t>
      </w:r>
    </w:p>
    <w:p w14:paraId="5AF648C9" w14:textId="15558404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710381,41132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846374,84987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355336BD" w14:textId="2D1DF368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480BC0" w:rsidRPr="00E50CF9">
        <w:rPr>
          <w:rFonts w:ascii="PT Astra Serif" w:hAnsi="PT Astra Serif"/>
          <w:sz w:val="28"/>
          <w:szCs w:val="28"/>
          <w:lang w:eastAsia="en-US"/>
        </w:rPr>
        <w:t>400381,41132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0A0438" w:rsidRPr="00E50CF9">
        <w:rPr>
          <w:rFonts w:ascii="PT Astra Serif" w:hAnsi="PT Astra Serif"/>
          <w:sz w:val="28"/>
          <w:szCs w:val="28"/>
          <w:lang w:eastAsia="en-US"/>
        </w:rPr>
        <w:t>536374,84987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5467C3D4" w14:textId="7777777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3) в разделе «Структурные элементы, не входящие в направления (подпрограммы)»:</w:t>
      </w:r>
    </w:p>
    <w:p w14:paraId="3A46878B" w14:textId="6CBAB943" w:rsidR="0079045E" w:rsidRPr="00E50CF9" w:rsidRDefault="0079045E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а) в строке 7:</w:t>
      </w:r>
    </w:p>
    <w:p w14:paraId="3A2D960E" w14:textId="6CE110C6" w:rsidR="0079045E" w:rsidRPr="00E50CF9" w:rsidRDefault="0079045E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6 цифры «881906,3» заменить цифрами «887906,3»;</w:t>
      </w:r>
    </w:p>
    <w:p w14:paraId="52623919" w14:textId="28578476" w:rsidR="0079045E" w:rsidRPr="00E50CF9" w:rsidRDefault="0079045E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7 цифры «653550,3» заменить цифрами «659550,3»;</w:t>
      </w:r>
    </w:p>
    <w:p w14:paraId="4057A70E" w14:textId="40B15369" w:rsidR="0039003F" w:rsidRPr="00E50CF9" w:rsidRDefault="0079045E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proofErr w:type="gramStart"/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б</w:t>
      </w:r>
      <w:r w:rsidR="0039003F"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 xml:space="preserve">) в графе 2 строки 7.1 слова «затрат в связи с выполнением работ </w:t>
      </w:r>
      <w:r w:rsidR="0039003F"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 xml:space="preserve">и оказанием услуг в сфере газификации и газоснабжения Ульяновской области» заменить словами «их затрат в связи с выполнением (оказанием) </w:t>
      </w:r>
      <w:r w:rsidR="0039003F"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 xml:space="preserve">на территории Ульяновской области работ (услуг) в сфере газоснабжения </w:t>
      </w:r>
      <w:r w:rsidR="0039003F"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br/>
        <w:t>и газификации и в связи с приобретением межпоселковых и внутрипоселковых газопроводов на территории Ульяновской области»;</w:t>
      </w:r>
      <w:proofErr w:type="gramEnd"/>
    </w:p>
    <w:p w14:paraId="7A6D4FB9" w14:textId="02DC798E" w:rsidR="00E35ED0" w:rsidRPr="00E50CF9" w:rsidRDefault="00E35ED0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в) в строке 7.2:</w:t>
      </w:r>
    </w:p>
    <w:p w14:paraId="4E98667D" w14:textId="3440865A" w:rsidR="00E35ED0" w:rsidRPr="00E50CF9" w:rsidRDefault="00E35ED0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6 цифры «325000,0» заменить цифрами «331000,0»;</w:t>
      </w:r>
    </w:p>
    <w:p w14:paraId="47A0B408" w14:textId="6F0F75A7" w:rsidR="00E35ED0" w:rsidRPr="00E50CF9" w:rsidRDefault="00E35ED0" w:rsidP="00E50CF9">
      <w:pPr>
        <w:tabs>
          <w:tab w:val="left" w:pos="70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Calibri"/>
          <w:bCs/>
          <w:sz w:val="28"/>
          <w:szCs w:val="28"/>
          <w:lang w:eastAsia="en-US"/>
        </w:rPr>
      </w:pPr>
      <w:r w:rsidRPr="00E50CF9">
        <w:rPr>
          <w:rFonts w:ascii="PT Astra Serif" w:eastAsiaTheme="minorHAnsi" w:hAnsi="PT Astra Serif" w:cs="Calibri"/>
          <w:bCs/>
          <w:sz w:val="28"/>
          <w:szCs w:val="28"/>
          <w:lang w:eastAsia="en-US"/>
        </w:rPr>
        <w:t>в графе 7 цифры «145000,0» заменить цифрами «151000,0»;</w:t>
      </w:r>
    </w:p>
    <w:p w14:paraId="2BD08DAF" w14:textId="4D7E02F6" w:rsidR="00316750" w:rsidRPr="00E50CF9" w:rsidRDefault="00E35ED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г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) в строке 8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7AD83B1A" w14:textId="02B7E675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705000,0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805000,0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54604E0E" w14:textId="0C0745D5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200000,0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300000,0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0D9F416F" w14:textId="79328969" w:rsidR="00316750" w:rsidRPr="00E50CF9" w:rsidRDefault="00E35ED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д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8.1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319E0AB4" w14:textId="698F776C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400000,0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450000,0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170D6AE4" w14:textId="74E338A7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120000,0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170000,0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8CA7BF3" w14:textId="65DDB551" w:rsidR="00316750" w:rsidRPr="00E50CF9" w:rsidRDefault="00E35ED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е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 xml:space="preserve">) в 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строке 8.2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0B02124A" w14:textId="6FC5026C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305000,0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355000,0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698461D8" w14:textId="42DD4B26" w:rsidR="00316750" w:rsidRPr="00E50CF9" w:rsidRDefault="0031675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80000,0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9003F" w:rsidRPr="00E50CF9">
        <w:rPr>
          <w:rFonts w:ascii="PT Astra Serif" w:hAnsi="PT Astra Serif"/>
          <w:sz w:val="28"/>
          <w:szCs w:val="28"/>
          <w:lang w:eastAsia="en-US"/>
        </w:rPr>
        <w:t>130000,0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16AA87D1" w14:textId="61E7F4C6" w:rsidR="00316750" w:rsidRPr="00E50CF9" w:rsidRDefault="00E35ED0" w:rsidP="00E50CF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ж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строке 9:</w:t>
      </w:r>
    </w:p>
    <w:p w14:paraId="2729296E" w14:textId="58A87CBF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A24B64" w:rsidRPr="00E50CF9">
        <w:rPr>
          <w:rFonts w:ascii="PT Astra Serif" w:hAnsi="PT Astra Serif"/>
          <w:sz w:val="28"/>
          <w:szCs w:val="28"/>
          <w:lang w:eastAsia="en-US"/>
        </w:rPr>
        <w:t>1002521,39309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E50CF9">
        <w:rPr>
          <w:rFonts w:ascii="PT Astra Serif" w:hAnsi="PT Astra Serif"/>
          <w:sz w:val="28"/>
          <w:szCs w:val="28"/>
          <w:lang w:eastAsia="en-US"/>
        </w:rPr>
        <w:t>1088521,39309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12725E4" w14:textId="1E048210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lastRenderedPageBreak/>
        <w:t>в графе 7 цифры «</w:t>
      </w:r>
      <w:r w:rsidR="00A24B64" w:rsidRPr="00E50CF9">
        <w:rPr>
          <w:rFonts w:ascii="PT Astra Serif" w:hAnsi="PT Astra Serif"/>
          <w:sz w:val="28"/>
          <w:szCs w:val="28"/>
          <w:lang w:eastAsia="en-US"/>
        </w:rPr>
        <w:t>467441,39309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E50CF9">
        <w:rPr>
          <w:rFonts w:ascii="PT Astra Serif" w:hAnsi="PT Astra Serif"/>
          <w:sz w:val="28"/>
          <w:szCs w:val="28"/>
          <w:lang w:eastAsia="en-US"/>
        </w:rPr>
        <w:t>553441,39309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05E5A03B" w14:textId="745813D4" w:rsidR="00316750" w:rsidRPr="00E50CF9" w:rsidRDefault="00E35ED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з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строке 9.1:</w:t>
      </w:r>
    </w:p>
    <w:p w14:paraId="5540A969" w14:textId="0394979E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A24B64" w:rsidRPr="00E50CF9">
        <w:rPr>
          <w:rFonts w:ascii="PT Astra Serif" w:hAnsi="PT Astra Serif"/>
          <w:sz w:val="28"/>
          <w:szCs w:val="28"/>
          <w:lang w:eastAsia="en-US"/>
        </w:rPr>
        <w:t>957401,39309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E50CF9">
        <w:rPr>
          <w:rFonts w:ascii="PT Astra Serif" w:hAnsi="PT Astra Serif"/>
          <w:sz w:val="28"/>
          <w:szCs w:val="28"/>
          <w:lang w:eastAsia="en-US"/>
        </w:rPr>
        <w:t>1043401,39309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2CB000E8" w14:textId="27DEA110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A24B64" w:rsidRPr="00E50CF9">
        <w:rPr>
          <w:rFonts w:ascii="PT Astra Serif" w:hAnsi="PT Astra Serif"/>
          <w:sz w:val="28"/>
          <w:szCs w:val="28"/>
          <w:lang w:eastAsia="en-US"/>
        </w:rPr>
        <w:t>452401,39309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950DD5" w:rsidRPr="00E50CF9">
        <w:rPr>
          <w:rFonts w:ascii="PT Astra Serif" w:hAnsi="PT Astra Serif"/>
          <w:sz w:val="28"/>
          <w:szCs w:val="28"/>
          <w:lang w:eastAsia="en-US"/>
        </w:rPr>
        <w:t>538 401,39309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71F7D00" w14:textId="2BCD51C7" w:rsidR="00316750" w:rsidRPr="00E50CF9" w:rsidRDefault="00E35ED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и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) в строке 10:</w:t>
      </w:r>
    </w:p>
    <w:p w14:paraId="0E0B5619" w14:textId="57587350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E75F96" w:rsidRPr="00E50CF9">
        <w:rPr>
          <w:rFonts w:ascii="PT Astra Serif" w:hAnsi="PT Astra Serif"/>
          <w:sz w:val="28"/>
          <w:szCs w:val="28"/>
          <w:lang w:eastAsia="en-US"/>
        </w:rPr>
        <w:t>110251,3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5319" w:rsidRPr="00E50CF9">
        <w:rPr>
          <w:rFonts w:ascii="PT Astra Serif" w:hAnsi="PT Astra Serif"/>
          <w:sz w:val="28"/>
          <w:szCs w:val="28"/>
          <w:lang w:eastAsia="en-US"/>
        </w:rPr>
        <w:t>89712,24693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63F2C28A" w14:textId="13842886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605319" w:rsidRPr="00E50CF9">
        <w:rPr>
          <w:rFonts w:ascii="PT Astra Serif" w:hAnsi="PT Astra Serif"/>
          <w:sz w:val="28"/>
          <w:szCs w:val="28"/>
          <w:lang w:eastAsia="en-US"/>
        </w:rPr>
        <w:t>98704,8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605319" w:rsidRPr="00E50CF9">
        <w:rPr>
          <w:rFonts w:ascii="PT Astra Serif" w:hAnsi="PT Astra Serif"/>
          <w:sz w:val="28"/>
          <w:szCs w:val="28"/>
          <w:lang w:eastAsia="en-US"/>
        </w:rPr>
        <w:t>78165,74693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731E1094" w14:textId="3749FCF4" w:rsidR="00316750" w:rsidRPr="00E50CF9" w:rsidRDefault="00E35ED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к</w:t>
      </w:r>
      <w:r w:rsidR="00A24B64" w:rsidRPr="00E50CF9">
        <w:rPr>
          <w:rFonts w:ascii="PT Astra Serif" w:hAnsi="PT Astra Serif"/>
          <w:sz w:val="28"/>
          <w:szCs w:val="28"/>
          <w:lang w:eastAsia="en-US"/>
        </w:rPr>
        <w:t>) в строке 10.1</w:t>
      </w:r>
      <w:r w:rsidR="00316750" w:rsidRPr="00E50CF9">
        <w:rPr>
          <w:rFonts w:ascii="PT Astra Serif" w:hAnsi="PT Astra Serif"/>
          <w:sz w:val="28"/>
          <w:szCs w:val="28"/>
          <w:lang w:eastAsia="en-US"/>
        </w:rPr>
        <w:t>:</w:t>
      </w:r>
    </w:p>
    <w:p w14:paraId="636F05E9" w14:textId="5A71DFE2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5423AF" w:rsidRPr="00E50CF9">
        <w:rPr>
          <w:rFonts w:ascii="PT Astra Serif" w:hAnsi="PT Astra Serif"/>
          <w:sz w:val="28"/>
          <w:szCs w:val="28"/>
          <w:lang w:eastAsia="en-US"/>
        </w:rPr>
        <w:t>11951,3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E75F96" w:rsidRPr="00E50CF9">
        <w:rPr>
          <w:rFonts w:ascii="PT Astra Serif" w:hAnsi="PT Astra Serif"/>
          <w:sz w:val="28"/>
          <w:szCs w:val="28"/>
          <w:lang w:eastAsia="en-US"/>
        </w:rPr>
        <w:t>9614,62</w:t>
      </w:r>
      <w:r w:rsidRPr="00E50CF9">
        <w:rPr>
          <w:rFonts w:ascii="PT Astra Serif" w:hAnsi="PT Astra Serif"/>
          <w:sz w:val="28"/>
          <w:szCs w:val="28"/>
          <w:lang w:eastAsia="en-US"/>
        </w:rPr>
        <w:t>»;</w:t>
      </w:r>
    </w:p>
    <w:p w14:paraId="35429722" w14:textId="2C8D8A85" w:rsidR="00316750" w:rsidRPr="00E50CF9" w:rsidRDefault="00316750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</w:t>
      </w:r>
      <w:r w:rsidR="005423AF" w:rsidRPr="00E50CF9">
        <w:rPr>
          <w:rFonts w:ascii="PT Astra Serif" w:hAnsi="PT Astra Serif"/>
          <w:sz w:val="28"/>
          <w:szCs w:val="28"/>
          <w:lang w:eastAsia="en-US"/>
        </w:rPr>
        <w:t>2604,8</w:t>
      </w:r>
      <w:r w:rsidRPr="00E50CF9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5423AF" w:rsidRPr="00E50CF9">
        <w:rPr>
          <w:rFonts w:ascii="PT Astra Serif" w:hAnsi="PT Astra Serif"/>
          <w:sz w:val="28"/>
          <w:szCs w:val="28"/>
          <w:lang w:eastAsia="en-US"/>
        </w:rPr>
        <w:t>268,12»;</w:t>
      </w:r>
    </w:p>
    <w:p w14:paraId="7F9CA14D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л) в строке 10.2:</w:t>
      </w:r>
    </w:p>
    <w:p w14:paraId="36E50155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«3000,0» заменить цифрами «1000,0»;</w:t>
      </w:r>
    </w:p>
    <w:p w14:paraId="0A70E52F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8 цифры «1000,0» заменить цифрами «0,0»;</w:t>
      </w:r>
    </w:p>
    <w:p w14:paraId="2815049B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9 цифры «1000,0» заменить цифрами «0,0»;</w:t>
      </w:r>
    </w:p>
    <w:p w14:paraId="495E818E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м) в строке 10.4:</w:t>
      </w:r>
    </w:p>
    <w:p w14:paraId="499CF6DB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6 цифры «95000,0» заменить цифрами «76797,62693»;</w:t>
      </w:r>
    </w:p>
    <w:p w14:paraId="25B71A55" w14:textId="77777777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>в графе 7 цифры «95000,0» заменить цифрами «76797,62693»;</w:t>
      </w:r>
    </w:p>
    <w:p w14:paraId="7C7A027F" w14:textId="1B3AC98B" w:rsidR="00B649EB" w:rsidRPr="00E50CF9" w:rsidRDefault="00B649EB" w:rsidP="00E50CF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0CF9">
        <w:rPr>
          <w:rFonts w:ascii="PT Astra Serif" w:hAnsi="PT Astra Serif"/>
          <w:sz w:val="28"/>
          <w:szCs w:val="28"/>
          <w:lang w:eastAsia="en-US"/>
        </w:rPr>
        <w:t xml:space="preserve">н) дополнить строкой </w:t>
      </w:r>
      <w:r w:rsidR="00356CE5" w:rsidRPr="00E50CF9">
        <w:rPr>
          <w:rFonts w:ascii="PT Astra Serif" w:hAnsi="PT Astra Serif"/>
          <w:sz w:val="28"/>
          <w:szCs w:val="28"/>
          <w:lang w:eastAsia="en-US"/>
        </w:rPr>
        <w:t xml:space="preserve">10.5 </w:t>
      </w:r>
      <w:r w:rsidRPr="00E50CF9">
        <w:rPr>
          <w:rFonts w:ascii="PT Astra Serif" w:hAnsi="PT Astra Serif"/>
          <w:sz w:val="28"/>
          <w:szCs w:val="28"/>
          <w:lang w:eastAsia="en-US"/>
        </w:rPr>
        <w:t>следующего содержания:</w:t>
      </w:r>
    </w:p>
    <w:p w14:paraId="6FBEB73F" w14:textId="77777777" w:rsidR="00B649EB" w:rsidRPr="00E50CF9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10011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276"/>
        <w:gridCol w:w="709"/>
        <w:gridCol w:w="1133"/>
        <w:gridCol w:w="714"/>
        <w:gridCol w:w="709"/>
        <w:gridCol w:w="510"/>
        <w:gridCol w:w="708"/>
        <w:gridCol w:w="709"/>
        <w:gridCol w:w="538"/>
        <w:gridCol w:w="539"/>
        <w:gridCol w:w="538"/>
        <w:gridCol w:w="539"/>
        <w:gridCol w:w="430"/>
      </w:tblGrid>
      <w:tr w:rsidR="00D06090" w:rsidRPr="00E50CF9" w14:paraId="4A496DFC" w14:textId="77777777" w:rsidTr="00773915">
        <w:trPr>
          <w:trHeight w:val="825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8E87F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E50CF9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4C064F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10.5.</w:t>
            </w:r>
          </w:p>
        </w:tc>
        <w:tc>
          <w:tcPr>
            <w:tcW w:w="1276" w:type="dxa"/>
            <w:shd w:val="clear" w:color="auto" w:fill="auto"/>
          </w:tcPr>
          <w:p w14:paraId="549AEB0D" w14:textId="77777777" w:rsidR="00B649EB" w:rsidRPr="00E50CF9" w:rsidRDefault="00B649EB" w:rsidP="00223BD4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Предоставл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ние субсидий из областного бюджета Ул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яновской обл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сти бюджетам муниципал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ных образов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ний Ульяно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ской области в целях соф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обязательств, связанных с реализацией мероприятий, направленных на строител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ство и ремонт объектов наружного освещения</w:t>
            </w:r>
          </w:p>
        </w:tc>
        <w:tc>
          <w:tcPr>
            <w:tcW w:w="709" w:type="dxa"/>
            <w:shd w:val="clear" w:color="auto" w:fill="auto"/>
          </w:tcPr>
          <w:p w14:paraId="56384736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сте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133" w:type="dxa"/>
            <w:shd w:val="clear" w:color="auto" w:fill="auto"/>
          </w:tcPr>
          <w:p w14:paraId="4810B543" w14:textId="54B9F607" w:rsidR="00B649EB" w:rsidRPr="00E50CF9" w:rsidRDefault="00FF0494" w:rsidP="00223BD4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8350770150</w:t>
            </w:r>
          </w:p>
        </w:tc>
        <w:tc>
          <w:tcPr>
            <w:tcW w:w="714" w:type="dxa"/>
            <w:shd w:val="clear" w:color="auto" w:fill="auto"/>
          </w:tcPr>
          <w:p w14:paraId="4406B297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Бю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же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ные асси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г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нов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ния о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лас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ного бю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50CF9">
              <w:rPr>
                <w:rFonts w:ascii="PT Astra Serif" w:hAnsi="PT Astra Serif" w:cs="Calibri"/>
                <w:sz w:val="16"/>
                <w:szCs w:val="16"/>
              </w:rPr>
              <w:t>жета</w:t>
            </w:r>
          </w:p>
        </w:tc>
        <w:tc>
          <w:tcPr>
            <w:tcW w:w="709" w:type="dxa"/>
            <w:shd w:val="clear" w:color="auto" w:fill="auto"/>
          </w:tcPr>
          <w:p w14:paraId="4FFE303C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2000,0</w:t>
            </w:r>
          </w:p>
        </w:tc>
        <w:tc>
          <w:tcPr>
            <w:tcW w:w="510" w:type="dxa"/>
            <w:shd w:val="clear" w:color="auto" w:fill="auto"/>
          </w:tcPr>
          <w:p w14:paraId="658D3E6B" w14:textId="5D7F4541" w:rsidR="00B649EB" w:rsidRPr="00E50CF9" w:rsidRDefault="00FF0494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0,</w:t>
            </w:r>
            <w:r w:rsidR="00B649EB" w:rsidRPr="00E50CF9">
              <w:rPr>
                <w:rFonts w:ascii="PT Astra Serif" w:hAnsi="PT Astra Serif" w:cs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6A079CA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14:paraId="056D424F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538" w:type="dxa"/>
          </w:tcPr>
          <w:p w14:paraId="4B9570FE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9" w:type="dxa"/>
          </w:tcPr>
          <w:p w14:paraId="3F1CA521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8" w:type="dxa"/>
          </w:tcPr>
          <w:p w14:paraId="48F7A932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14:paraId="6022C492" w14:textId="77777777" w:rsidR="00B649EB" w:rsidRPr="00E50CF9" w:rsidRDefault="00B649EB" w:rsidP="00223BD4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50CF9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BF3F9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012B769F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B725919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6CD0FBC8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28581C06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5737C91A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122AC9C2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0E8ACCC1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DDDC135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3F49F7D4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13B5574F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2EE33CA1" w14:textId="77777777" w:rsidR="00B649EB" w:rsidRPr="00E50CF9" w:rsidRDefault="00B649EB" w:rsidP="00223BD4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5E99B88A" w14:textId="77777777" w:rsidR="00B649EB" w:rsidRPr="00E50CF9" w:rsidRDefault="00B649EB" w:rsidP="00223BD4">
            <w:pPr>
              <w:rPr>
                <w:rFonts w:ascii="PT Astra Serif" w:hAnsi="PT Astra Serif" w:cs="Calibri"/>
                <w:sz w:val="28"/>
                <w:szCs w:val="28"/>
              </w:rPr>
            </w:pPr>
            <w:r w:rsidRPr="00E50CF9">
              <w:rPr>
                <w:rFonts w:ascii="PT Astra Serif" w:hAnsi="PT Astra Serif" w:cs="Calibri"/>
                <w:bCs/>
                <w:sz w:val="28"/>
                <w:szCs w:val="28"/>
              </w:rPr>
              <w:t>».</w:t>
            </w:r>
          </w:p>
        </w:tc>
      </w:tr>
    </w:tbl>
    <w:p w14:paraId="7E0D2CF1" w14:textId="77777777" w:rsidR="00B649EB" w:rsidRPr="00E50CF9" w:rsidRDefault="00B649EB" w:rsidP="00B649E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4FC656A" w14:textId="091C4EFC" w:rsidR="0091275C" w:rsidRPr="00E50CF9" w:rsidRDefault="00A4317B" w:rsidP="009127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4</w:t>
      </w:r>
      <w:r w:rsidR="0091275C" w:rsidRPr="00E50CF9">
        <w:rPr>
          <w:rFonts w:ascii="PT Astra Serif" w:eastAsiaTheme="minorEastAsia" w:hAnsi="PT Astra Serif"/>
          <w:sz w:val="28"/>
          <w:szCs w:val="28"/>
        </w:rPr>
        <w:t>. Дополнить</w:t>
      </w:r>
      <w:r w:rsidR="008E7291" w:rsidRPr="00E50CF9">
        <w:rPr>
          <w:rFonts w:ascii="PT Astra Serif" w:eastAsiaTheme="minorEastAsia" w:hAnsi="PT Astra Serif"/>
          <w:sz w:val="28"/>
          <w:szCs w:val="28"/>
        </w:rPr>
        <w:t xml:space="preserve"> приложением</w:t>
      </w:r>
      <w:r w:rsidR="0091275C" w:rsidRPr="00E50CF9">
        <w:rPr>
          <w:rFonts w:ascii="PT Astra Serif" w:eastAsiaTheme="minorEastAsia" w:hAnsi="PT Astra Serif"/>
          <w:sz w:val="28"/>
          <w:szCs w:val="28"/>
        </w:rPr>
        <w:t xml:space="preserve"> № 10</w:t>
      </w:r>
      <w:r w:rsidR="0091275C" w:rsidRPr="00E50CF9">
        <w:rPr>
          <w:rFonts w:ascii="PT Astra Serif" w:eastAsiaTheme="minorEastAsia" w:hAnsi="PT Astra Serif"/>
          <w:sz w:val="28"/>
          <w:szCs w:val="28"/>
          <w:vertAlign w:val="superscript"/>
        </w:rPr>
        <w:t>1</w:t>
      </w:r>
      <w:r w:rsidR="007C68F9" w:rsidRPr="00E50CF9">
        <w:rPr>
          <w:rFonts w:ascii="PT Astra Serif" w:eastAsiaTheme="minorEastAsia" w:hAnsi="PT Astra Serif"/>
          <w:sz w:val="28"/>
          <w:szCs w:val="28"/>
        </w:rPr>
        <w:t xml:space="preserve"> </w:t>
      </w:r>
      <w:r w:rsidR="0091275C" w:rsidRPr="00E50CF9">
        <w:rPr>
          <w:rFonts w:ascii="PT Astra Serif" w:eastAsiaTheme="minorEastAsia" w:hAnsi="PT Astra Serif"/>
          <w:sz w:val="28"/>
          <w:szCs w:val="28"/>
        </w:rPr>
        <w:t>следующего содержания:</w:t>
      </w:r>
    </w:p>
    <w:p w14:paraId="3EE6911C" w14:textId="77777777" w:rsidR="0091275C" w:rsidRPr="00E50CF9" w:rsidRDefault="0091275C" w:rsidP="00E50CF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«ПРИЛОЖЕНИЕ № 10</w:t>
      </w:r>
      <w:r w:rsidRPr="00E50CF9">
        <w:rPr>
          <w:rFonts w:ascii="PT Astra Serif" w:eastAsiaTheme="minorEastAsia" w:hAnsi="PT Astra Serif"/>
          <w:sz w:val="28"/>
          <w:szCs w:val="28"/>
          <w:vertAlign w:val="superscript"/>
        </w:rPr>
        <w:t>1</w:t>
      </w:r>
    </w:p>
    <w:p w14:paraId="2E59AB3A" w14:textId="77777777" w:rsidR="0091275C" w:rsidRPr="00E50CF9" w:rsidRDefault="0091275C" w:rsidP="00E50CF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eastAsiaTheme="minorEastAsia" w:hAnsi="PT Astra Serif"/>
          <w:sz w:val="28"/>
          <w:szCs w:val="28"/>
        </w:rPr>
      </w:pPr>
    </w:p>
    <w:p w14:paraId="410A918F" w14:textId="77777777" w:rsidR="0091275C" w:rsidRPr="00E50CF9" w:rsidRDefault="0091275C" w:rsidP="00E50CF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к государственной программе</w:t>
      </w:r>
    </w:p>
    <w:p w14:paraId="3749C341" w14:textId="77777777" w:rsidR="0091275C" w:rsidRPr="00E50CF9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23D45A00" w14:textId="77777777" w:rsidR="0091275C" w:rsidRPr="00E50CF9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248D6D1F" w14:textId="77777777" w:rsidR="0091275C" w:rsidRPr="00E50CF9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E50CF9">
        <w:rPr>
          <w:rFonts w:ascii="PT Astra Serif" w:eastAsiaTheme="minorEastAsia" w:hAnsi="PT Astra Serif"/>
          <w:b/>
          <w:bCs/>
          <w:sz w:val="28"/>
          <w:szCs w:val="28"/>
        </w:rPr>
        <w:t>ПРАВИЛА</w:t>
      </w:r>
    </w:p>
    <w:p w14:paraId="609FFDCD" w14:textId="77777777" w:rsidR="0091275C" w:rsidRPr="00E50CF9" w:rsidRDefault="0091275C" w:rsidP="0091275C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E50CF9">
        <w:rPr>
          <w:rFonts w:ascii="PT Astra Serif" w:eastAsiaTheme="minorEastAsia" w:hAnsi="PT Astra Serif"/>
          <w:b/>
          <w:bCs/>
          <w:sz w:val="28"/>
          <w:szCs w:val="28"/>
        </w:rPr>
        <w:t xml:space="preserve">предоставления и распределения субсидий </w:t>
      </w:r>
      <w:r w:rsidRPr="00E50CF9">
        <w:rPr>
          <w:rFonts w:ascii="PT Astra Serif" w:eastAsiaTheme="minorEastAsia" w:hAnsi="PT Astra Serif"/>
          <w:b/>
          <w:bCs/>
          <w:sz w:val="28"/>
          <w:szCs w:val="28"/>
        </w:rPr>
        <w:br/>
        <w:t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мероприятий, направленных</w:t>
      </w:r>
      <w:r w:rsidRPr="00E50CF9">
        <w:rPr>
          <w:rFonts w:ascii="PT Astra Serif" w:eastAsiaTheme="minorEastAsia" w:hAnsi="PT Astra Serif"/>
          <w:b/>
          <w:bCs/>
          <w:sz w:val="28"/>
          <w:szCs w:val="28"/>
        </w:rPr>
        <w:br/>
        <w:t>на строительство и ремонт объектов наружного освещения</w:t>
      </w:r>
    </w:p>
    <w:p w14:paraId="788F0CF2" w14:textId="03D3218A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1.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Настоящие Правила устанавливают порядок предоставления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и распределения субсидий из областного бюджета Ульяновской области (далее также – областной бюджет) бюджетам муниципальных образований Ульяно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ской области (муниципальных районов, городских округов, городских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и сельских поселений Ульяновской области) (далее также – муниципальные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образования, местные бюджеты соответственно) в целях софинансирования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расходных обязательств, связанных с реализацией мероприятий, направленных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br/>
        <w:t>на строительство и ремонт объектов нару</w:t>
      </w:r>
      <w:r w:rsidR="00773915" w:rsidRPr="00E50CF9">
        <w:rPr>
          <w:rFonts w:ascii="PT Astra Serif" w:eastAsiaTheme="minorEastAsia" w:hAnsi="PT Astra Serif"/>
          <w:bCs/>
          <w:sz w:val="28"/>
          <w:szCs w:val="28"/>
        </w:rPr>
        <w:t>жного освещения (далее также –</w:t>
      </w:r>
      <w:r w:rsidR="00773915" w:rsidRPr="00E50CF9">
        <w:rPr>
          <w:rFonts w:ascii="PT Astra Serif" w:eastAsiaTheme="minorEastAsia" w:hAnsi="PT Astra Serif"/>
          <w:bCs/>
          <w:sz w:val="28"/>
          <w:szCs w:val="28"/>
        </w:rPr>
        <w:br/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субсидии). </w:t>
      </w:r>
      <w:proofErr w:type="gramEnd"/>
    </w:p>
    <w:p w14:paraId="22F08B97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2. Для целей настоящих Правил используются следующие понятия:</w:t>
      </w:r>
    </w:p>
    <w:p w14:paraId="0127D416" w14:textId="62FF89A1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1) объект наружного освещения – участок воздушных и (или) кабельных линий электропередачи с подключёнными к ним осветительными приборами наружного освещения (светильники, прожекторы и подо</w:t>
      </w:r>
      <w:r w:rsidR="00773915" w:rsidRPr="00E50CF9">
        <w:rPr>
          <w:rFonts w:ascii="PT Astra Serif" w:eastAsiaTheme="minorEastAsia" w:hAnsi="PT Astra Serif"/>
          <w:sz w:val="28"/>
          <w:szCs w:val="28"/>
        </w:rPr>
        <w:t>бные им устройства), включающий в случае необходимости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опоры для размещения указанных </w:t>
      </w:r>
      <w:r w:rsidR="00773915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линий и (или) приборов;</w:t>
      </w:r>
    </w:p>
    <w:p w14:paraId="6FFFF441" w14:textId="14A1BB70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0" w:name="Par57"/>
      <w:bookmarkEnd w:id="0"/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2) проект – документ, составленный местной 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>администрацией муниц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>и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>пального района, городского округа, городского и сельского поселения Уль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>я</w:t>
      </w:r>
      <w:r w:rsidR="000436E7">
        <w:rPr>
          <w:rFonts w:ascii="PT Astra Serif" w:eastAsiaTheme="minorEastAsia" w:hAnsi="PT Astra Serif"/>
          <w:sz w:val="28"/>
          <w:szCs w:val="28"/>
        </w:rPr>
        <w:t>новской области (далее – местная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 xml:space="preserve"> администраци</w:t>
      </w:r>
      <w:r w:rsidR="000436E7">
        <w:rPr>
          <w:rFonts w:ascii="PT Astra Serif" w:eastAsiaTheme="minorEastAsia" w:hAnsi="PT Astra Serif"/>
          <w:sz w:val="28"/>
          <w:szCs w:val="28"/>
        </w:rPr>
        <w:t>я</w:t>
      </w:r>
      <w:r w:rsidR="00665CA5" w:rsidRPr="00E50CF9">
        <w:rPr>
          <w:rFonts w:ascii="PT Astra Serif" w:eastAsiaTheme="minorEastAsia" w:hAnsi="PT Astra Serif"/>
          <w:sz w:val="28"/>
          <w:szCs w:val="28"/>
        </w:rPr>
        <w:t xml:space="preserve">) </w:t>
      </w:r>
      <w:r w:rsidRPr="00E50CF9">
        <w:rPr>
          <w:rFonts w:ascii="PT Astra Serif" w:eastAsiaTheme="minorEastAsia" w:hAnsi="PT Astra Serif"/>
          <w:sz w:val="28"/>
          <w:szCs w:val="28"/>
        </w:rPr>
        <w:t>по форме, установленной Министерством жилищно-коммунального хозяйства и строительства Ульяно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ской области (далее – Министерство), предусматривающий мероприятия, направленные на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подготовку проектной документации для строительства </w:t>
      </w:r>
      <w:r w:rsidR="00665CA5" w:rsidRPr="00E50CF9">
        <w:rPr>
          <w:rFonts w:ascii="PT Astra Serif" w:eastAsiaTheme="minorEastAsia" w:hAnsi="PT Astra Serif"/>
          <w:bCs/>
          <w:sz w:val="28"/>
          <w:szCs w:val="28"/>
        </w:rPr>
        <w:br/>
      </w:r>
      <w:r w:rsidRPr="00E50CF9">
        <w:rPr>
          <w:rFonts w:ascii="PT Astra Serif" w:eastAsiaTheme="minorEastAsia" w:hAnsi="PT Astra Serif"/>
          <w:bCs/>
          <w:sz w:val="28"/>
          <w:szCs w:val="28"/>
        </w:rPr>
        <w:t>и (или) ремонта объектов наружного освещения, осуще</w:t>
      </w:r>
      <w:r w:rsidR="00E50CF9">
        <w:rPr>
          <w:rFonts w:ascii="PT Astra Serif" w:eastAsiaTheme="minorEastAsia" w:hAnsi="PT Astra Serif"/>
          <w:bCs/>
          <w:sz w:val="28"/>
          <w:szCs w:val="28"/>
        </w:rPr>
        <w:t xml:space="preserve">ствление строительства и (или)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ремонта объектов наружного освещения, а также на приобретение об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рудования и</w:t>
      </w:r>
      <w:proofErr w:type="gramEnd"/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 комплектующих изделий, предназначенных для обеспечения функционирования таких объектов, конструкций, изделий и материалов, нео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б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ходимых для</w:t>
      </w:r>
      <w:r w:rsidR="00665CA5" w:rsidRPr="00E50CF9">
        <w:rPr>
          <w:rFonts w:ascii="PT Astra Serif" w:eastAsiaTheme="minorEastAsia" w:hAnsi="PT Astra Serif"/>
          <w:bCs/>
          <w:sz w:val="28"/>
          <w:szCs w:val="28"/>
        </w:rPr>
        <w:t xml:space="preserve">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их строительства и (или) ремонта</w:t>
      </w:r>
      <w:r w:rsidRPr="00E50CF9">
        <w:rPr>
          <w:rFonts w:ascii="PT Astra Serif" w:eastAsiaTheme="minorEastAsia" w:hAnsi="PT Astra Serif"/>
          <w:sz w:val="28"/>
          <w:szCs w:val="28"/>
        </w:rPr>
        <w:t>;</w:t>
      </w:r>
    </w:p>
    <w:p w14:paraId="4694FE3E" w14:textId="77777777" w:rsidR="00665CA5" w:rsidRPr="00E50CF9" w:rsidRDefault="00665CA5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3) заявители – местные администрации.</w:t>
      </w:r>
    </w:p>
    <w:p w14:paraId="4518F1E7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на предоставление субсидий, доведённых до Министерства как получателя средств областного бюджета.</w:t>
      </w:r>
    </w:p>
    <w:p w14:paraId="6904FFB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4. Распределение субсидий между местными бюджетами утверждается </w:t>
      </w:r>
      <w:r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 w:cstheme="minorBidi"/>
          <w:sz w:val="28"/>
          <w:szCs w:val="28"/>
        </w:rPr>
        <w:t>постановлением Правительства Ульяновской области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по результатам ежегодн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го конкурсного отбора проектов (далее – отбор). </w:t>
      </w:r>
    </w:p>
    <w:p w14:paraId="493D1688" w14:textId="77777777" w:rsidR="00346747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Для проведения отбора Министерство создаёт конкурсную комиссию. </w:t>
      </w:r>
    </w:p>
    <w:p w14:paraId="7FD3C0CF" w14:textId="19D4A082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Конкурсная комиссия формируется в составе председателя</w:t>
      </w:r>
      <w:r w:rsidR="00346747" w:rsidRPr="00E50CF9">
        <w:rPr>
          <w:rFonts w:ascii="PT Astra Serif" w:hAnsi="PT Astra Serif"/>
        </w:rPr>
        <w:t xml:space="preserve"> </w:t>
      </w:r>
      <w:r w:rsidR="00346747" w:rsidRPr="00E50CF9">
        <w:rPr>
          <w:rFonts w:ascii="PT Astra Serif" w:eastAsiaTheme="minorEastAsia" w:hAnsi="PT Astra Serif"/>
          <w:sz w:val="28"/>
          <w:szCs w:val="28"/>
        </w:rPr>
        <w:t>конкурсной комиссии</w:t>
      </w:r>
      <w:r w:rsidRPr="00E50CF9">
        <w:rPr>
          <w:rFonts w:ascii="PT Astra Serif" w:eastAsiaTheme="minorEastAsia" w:hAnsi="PT Astra Serif"/>
          <w:sz w:val="28"/>
          <w:szCs w:val="28"/>
        </w:rPr>
        <w:t>, заместителя председателя</w:t>
      </w:r>
      <w:r w:rsidR="00346747" w:rsidRPr="00E50CF9">
        <w:rPr>
          <w:rFonts w:ascii="PT Astra Serif" w:hAnsi="PT Astra Serif"/>
        </w:rPr>
        <w:t xml:space="preserve"> </w:t>
      </w:r>
      <w:r w:rsidR="00346747" w:rsidRPr="00E50CF9">
        <w:rPr>
          <w:rFonts w:ascii="PT Astra Serif" w:eastAsiaTheme="minorEastAsia" w:hAnsi="PT Astra Serif"/>
          <w:sz w:val="28"/>
          <w:szCs w:val="28"/>
        </w:rPr>
        <w:t>конкурсной комиссии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, секретаря </w:t>
      </w:r>
      <w:r w:rsidR="00346747" w:rsidRPr="00E50CF9">
        <w:rPr>
          <w:rFonts w:ascii="PT Astra Serif" w:eastAsiaTheme="minorEastAsia" w:hAnsi="PT Astra Serif"/>
          <w:sz w:val="28"/>
          <w:szCs w:val="28"/>
        </w:rPr>
        <w:t>конкур</w:t>
      </w:r>
      <w:r w:rsidR="00346747" w:rsidRPr="00E50CF9">
        <w:rPr>
          <w:rFonts w:ascii="PT Astra Serif" w:eastAsiaTheme="minorEastAsia" w:hAnsi="PT Astra Serif"/>
          <w:sz w:val="28"/>
          <w:szCs w:val="28"/>
        </w:rPr>
        <w:t>с</w:t>
      </w:r>
      <w:r w:rsidR="00346747" w:rsidRPr="00E50CF9">
        <w:rPr>
          <w:rFonts w:ascii="PT Astra Serif" w:eastAsiaTheme="minorEastAsia" w:hAnsi="PT Astra Serif"/>
          <w:sz w:val="28"/>
          <w:szCs w:val="28"/>
        </w:rPr>
        <w:t xml:space="preserve">ной комиссии 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и иных членов конкурсной комиссии. </w:t>
      </w:r>
    </w:p>
    <w:p w14:paraId="7998CC84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Положение о конкурсной комисс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ии и её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состав утверждаются правовыми актами Министерства.</w:t>
      </w:r>
    </w:p>
    <w:p w14:paraId="75EAE5F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Проведение отбора проводится до 31 декабря года, предшествующего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году, в котором планируется заключение соглашений о предоставлении субс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дий (далее – соглашения). </w:t>
      </w:r>
    </w:p>
    <w:p w14:paraId="4F84A12C" w14:textId="532E80B9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bookmarkStart w:id="1" w:name="Par79"/>
      <w:bookmarkEnd w:id="1"/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5.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Субсидии предоставляются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с учётом предельного уровня софинанс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рования Ульяновской областью (в процентах) объёма расходных обязательств муниципальных образований Ульяновской области, установленного  на соо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т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ветствующий финансовый год и плановый период в соответствии с пунктом 12 Правил формирования, предоставления и распределения субсидий из областн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го бюджета Ульяновской области бюджетам муниципальных образований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br/>
        <w:t>Ульяновской области,  утверждённых постановлением Правительства Ульяно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ской области от 29.10.2019 № 538-П «О формировании, предоставлении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br/>
        <w:t>и распределении</w:t>
      </w:r>
      <w:proofErr w:type="gramEnd"/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 субсидий из областного бюджета Ульяновской области бю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д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жетам муниципальных образований Ульяновской области» (далее – Правила формирования, предоставления и распределения субсидий</w:t>
      </w:r>
      <w:r w:rsidR="000436E7">
        <w:rPr>
          <w:rFonts w:ascii="PT Astra Serif" w:eastAsiaTheme="minorEastAsia" w:hAnsi="PT Astra Serif"/>
          <w:bCs/>
          <w:sz w:val="28"/>
          <w:szCs w:val="28"/>
        </w:rPr>
        <w:t>,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 </w:t>
      </w:r>
      <w:r w:rsidR="00E50CF9" w:rsidRPr="00E50CF9">
        <w:rPr>
          <w:rFonts w:ascii="PT Astra Serif" w:eastAsiaTheme="minorEastAsia" w:hAnsi="PT Astra Serif"/>
          <w:bCs/>
          <w:sz w:val="28"/>
          <w:szCs w:val="28"/>
        </w:rPr>
        <w:t xml:space="preserve">предельный уровень </w:t>
      </w:r>
      <w:proofErr w:type="spellStart"/>
      <w:r w:rsidR="00E50CF9" w:rsidRPr="00E50CF9">
        <w:rPr>
          <w:rFonts w:ascii="PT Astra Serif" w:eastAsiaTheme="minorEastAsia" w:hAnsi="PT Astra Serif"/>
          <w:bCs/>
          <w:sz w:val="28"/>
          <w:szCs w:val="28"/>
        </w:rPr>
        <w:t>софинансирования</w:t>
      </w:r>
      <w:proofErr w:type="spellEnd"/>
      <w:r w:rsidR="00E50CF9" w:rsidRPr="00E50CF9">
        <w:rPr>
          <w:rFonts w:ascii="PT Astra Serif" w:eastAsiaTheme="minorEastAsia" w:hAnsi="PT Astra Serif"/>
          <w:bCs/>
          <w:sz w:val="28"/>
          <w:szCs w:val="28"/>
        </w:rPr>
        <w:t xml:space="preserve">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соответственно).</w:t>
      </w:r>
    </w:p>
    <w:p w14:paraId="2E28059A" w14:textId="6532DC25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6.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Условием предоставления субсидии</w:t>
      </w:r>
      <w:bookmarkStart w:id="2" w:name="Par181"/>
      <w:bookmarkEnd w:id="2"/>
      <w:r w:rsidRPr="00E50CF9">
        <w:rPr>
          <w:rFonts w:ascii="PT Astra Serif" w:eastAsiaTheme="minorEastAsia" w:hAnsi="PT Astra Serif"/>
          <w:sz w:val="28"/>
          <w:szCs w:val="28"/>
        </w:rPr>
        <w:t xml:space="preserve"> является заключение не позднее </w:t>
      </w:r>
      <w:r w:rsidR="006A265A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15 февраля очередного финансового года (если субсидии предусмотрены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Законом Ульяновской области об областном бюджете Ульяновской области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на очередной финансовый год и плановый период) либо в срок, продолжител</w:t>
      </w:r>
      <w:r w:rsidRPr="00E50CF9">
        <w:rPr>
          <w:rFonts w:ascii="PT Astra Serif" w:eastAsiaTheme="minorEastAsia" w:hAnsi="PT Astra Serif"/>
          <w:sz w:val="28"/>
          <w:szCs w:val="28"/>
        </w:rPr>
        <w:t>ь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ность которого не превышает 30 календарных дней после дня вступления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в силу Закона Ульяновской области о внесении изменений в Закон Ульяновской области об областном бюджете Ульяновской области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на текущий финансовый год  и плановый период (если субсидии предусмотрены таким Законом Уль</w:t>
      </w:r>
      <w:r w:rsidRPr="00E50CF9">
        <w:rPr>
          <w:rFonts w:ascii="PT Astra Serif" w:eastAsiaTheme="minorEastAsia" w:hAnsi="PT Astra Serif"/>
          <w:sz w:val="28"/>
          <w:szCs w:val="28"/>
        </w:rPr>
        <w:t>я</w:t>
      </w:r>
      <w:r w:rsidRPr="00E50CF9">
        <w:rPr>
          <w:rFonts w:ascii="PT Astra Serif" w:eastAsiaTheme="minorEastAsia" w:hAnsi="PT Astra Serif"/>
          <w:sz w:val="28"/>
          <w:szCs w:val="28"/>
        </w:rPr>
        <w:t>новской области) между Министерством и заявителем, признанным победит</w:t>
      </w:r>
      <w:r w:rsidRPr="00E50CF9">
        <w:rPr>
          <w:rFonts w:ascii="PT Astra Serif" w:eastAsiaTheme="minorEastAsia" w:hAnsi="PT Astra Serif"/>
          <w:sz w:val="28"/>
          <w:szCs w:val="28"/>
        </w:rPr>
        <w:t>е</w:t>
      </w:r>
      <w:r w:rsidRPr="00E50CF9">
        <w:rPr>
          <w:rFonts w:ascii="PT Astra Serif" w:eastAsiaTheme="minorEastAsia" w:hAnsi="PT Astra Serif"/>
          <w:sz w:val="28"/>
          <w:szCs w:val="28"/>
        </w:rPr>
        <w:t>лем отбора, соглашения в государственной информационной системе «Автом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тизированный Центр Контроля процесса планирования и анализа бюджета»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в соответствии с типовой формой, установленной Министерством финансов Ульяновской области, соответствующего тре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t xml:space="preserve">бованиям, установленным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  <w:t xml:space="preserve">пунктом </w:t>
      </w:r>
      <w:r w:rsidRPr="00E50CF9">
        <w:rPr>
          <w:rFonts w:ascii="PT Astra Serif" w:eastAsiaTheme="minorEastAsia" w:hAnsi="PT Astra Serif"/>
          <w:sz w:val="28"/>
          <w:szCs w:val="28"/>
        </w:rPr>
        <w:t>7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 Правил формирования, предоставления и распределения субсидий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. </w:t>
      </w:r>
      <w:proofErr w:type="gramEnd"/>
    </w:p>
    <w:p w14:paraId="506BBF02" w14:textId="16D05C4A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7.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Для заключения соглашения заявитель, признанный победителем отб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>ра, не позднее 1 февраля очередного финансового года (если субсидии пред</w:t>
      </w:r>
      <w:r w:rsidRPr="00E50CF9">
        <w:rPr>
          <w:rFonts w:ascii="PT Astra Serif" w:eastAsiaTheme="minorEastAsia" w:hAnsi="PT Astra Serif"/>
          <w:sz w:val="28"/>
          <w:szCs w:val="28"/>
        </w:rPr>
        <w:t>у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смотрены Законом Ульяновской области об областном бюджете Ульяновской области на очередной финансовый год и плановый период) либо не позднее </w:t>
      </w:r>
      <w:r w:rsidR="006233D4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15 календарных дней со дня вступления в силу Закона Ульяновской области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о внесении изменений в Закон Ульяновской области об областном бюджете Ульяновской области на текущий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финансовый год и плановый период (если субсидии предусмотрены таким Законом Ульяновской области) представляет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в Министерство:</w:t>
      </w:r>
    </w:p>
    <w:p w14:paraId="508B964D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1) заявку на получение субсидии, подписанную главой местной админ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страции; </w:t>
      </w:r>
    </w:p>
    <w:p w14:paraId="1611FB5D" w14:textId="122F58FC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2) копию вступившего в силу муниципального правового акта муниц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пального образования Ульяновской области, устанавливающего расходные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обязательства, в целях софинансирования которых должна быть предоставлена субсидия.</w:t>
      </w:r>
    </w:p>
    <w:p w14:paraId="4AE4EE22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8. Министерство в течение 7 рабочих дней со дня поступления докуме</w:t>
      </w:r>
      <w:r w:rsidRPr="00E50CF9">
        <w:rPr>
          <w:rFonts w:ascii="PT Astra Serif" w:eastAsiaTheme="minorEastAsia" w:hAnsi="PT Astra Serif"/>
          <w:sz w:val="28"/>
          <w:szCs w:val="28"/>
        </w:rPr>
        <w:t>н</w:t>
      </w:r>
      <w:r w:rsidRPr="00E50CF9">
        <w:rPr>
          <w:rFonts w:ascii="PT Astra Serif" w:eastAsiaTheme="minorEastAsia" w:hAnsi="PT Astra Serif"/>
          <w:sz w:val="28"/>
          <w:szCs w:val="28"/>
        </w:rPr>
        <w:t>тов (копий документов), указанных в пункте 7 настоящих Правил, осуществл</w:t>
      </w:r>
      <w:r w:rsidRPr="00E50CF9">
        <w:rPr>
          <w:rFonts w:ascii="PT Astra Serif" w:eastAsiaTheme="minorEastAsia" w:hAnsi="PT Astra Serif"/>
          <w:sz w:val="28"/>
          <w:szCs w:val="28"/>
        </w:rPr>
        <w:t>я</w:t>
      </w:r>
      <w:r w:rsidRPr="00E50CF9">
        <w:rPr>
          <w:rFonts w:ascii="PT Astra Serif" w:eastAsiaTheme="minorEastAsia" w:hAnsi="PT Astra Serif"/>
          <w:sz w:val="28"/>
          <w:szCs w:val="28"/>
        </w:rPr>
        <w:t>ет их проверку и принимает решение о заключении соглашения и о предоста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лении субсидии или решение об отказе в предоставлении субсидии. </w:t>
      </w:r>
    </w:p>
    <w:p w14:paraId="4B9075E7" w14:textId="30360FC6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9. Основаниями для принятия Министерством решения об отказе </w:t>
      </w:r>
      <w:r w:rsidR="00356CE5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в предоставлении субсидии являются:</w:t>
      </w:r>
    </w:p>
    <w:p w14:paraId="0007F9CF" w14:textId="34BFAD05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представление документов (копий документов) по истечении сроков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их приёма, указанных в пункте 7 настоящих Правил;</w:t>
      </w:r>
    </w:p>
    <w:p w14:paraId="4D073A56" w14:textId="385D6D56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представление документов (копий документов) не в полном объёме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либо с нарушением предъявляемых к ним требований и (или) наличие в них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неполных и (или) недостоверных сведений.</w:t>
      </w:r>
    </w:p>
    <w:p w14:paraId="2955E1AB" w14:textId="52AA3C8B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При этом в случае принятия Министерством решения об отказе в пред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>ставлении субсидии в уведомлении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излагаются обстоятельства, послужившие основанием для принятия</w:t>
      </w:r>
      <w:r w:rsidR="006233D4" w:rsidRPr="00E50CF9">
        <w:rPr>
          <w:rFonts w:ascii="PT Astra Serif" w:eastAsiaTheme="minorEastAsia" w:hAnsi="PT Astra Serif"/>
          <w:sz w:val="28"/>
          <w:szCs w:val="28"/>
        </w:rPr>
        <w:t xml:space="preserve"> такого решения</w:t>
      </w:r>
      <w:r w:rsidRPr="00E50CF9">
        <w:rPr>
          <w:rFonts w:ascii="PT Astra Serif" w:eastAsiaTheme="minorEastAsia" w:hAnsi="PT Astra Serif"/>
          <w:sz w:val="28"/>
          <w:szCs w:val="28"/>
        </w:rPr>
        <w:t>. Уведомление должно быть напра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>лено в форме, обеспечивающей возможность подтверждения факта его напра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ления. </w:t>
      </w:r>
    </w:p>
    <w:p w14:paraId="5EBF17DD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10. В целях организации и проведения отбора Министерство:</w:t>
      </w:r>
    </w:p>
    <w:p w14:paraId="640362B5" w14:textId="76CEF6F0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1) размещает на своём официальном сайте в информационно-телекоммуникационной сети «Интернет» (далее – официальный сайт) </w:t>
      </w:r>
      <w:r w:rsidR="00356CE5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не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позднее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чем за 5 рабочих дней до дня начала срока приёма заявок на участие в отборе, составленных по форме, утверждённой правовым актом Министе</w:t>
      </w:r>
      <w:r w:rsidRPr="00E50CF9">
        <w:rPr>
          <w:rFonts w:ascii="PT Astra Serif" w:eastAsiaTheme="minorEastAsia" w:hAnsi="PT Astra Serif"/>
          <w:sz w:val="28"/>
          <w:szCs w:val="28"/>
        </w:rPr>
        <w:t>р</w:t>
      </w:r>
      <w:r w:rsidRPr="00E50CF9">
        <w:rPr>
          <w:rFonts w:ascii="PT Astra Serif" w:eastAsiaTheme="minorEastAsia" w:hAnsi="PT Astra Serif"/>
          <w:sz w:val="28"/>
          <w:szCs w:val="28"/>
        </w:rPr>
        <w:t>ства (далее – заявка), извещение, содержащее сведения о датах и времени нач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>ла и окончания срока приёма заявок и о порядке их представления;</w:t>
      </w:r>
    </w:p>
    <w:p w14:paraId="70EEA965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2) обеспечивает приём и регистрацию заявок и приложенных к ним док</w:t>
      </w:r>
      <w:r w:rsidRPr="00E50CF9">
        <w:rPr>
          <w:rFonts w:ascii="PT Astra Serif" w:eastAsiaTheme="minorEastAsia" w:hAnsi="PT Astra Serif"/>
          <w:sz w:val="28"/>
          <w:szCs w:val="28"/>
        </w:rPr>
        <w:t>у</w:t>
      </w:r>
      <w:r w:rsidRPr="00E50CF9">
        <w:rPr>
          <w:rFonts w:ascii="PT Astra Serif" w:eastAsiaTheme="minorEastAsia" w:hAnsi="PT Astra Serif"/>
          <w:sz w:val="28"/>
          <w:szCs w:val="28"/>
        </w:rPr>
        <w:t>ментов (копий документов).</w:t>
      </w:r>
    </w:p>
    <w:p w14:paraId="0EE57A4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3" w:name="Par355"/>
      <w:bookmarkEnd w:id="3"/>
      <w:r w:rsidRPr="00E50CF9">
        <w:rPr>
          <w:rFonts w:ascii="PT Astra Serif" w:eastAsiaTheme="minorEastAsia" w:hAnsi="PT Astra Serif"/>
          <w:sz w:val="28"/>
          <w:szCs w:val="28"/>
        </w:rPr>
        <w:t>11.</w:t>
      </w:r>
      <w:r w:rsidRPr="00E50CF9">
        <w:rPr>
          <w:rFonts w:ascii="PT Astra Serif" w:eastAsiaTheme="minorEastAsia" w:hAnsi="PT Astra Serif"/>
          <w:sz w:val="28"/>
          <w:szCs w:val="28"/>
          <w:lang w:val="en-US"/>
        </w:rPr>
        <w:t> 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Для участия в отборе заявитель представляет в Министерство заявку,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к которой прилагаются:</w:t>
      </w:r>
    </w:p>
    <w:p w14:paraId="1490057A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1) проект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;</w:t>
      </w:r>
    </w:p>
    <w:p w14:paraId="742EE871" w14:textId="6F3B101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2) гарантийное письмо, подписанное главой местной администрации 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br/>
        <w:t>и содержащее обязательство заявителя обеспечить в указанный в таком письме срок приняти</w:t>
      </w:r>
      <w:r w:rsidR="006233D4" w:rsidRPr="00E50CF9">
        <w:rPr>
          <w:rFonts w:ascii="PT Astra Serif" w:eastAsiaTheme="minorEastAsia" w:hAnsi="PT Astra Serif"/>
          <w:bCs/>
          <w:sz w:val="28"/>
          <w:szCs w:val="28"/>
        </w:rPr>
        <w:t>я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 (издани</w:t>
      </w:r>
      <w:r w:rsidR="006233D4" w:rsidRPr="00E50CF9">
        <w:rPr>
          <w:rFonts w:ascii="PT Astra Serif" w:eastAsiaTheme="minorEastAsia" w:hAnsi="PT Astra Serif"/>
          <w:bCs/>
          <w:sz w:val="28"/>
          <w:szCs w:val="28"/>
        </w:rPr>
        <w:t>я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 xml:space="preserve">) муниципального 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правового акта муниципального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образования Ульяновской области, устанавливающего расходные обязател</w:t>
      </w:r>
      <w:r w:rsidRPr="00E50CF9">
        <w:rPr>
          <w:rFonts w:ascii="PT Astra Serif" w:eastAsiaTheme="minorEastAsia" w:hAnsi="PT Astra Serif"/>
          <w:sz w:val="28"/>
          <w:szCs w:val="28"/>
        </w:rPr>
        <w:t>ь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ства, в целях софинансирования которых должна быть предоставлена субсидия, либо его копия; </w:t>
      </w:r>
      <w:proofErr w:type="gramEnd"/>
    </w:p>
    <w:p w14:paraId="4698300F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3) выписка из решения представительного органа муниципального обр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зования Ульяновской области о местном бюджете (выписки из сводной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бюджетной росписи местного бюджета), подтверждающая наличие в местном бюджете бюджетных ассигнований на финансовое обеспечение реализации проекта, подписанная главой местной администрации, либо гарантийное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письмо, подписанное главой местной администрации, которым устанавливается обязательство заявителя обеспечить в указанные в таком письме сроки наличие в местном бюджете бюджетных ассигнований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на финансовое обеспечение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реализации проекта.</w:t>
      </w:r>
    </w:p>
    <w:p w14:paraId="577896C6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4" w:name="Par100"/>
      <w:bookmarkEnd w:id="4"/>
      <w:r w:rsidRPr="00E50CF9">
        <w:rPr>
          <w:rFonts w:ascii="PT Astra Serif" w:eastAsiaTheme="minorEastAsia" w:hAnsi="PT Astra Serif"/>
          <w:sz w:val="28"/>
          <w:szCs w:val="28"/>
        </w:rPr>
        <w:t>12. Заявки и документы (копии документов), указанные в пункте 11 настоящих Правил, представляются заявителями в Министерство непосре</w:t>
      </w:r>
      <w:r w:rsidRPr="00E50CF9">
        <w:rPr>
          <w:rFonts w:ascii="PT Astra Serif" w:eastAsiaTheme="minorEastAsia" w:hAnsi="PT Astra Serif"/>
          <w:sz w:val="28"/>
          <w:szCs w:val="28"/>
        </w:rPr>
        <w:t>д</w:t>
      </w:r>
      <w:r w:rsidRPr="00E50CF9">
        <w:rPr>
          <w:rFonts w:ascii="PT Astra Serif" w:eastAsiaTheme="minorEastAsia" w:hAnsi="PT Astra Serif"/>
          <w:sz w:val="28"/>
          <w:szCs w:val="28"/>
        </w:rPr>
        <w:t>ственно при его посещении представителями заявителей. Заявка и приложе</w:t>
      </w:r>
      <w:r w:rsidRPr="00E50CF9">
        <w:rPr>
          <w:rFonts w:ascii="PT Astra Serif" w:eastAsiaTheme="minorEastAsia" w:hAnsi="PT Astra Serif"/>
          <w:sz w:val="28"/>
          <w:szCs w:val="28"/>
        </w:rPr>
        <w:t>н</w:t>
      </w:r>
      <w:r w:rsidRPr="00E50CF9">
        <w:rPr>
          <w:rFonts w:ascii="PT Astra Serif" w:eastAsiaTheme="minorEastAsia" w:hAnsi="PT Astra Serif"/>
          <w:sz w:val="28"/>
          <w:szCs w:val="28"/>
        </w:rPr>
        <w:t>ные к ней документы (копии документов) представляются на бумажных нос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телях. </w:t>
      </w:r>
    </w:p>
    <w:p w14:paraId="483D1647" w14:textId="6D2109A4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5" w:name="Par104"/>
      <w:bookmarkStart w:id="6" w:name="Par134"/>
      <w:bookmarkStart w:id="7" w:name="Par156"/>
      <w:bookmarkStart w:id="8" w:name="Par179"/>
      <w:bookmarkStart w:id="9" w:name="Par195"/>
      <w:bookmarkStart w:id="10" w:name="Par199"/>
      <w:bookmarkStart w:id="11" w:name="Par216"/>
      <w:bookmarkStart w:id="12" w:name="Par220"/>
      <w:bookmarkStart w:id="13" w:name="Par232"/>
      <w:bookmarkStart w:id="14" w:name="Par25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Заявитель в случае отказа от участия в отборе не </w:t>
      </w:r>
      <w:proofErr w:type="gramStart"/>
      <w:r w:rsidR="000436E7">
        <w:rPr>
          <w:rFonts w:ascii="PT Astra Serif" w:eastAsiaTheme="minorEastAsia" w:hAnsi="PT Astra Serif"/>
          <w:sz w:val="28"/>
          <w:szCs w:val="28"/>
        </w:rPr>
        <w:t>позднее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чем за 2 </w:t>
      </w:r>
      <w:proofErr w:type="spellStart"/>
      <w:r w:rsidRPr="00E50CF9">
        <w:rPr>
          <w:rFonts w:ascii="PT Astra Serif" w:eastAsiaTheme="minorEastAsia" w:hAnsi="PT Astra Serif"/>
          <w:sz w:val="28"/>
          <w:szCs w:val="28"/>
        </w:rPr>
        <w:t>раб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proofErr w:type="spellEnd"/>
      <w:r w:rsidR="000436E7">
        <w:rPr>
          <w:rFonts w:ascii="PT Astra Serif" w:eastAsiaTheme="minorEastAsia" w:hAnsi="PT Astra Serif"/>
          <w:sz w:val="28"/>
          <w:szCs w:val="28"/>
        </w:rPr>
        <w:t>-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чих дня до дня истечения срока приёма заявок уведомляет Министерство </w:t>
      </w:r>
      <w:r w:rsidR="00D0609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о принятом решение в форме заявления, составленного в произвольной форме.</w:t>
      </w:r>
    </w:p>
    <w:p w14:paraId="6A8C6E4B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13. </w:t>
      </w:r>
      <w:bookmarkStart w:id="15" w:name="Par285"/>
      <w:bookmarkStart w:id="16" w:name="Par314"/>
      <w:bookmarkEnd w:id="15"/>
      <w:bookmarkEnd w:id="16"/>
      <w:r w:rsidRPr="00E50CF9">
        <w:rPr>
          <w:rFonts w:ascii="PT Astra Serif" w:eastAsiaTheme="minorEastAsia" w:hAnsi="PT Astra Serif"/>
          <w:sz w:val="28"/>
          <w:szCs w:val="28"/>
        </w:rPr>
        <w:t xml:space="preserve">Сведения о наименованиях, реквизитах, регистрационных номерах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и датах подписания документов (в том числе документов, представляемых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в копиях), представленных в Министерство заявителем, и о количестве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их листов вносятся в опись, составляемую в двух экземплярах. Первый экзе</w:t>
      </w:r>
      <w:r w:rsidRPr="00E50CF9">
        <w:rPr>
          <w:rFonts w:ascii="PT Astra Serif" w:eastAsiaTheme="minorEastAsia" w:hAnsi="PT Astra Serif"/>
          <w:sz w:val="28"/>
          <w:szCs w:val="28"/>
        </w:rPr>
        <w:t>м</w:t>
      </w:r>
      <w:r w:rsidRPr="00E50CF9">
        <w:rPr>
          <w:rFonts w:ascii="PT Astra Serif" w:eastAsiaTheme="minorEastAsia" w:hAnsi="PT Astra Serif"/>
          <w:sz w:val="28"/>
          <w:szCs w:val="28"/>
        </w:rPr>
        <w:t>пляр описи с отметкой о дате, времени и должностном лице, принявшем док</w:t>
      </w:r>
      <w:r w:rsidRPr="00E50CF9">
        <w:rPr>
          <w:rFonts w:ascii="PT Astra Serif" w:eastAsiaTheme="minorEastAsia" w:hAnsi="PT Astra Serif"/>
          <w:sz w:val="28"/>
          <w:szCs w:val="28"/>
        </w:rPr>
        <w:t>у</w:t>
      </w:r>
      <w:r w:rsidRPr="00E50CF9">
        <w:rPr>
          <w:rFonts w:ascii="PT Astra Serif" w:eastAsiaTheme="minorEastAsia" w:hAnsi="PT Astra Serif"/>
          <w:sz w:val="28"/>
          <w:szCs w:val="28"/>
        </w:rPr>
        <w:t>менты (копии документов), остаётся у заявителя, а второй (копия) прилагается к заявке и документам (копиям документов), представленным в Министерство.</w:t>
      </w:r>
    </w:p>
    <w:p w14:paraId="28701E8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Министерство регистрирует заявки в день их приёма в журнале регистр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>ции с указанием даты и времени (с точностью до минуты) их поступления. Форма журнала регистрации утверждается правовым актом Министерства.</w:t>
      </w:r>
    </w:p>
    <w:p w14:paraId="70509887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14. Министерство в течение 5 рабочих дней со дня истечения срока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приёма заявок осуществляет проверку заявок и приложенных к ним документов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(копий документов) и принимает решение об их передаче на рассмотрение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конкурсной комиссии или об отказе в такой передаче.</w:t>
      </w:r>
    </w:p>
    <w:p w14:paraId="5EF871A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15. Основаниями для принятия Министерством решения об отказе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в передаче заявки и документов (копий документов), указанных в пункте 11 настоящих Правил, на рассмотрение конкурсной комиссии являются: </w:t>
      </w:r>
    </w:p>
    <w:p w14:paraId="7C2DAC6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1) несоответствие проектов предъявляемым к ним требованиям;</w:t>
      </w:r>
    </w:p>
    <w:p w14:paraId="7F3C9C5F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2) представление документов (копий документов), указанных в пункте 11 настоящих Правил, не в полном объёме и (или) наличие в них неполных и (или) недостоверных сведений;</w:t>
      </w:r>
    </w:p>
    <w:p w14:paraId="5347F381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3) представление документов (копий документов), указанных в пункте 11 настоящих Правил, по истечении срока их приёма. </w:t>
      </w:r>
    </w:p>
    <w:p w14:paraId="0A55739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16. Не позднее 3 рабочих дней со дня принятия соответствующего реш</w:t>
      </w:r>
      <w:r w:rsidRPr="00E50CF9">
        <w:rPr>
          <w:rFonts w:ascii="PT Astra Serif" w:eastAsiaTheme="minorEastAsia" w:hAnsi="PT Astra Serif"/>
          <w:sz w:val="28"/>
          <w:szCs w:val="28"/>
        </w:rPr>
        <w:t>е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ния Министерство направляет заявителю уведомление о принятом решении, содержащее сведения об обстоятельствах, послуживших основанием для его принятия. Уведомление должно быть направлено в форме, обеспечивающей возможность подтверждения факта его направления. </w:t>
      </w:r>
    </w:p>
    <w:p w14:paraId="0B40CFB0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 случае если в течение срока приёма заявок представлена только одна заявка либо не представлено ни одной заявки, срок приёма заявок продлевается на 5 рабочих дней со дня истечения срока приёма заявок, указанного в извещ</w:t>
      </w:r>
      <w:r w:rsidRPr="00E50CF9">
        <w:rPr>
          <w:rFonts w:ascii="PT Astra Serif" w:eastAsiaTheme="minorEastAsia" w:hAnsi="PT Astra Serif"/>
          <w:sz w:val="28"/>
          <w:szCs w:val="28"/>
        </w:rPr>
        <w:t>е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нии. Уведомление об этом размещается на официальном сайте. </w:t>
      </w:r>
    </w:p>
    <w:p w14:paraId="506C464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17" w:name="Par327"/>
      <w:bookmarkEnd w:id="17"/>
      <w:r w:rsidRPr="00E50CF9">
        <w:rPr>
          <w:rFonts w:ascii="PT Astra Serif" w:eastAsiaTheme="minorEastAsia" w:hAnsi="PT Astra Serif"/>
          <w:sz w:val="28"/>
          <w:szCs w:val="28"/>
        </w:rPr>
        <w:t xml:space="preserve">В случае если в течение продлённого срока приёма заявок представлена только одна заявка или не представлено ни одной заявки, Министерство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принимает решение о признании отбора несостоявшимся. </w:t>
      </w:r>
    </w:p>
    <w:p w14:paraId="64D06270" w14:textId="69D78934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17. Конкурсная комиссия в течение 5 рабочих дней со дня получения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от Министерства заявок и документов (копий документов), указанных </w:t>
      </w:r>
      <w:r w:rsidR="006233D4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в </w:t>
      </w:r>
      <w:r w:rsidRPr="00E50CF9">
        <w:rPr>
          <w:rFonts w:ascii="PT Astra Serif" w:eastAsiaTheme="minorHAnsi" w:hAnsi="PT Astra Serif"/>
          <w:sz w:val="28"/>
          <w:szCs w:val="28"/>
          <w:lang w:eastAsia="en-US"/>
        </w:rPr>
        <w:t>пункте</w:t>
      </w:r>
      <w:r w:rsidR="006233D4" w:rsidRPr="00E50CF9">
        <w:rPr>
          <w:rFonts w:ascii="PT Astra Serif" w:eastAsiaTheme="minorHAnsi" w:hAnsi="PT Astra Serif"/>
          <w:sz w:val="28"/>
          <w:szCs w:val="28"/>
          <w:lang w:eastAsia="en-US"/>
        </w:rPr>
        <w:t xml:space="preserve"> 11</w:t>
      </w:r>
      <w:r w:rsidRPr="00E50CF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E50CF9">
        <w:rPr>
          <w:rFonts w:ascii="PT Astra Serif" w:eastAsiaTheme="minorEastAsia" w:hAnsi="PT Astra Serif"/>
          <w:sz w:val="28"/>
          <w:szCs w:val="28"/>
        </w:rPr>
        <w:t>настоящих Правил, рассматривает их и оценивает проекты. Прое</w:t>
      </w:r>
      <w:r w:rsidRPr="00E50CF9">
        <w:rPr>
          <w:rFonts w:ascii="PT Astra Serif" w:eastAsiaTheme="minorEastAsia" w:hAnsi="PT Astra Serif"/>
          <w:sz w:val="28"/>
          <w:szCs w:val="28"/>
        </w:rPr>
        <w:t>к</w:t>
      </w:r>
      <w:r w:rsidRPr="00E50CF9">
        <w:rPr>
          <w:rFonts w:ascii="PT Astra Serif" w:eastAsiaTheme="minorEastAsia" w:hAnsi="PT Astra Serif"/>
          <w:sz w:val="28"/>
          <w:szCs w:val="28"/>
        </w:rPr>
        <w:t>ты оцениваются с применением балльной системы на основании следующих критери</w:t>
      </w:r>
      <w:bookmarkStart w:id="18" w:name="Par377"/>
      <w:bookmarkEnd w:id="18"/>
      <w:r w:rsidRPr="00E50CF9">
        <w:rPr>
          <w:rFonts w:ascii="PT Astra Serif" w:eastAsiaTheme="minorEastAsia" w:hAnsi="PT Astra Serif"/>
          <w:sz w:val="28"/>
          <w:szCs w:val="28"/>
        </w:rPr>
        <w:t>ев и соответствующего им количества баллов:</w:t>
      </w:r>
    </w:p>
    <w:p w14:paraId="295D4452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1) количество предусмотренных проектом светильников с высоким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классом энергетической эффективности, планируемых к установке:</w:t>
      </w:r>
    </w:p>
    <w:p w14:paraId="7A12CB4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>а) от 20 до 30 единиц включительно – 10 баллов;</w:t>
      </w:r>
    </w:p>
    <w:p w14:paraId="3E0CC280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б) от 31 до 40 единиц включительно – 20 баллов;</w:t>
      </w:r>
    </w:p>
    <w:p w14:paraId="0A8E7767" w14:textId="5787A510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в) от 41 </w:t>
      </w:r>
      <w:r w:rsidR="00E50CF9" w:rsidRPr="00E50CF9">
        <w:rPr>
          <w:rFonts w:ascii="PT Astra Serif" w:eastAsiaTheme="minorEastAsia" w:hAnsi="PT Astra Serif"/>
          <w:sz w:val="28"/>
          <w:szCs w:val="28"/>
        </w:rPr>
        <w:t xml:space="preserve">единицы 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и более </w:t>
      </w:r>
      <w:r w:rsidR="006233D4" w:rsidRPr="00E50CF9">
        <w:rPr>
          <w:rFonts w:ascii="PT Astra Serif" w:eastAsiaTheme="minorEastAsia" w:hAnsi="PT Astra Serif"/>
          <w:sz w:val="28"/>
          <w:szCs w:val="28"/>
        </w:rPr>
        <w:t>– 30 баллов;</w:t>
      </w:r>
    </w:p>
    <w:p w14:paraId="16876829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19" w:name="Par386"/>
      <w:bookmarkEnd w:id="19"/>
      <w:r w:rsidRPr="00E50CF9">
        <w:rPr>
          <w:rFonts w:ascii="PT Astra Serif" w:eastAsiaTheme="minorEastAsia" w:hAnsi="PT Astra Serif"/>
          <w:sz w:val="28"/>
          <w:szCs w:val="28"/>
        </w:rPr>
        <w:t xml:space="preserve">2) объём финансового обеспечения расходного обязательства, в целях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софинансирования которого предоставляется субсидия, за счёт средств местн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>го бюджета:</w:t>
      </w:r>
    </w:p>
    <w:p w14:paraId="63B3BA25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а) 3-5 процентов – 10 баллов;</w:t>
      </w:r>
    </w:p>
    <w:p w14:paraId="00F901B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б) 6-10 процентов – 20 баллов;</w:t>
      </w:r>
    </w:p>
    <w:p w14:paraId="6BC2E4D9" w14:textId="396B27BD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в) свыше 10 п</w:t>
      </w:r>
      <w:r w:rsidR="006233D4" w:rsidRPr="00E50CF9">
        <w:rPr>
          <w:rFonts w:ascii="PT Astra Serif" w:eastAsiaTheme="minorEastAsia" w:hAnsi="PT Astra Serif"/>
          <w:sz w:val="28"/>
          <w:szCs w:val="28"/>
        </w:rPr>
        <w:t>роцентов – 30 баллов;</w:t>
      </w:r>
    </w:p>
    <w:p w14:paraId="2ED25B36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3) величина предельного уровня софинансирования:</w:t>
      </w:r>
    </w:p>
    <w:p w14:paraId="5701E7BB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а) 96 процентов и ниже – 10 баллов;</w:t>
      </w:r>
    </w:p>
    <w:p w14:paraId="7F23C4DA" w14:textId="11F39C6D" w:rsidR="00940ABC" w:rsidRPr="00E50CF9" w:rsidRDefault="00E50CF9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б) 97 процентов</w:t>
      </w:r>
      <w:r w:rsidR="00940ABC" w:rsidRPr="00E50CF9">
        <w:rPr>
          <w:rFonts w:ascii="PT Astra Serif" w:eastAsiaTheme="minorEastAsia" w:hAnsi="PT Astra Serif"/>
          <w:sz w:val="28"/>
          <w:szCs w:val="28"/>
        </w:rPr>
        <w:t xml:space="preserve"> – 20 баллов;</w:t>
      </w:r>
    </w:p>
    <w:p w14:paraId="1A43C9D2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в) 98 процентов – 30 баллов;</w:t>
      </w:r>
    </w:p>
    <w:p w14:paraId="35A2430C" w14:textId="218A5D1E" w:rsidR="00940ABC" w:rsidRPr="00E50CF9" w:rsidRDefault="006233D4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г) 99 процентов – 40 баллов;</w:t>
      </w:r>
    </w:p>
    <w:p w14:paraId="2CF30152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0" w:name="Par396"/>
      <w:bookmarkEnd w:id="20"/>
      <w:r w:rsidRPr="00E50CF9">
        <w:rPr>
          <w:rFonts w:ascii="PT Astra Serif" w:eastAsiaTheme="minorEastAsia" w:hAnsi="PT Astra Serif"/>
          <w:sz w:val="28"/>
          <w:szCs w:val="28"/>
        </w:rPr>
        <w:t>4) количество поступивших в местную администрацию обращений жит</w:t>
      </w:r>
      <w:r w:rsidRPr="00E50CF9">
        <w:rPr>
          <w:rFonts w:ascii="PT Astra Serif" w:eastAsiaTheme="minorEastAsia" w:hAnsi="PT Astra Serif"/>
          <w:sz w:val="28"/>
          <w:szCs w:val="28"/>
        </w:rPr>
        <w:t>е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лей по вопросам организации наружного освещения в границах территории,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на которой будет реализован проект, за год, предшествующий году, в котором он будет реализован:</w:t>
      </w:r>
    </w:p>
    <w:p w14:paraId="01867817" w14:textId="50DDA375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а) от 2 до 5 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 xml:space="preserve">обращений </w:t>
      </w:r>
      <w:r w:rsidRPr="00E50CF9">
        <w:rPr>
          <w:rFonts w:ascii="PT Astra Serif" w:eastAsiaTheme="minorEastAsia" w:hAnsi="PT Astra Serif"/>
          <w:sz w:val="28"/>
          <w:szCs w:val="28"/>
        </w:rPr>
        <w:t>включительно – 10 баллов;</w:t>
      </w:r>
    </w:p>
    <w:p w14:paraId="1EB9C0E8" w14:textId="75FCD7E0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б) от 6 до 10 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 xml:space="preserve">обращений </w:t>
      </w:r>
      <w:r w:rsidRPr="00E50CF9">
        <w:rPr>
          <w:rFonts w:ascii="PT Astra Serif" w:eastAsiaTheme="minorEastAsia" w:hAnsi="PT Astra Serif"/>
          <w:sz w:val="28"/>
          <w:szCs w:val="28"/>
        </w:rPr>
        <w:t>включительно – 20 баллов;</w:t>
      </w:r>
    </w:p>
    <w:p w14:paraId="572A40C0" w14:textId="08D619B0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в) от 11 до 15</w:t>
      </w:r>
      <w:r w:rsidR="00210EBF" w:rsidRPr="00E50CF9">
        <w:rPr>
          <w:rFonts w:ascii="PT Astra Serif" w:hAnsi="PT Astra Serif"/>
        </w:rPr>
        <w:t xml:space="preserve"> 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>обращений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включительно – 30 баллов;</w:t>
      </w:r>
    </w:p>
    <w:p w14:paraId="0B02DB22" w14:textId="0C7293DA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г) более 15 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>обращений – 40 баллов;</w:t>
      </w:r>
    </w:p>
    <w:p w14:paraId="079D6D30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1" w:name="Par405"/>
      <w:bookmarkEnd w:id="21"/>
      <w:r w:rsidRPr="00E50CF9">
        <w:rPr>
          <w:rFonts w:ascii="PT Astra Serif" w:eastAsiaTheme="minorEastAsia" w:hAnsi="PT Astra Serif"/>
          <w:sz w:val="28"/>
          <w:szCs w:val="28"/>
        </w:rPr>
        <w:t>5) численность жителей, проживающих на территории, в границах кот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>рой будет реализован проект:</w:t>
      </w:r>
    </w:p>
    <w:p w14:paraId="3D728901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а) от 100 до 150 человек включительно – 10 баллов;</w:t>
      </w:r>
    </w:p>
    <w:p w14:paraId="6DFEB889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б) от 151 до 250 человек включительно – 20 баллов;</w:t>
      </w:r>
    </w:p>
    <w:p w14:paraId="5FFA636B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в) от 251 до 350 человек включительно – 30 баллов;</w:t>
      </w:r>
    </w:p>
    <w:p w14:paraId="23C4DF42" w14:textId="4A972919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г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>) свыше 350 человек – 40 баллов;</w:t>
      </w:r>
    </w:p>
    <w:p w14:paraId="52B5A338" w14:textId="2387DEFE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6) присуждение местной администрации вступившим в силу решением суда к исполнению обязанности по организации наружного освещения в гран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>цах территории (части территории) соответствующего муниципального образ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="00210EBF" w:rsidRPr="00E50CF9">
        <w:rPr>
          <w:rFonts w:ascii="PT Astra Serif" w:eastAsiaTheme="minorEastAsia" w:hAnsi="PT Astra Serif"/>
          <w:sz w:val="28"/>
          <w:szCs w:val="28"/>
        </w:rPr>
        <w:t>вания – 10 баллов;</w:t>
      </w:r>
    </w:p>
    <w:p w14:paraId="1D4376AF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7) наличие сводного сметного расчёта и (или) объектной и (или)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локальной сметы (объектного и (или) локального сметного расчёта), необход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>мых для строительства и ремонта объектов наружного освещения, предусмо</w:t>
      </w:r>
      <w:r w:rsidRPr="00E50CF9">
        <w:rPr>
          <w:rFonts w:ascii="PT Astra Serif" w:eastAsiaTheme="minorEastAsia" w:hAnsi="PT Astra Serif"/>
          <w:sz w:val="28"/>
          <w:szCs w:val="28"/>
        </w:rPr>
        <w:t>т</w:t>
      </w:r>
      <w:r w:rsidRPr="00E50CF9">
        <w:rPr>
          <w:rFonts w:ascii="PT Astra Serif" w:eastAsiaTheme="minorEastAsia" w:hAnsi="PT Astra Serif"/>
          <w:sz w:val="28"/>
          <w:szCs w:val="28"/>
        </w:rPr>
        <w:t>ренных проектом, – 10 баллов.</w:t>
      </w:r>
    </w:p>
    <w:p w14:paraId="402CDB29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18. По результатам оценки проектов конкурсная комиссия:</w:t>
      </w:r>
    </w:p>
    <w:p w14:paraId="13E08798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1) определяет итоговую сумму баллов, присвоенных проекту, предста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>ленному каждым заявителем;</w:t>
      </w:r>
    </w:p>
    <w:p w14:paraId="27BE819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2) составляет рейтинг заявителей (далее – рейтинг) и присваивает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им порядковые номера в порядке убывания значений итоговых сумм баллов, присвоенных представленным ими проектам;</w:t>
      </w:r>
    </w:p>
    <w:p w14:paraId="527DB67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3) формирует сводную оценочную ведомость, форма которой утвержд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>ется правовым актом Министерства.</w:t>
      </w:r>
    </w:p>
    <w:p w14:paraId="3BCD2FA5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>19. В случае равенства значений итоговых сумм баллов, присвоенных  двум или более проектам, порядковый номер заявителей в рейтинге определ</w:t>
      </w:r>
      <w:r w:rsidRPr="00E50CF9">
        <w:rPr>
          <w:rFonts w:ascii="PT Astra Serif" w:eastAsiaTheme="minorEastAsia" w:hAnsi="PT Astra Serif"/>
          <w:sz w:val="28"/>
          <w:szCs w:val="28"/>
        </w:rPr>
        <w:t>я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ется исходя из очерёдности поступления заявок, определяемой по дате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и времени их регистрации. </w:t>
      </w:r>
    </w:p>
    <w:p w14:paraId="49A9ACED" w14:textId="2BEB2D63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20.</w:t>
      </w:r>
      <w:r w:rsidR="009014D8" w:rsidRPr="00E50CF9">
        <w:rPr>
          <w:rFonts w:ascii="PT Astra Serif" w:eastAsiaTheme="minorEastAsia" w:hAnsi="PT Astra Serif"/>
          <w:sz w:val="28"/>
          <w:szCs w:val="28"/>
        </w:rPr>
        <w:t> 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Победителями отбора признаются заявители, занявшие в рейтинге </w:t>
      </w:r>
      <w:r w:rsidR="009014D8" w:rsidRPr="00E50CF9">
        <w:rPr>
          <w:rFonts w:ascii="PT Astra Serif" w:eastAsiaTheme="minorEastAsia" w:hAnsi="PT Astra Serif"/>
          <w:sz w:val="28"/>
          <w:szCs w:val="28"/>
        </w:rPr>
        <w:br/>
      </w:r>
      <w:r w:rsidR="008A7F04" w:rsidRPr="00E50CF9">
        <w:rPr>
          <w:rFonts w:ascii="PT Astra Serif" w:eastAsiaTheme="minorEastAsia" w:hAnsi="PT Astra Serif"/>
          <w:sz w:val="28"/>
          <w:szCs w:val="28"/>
        </w:rPr>
        <w:t>1-е и 2-е мест</w:t>
      </w:r>
      <w:r w:rsid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>.</w:t>
      </w:r>
    </w:p>
    <w:p w14:paraId="0D5BCDBA" w14:textId="0CAE5980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21. Общий объём субсидий распределяется между </w:t>
      </w:r>
      <w:bookmarkStart w:id="22" w:name="_Hlk177134252"/>
      <w:r w:rsidRPr="00E50CF9">
        <w:rPr>
          <w:rFonts w:ascii="PT Astra Serif" w:eastAsiaTheme="minorEastAsia" w:hAnsi="PT Astra Serif"/>
          <w:sz w:val="28"/>
          <w:szCs w:val="28"/>
        </w:rPr>
        <w:t>местными бюджетами муниц</w:t>
      </w:r>
      <w:r w:rsidR="009014D8" w:rsidRPr="00E50CF9">
        <w:rPr>
          <w:rFonts w:ascii="PT Astra Serif" w:eastAsiaTheme="minorEastAsia" w:hAnsi="PT Astra Serif"/>
          <w:sz w:val="28"/>
          <w:szCs w:val="28"/>
        </w:rPr>
        <w:t>ипальных образований, заявители из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которых признаны победителями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отбора</w:t>
      </w:r>
      <w:bookmarkEnd w:id="22"/>
      <w:r w:rsidRPr="00E50CF9">
        <w:rPr>
          <w:rFonts w:ascii="PT Astra Serif" w:eastAsiaTheme="minorEastAsia" w:hAnsi="PT Astra Serif"/>
          <w:sz w:val="28"/>
          <w:szCs w:val="28"/>
        </w:rPr>
        <w:t xml:space="preserve">, исходя из запрошенного ими объёма субсидий, указанного в проекте,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с учётом предельного уровня софинансирования.  </w:t>
      </w:r>
    </w:p>
    <w:p w14:paraId="15F012F1" w14:textId="7838E942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В случае недостаточности объёма бюджетных ассигнований, предусмо</w:t>
      </w:r>
      <w:r w:rsidRPr="00E50CF9">
        <w:rPr>
          <w:rFonts w:ascii="PT Astra Serif" w:eastAsiaTheme="minorEastAsia" w:hAnsi="PT Astra Serif"/>
          <w:sz w:val="28"/>
          <w:szCs w:val="28"/>
        </w:rPr>
        <w:t>т</w:t>
      </w:r>
      <w:r w:rsidRPr="00E50CF9">
        <w:rPr>
          <w:rFonts w:ascii="PT Astra Serif" w:eastAsiaTheme="minorEastAsia" w:hAnsi="PT Astra Serif"/>
          <w:sz w:val="28"/>
          <w:szCs w:val="28"/>
        </w:rPr>
        <w:t>ренных в областном бюджете на текущий финансовый год для предоставления су</w:t>
      </w:r>
      <w:r w:rsidR="008A7F04" w:rsidRPr="00E50CF9">
        <w:rPr>
          <w:rFonts w:ascii="PT Astra Serif" w:eastAsiaTheme="minorEastAsia" w:hAnsi="PT Astra Serif"/>
          <w:sz w:val="28"/>
          <w:szCs w:val="28"/>
        </w:rPr>
        <w:t>бсидий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для распределения между местными бюджетами муници</w:t>
      </w:r>
      <w:r w:rsidR="008A7F04" w:rsidRPr="00E50CF9">
        <w:rPr>
          <w:rFonts w:ascii="PT Astra Serif" w:eastAsiaTheme="minorEastAsia" w:hAnsi="PT Astra Serif"/>
          <w:sz w:val="28"/>
          <w:szCs w:val="28"/>
        </w:rPr>
        <w:t xml:space="preserve">пальных </w:t>
      </w:r>
      <w:r w:rsidR="008A7F04" w:rsidRPr="00E50CF9">
        <w:rPr>
          <w:rFonts w:ascii="PT Astra Serif" w:eastAsiaTheme="minorEastAsia" w:hAnsi="PT Astra Serif"/>
          <w:sz w:val="28"/>
          <w:szCs w:val="28"/>
        </w:rPr>
        <w:br/>
        <w:t>образований, заявители из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которых признаны победителями отбора, макс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мальный объём субсидии, предоставляемой соответствующему местному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бюджету муници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t>пального образования, заявитель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</w:t>
      </w:r>
      <w:r w:rsidR="00E50CF9">
        <w:rPr>
          <w:rFonts w:ascii="PT Astra Serif" w:eastAsiaTheme="minorEastAsia" w:hAnsi="PT Astra Serif"/>
          <w:sz w:val="28"/>
          <w:szCs w:val="28"/>
        </w:rPr>
        <w:t xml:space="preserve">из </w:t>
      </w:r>
      <w:r w:rsidRPr="00E50CF9">
        <w:rPr>
          <w:rFonts w:ascii="PT Astra Serif" w:eastAsiaTheme="minorEastAsia" w:hAnsi="PT Astra Serif"/>
          <w:sz w:val="28"/>
          <w:szCs w:val="28"/>
        </w:rPr>
        <w:t>которого признан побед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>телем отбора, определяется по формуле:</w:t>
      </w:r>
    </w:p>
    <w:p w14:paraId="2B58C344" w14:textId="77777777" w:rsidR="001444F1" w:rsidRPr="00E50CF9" w:rsidRDefault="001444F1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14:paraId="36136E22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Н = (</w:t>
      </w:r>
      <w:r w:rsidRPr="00E50CF9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/ </w:t>
      </w:r>
      <w:r w:rsidRPr="00E50CF9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E50CF9">
        <w:rPr>
          <w:rFonts w:ascii="PT Astra Serif" w:eastAsiaTheme="minorEastAsia" w:hAnsi="PT Astra Serif"/>
          <w:sz w:val="28"/>
          <w:szCs w:val="28"/>
        </w:rPr>
        <w:t>) x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 К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>, где:</w:t>
      </w:r>
    </w:p>
    <w:p w14:paraId="0747DC73" w14:textId="77777777" w:rsidR="001444F1" w:rsidRPr="00E50CF9" w:rsidRDefault="001444F1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14:paraId="2274EC3D" w14:textId="140268BA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Н – объём субсидии, подлежащей предоставлению соответствующему местному бюджету муници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t>пального образования, заявитель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</w:t>
      </w:r>
      <w:r w:rsidR="00E50CF9">
        <w:rPr>
          <w:rFonts w:ascii="PT Astra Serif" w:eastAsiaTheme="minorEastAsia" w:hAnsi="PT Astra Serif"/>
          <w:sz w:val="28"/>
          <w:szCs w:val="28"/>
        </w:rPr>
        <w:t xml:space="preserve">из 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которого </w:t>
      </w:r>
      <w:r w:rsid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признан победителем отбора;</w:t>
      </w:r>
    </w:p>
    <w:p w14:paraId="7A97AA7C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лимита бюджетных обязательств на предоставление субсидий, доведённого до Министерства как получателя средств областного бюджета;</w:t>
      </w:r>
    </w:p>
    <w:p w14:paraId="27745E72" w14:textId="3D29C65B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trike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t>субсидий</w:t>
      </w:r>
      <w:r w:rsidRPr="00E50CF9">
        <w:rPr>
          <w:rFonts w:ascii="PT Astra Serif" w:eastAsiaTheme="minorEastAsia" w:hAnsi="PT Astra Serif"/>
          <w:sz w:val="28"/>
          <w:szCs w:val="28"/>
        </w:rPr>
        <w:t>, необходимый для финансового обеспечения реал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>зации проектов, запрошенный всеми победителями отбора;</w:t>
      </w:r>
    </w:p>
    <w:p w14:paraId="3657F795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К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–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объём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субсидии, необходимый для финансового обеспечения реал</w:t>
      </w:r>
      <w:r w:rsidRPr="00E50CF9">
        <w:rPr>
          <w:rFonts w:ascii="PT Astra Serif" w:eastAsiaTheme="minorEastAsia" w:hAnsi="PT Astra Serif"/>
          <w:sz w:val="28"/>
          <w:szCs w:val="28"/>
        </w:rPr>
        <w:t>и</w:t>
      </w:r>
      <w:r w:rsidRPr="00E50CF9">
        <w:rPr>
          <w:rFonts w:ascii="PT Astra Serif" w:eastAsiaTheme="minorEastAsia" w:hAnsi="PT Astra Serif"/>
          <w:sz w:val="28"/>
          <w:szCs w:val="28"/>
        </w:rPr>
        <w:t>зации проекта, запрошенный каждым победителем отбора.</w:t>
      </w:r>
    </w:p>
    <w:p w14:paraId="67C1E37F" w14:textId="5DDD4D6C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Нераспределённый остаток, образовавшийся после распределения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бюджетных ассигнований, предусмотренных в областном бюджете на текущий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финансовый 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t>год для предоставления субсидий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между местными бюджетами муниц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t>ипальных образований, заявители</w:t>
      </w:r>
      <w:r w:rsidR="00E50CF9">
        <w:rPr>
          <w:rFonts w:ascii="PT Astra Serif" w:eastAsiaTheme="minorEastAsia" w:hAnsi="PT Astra Serif"/>
          <w:sz w:val="28"/>
          <w:szCs w:val="28"/>
        </w:rPr>
        <w:t xml:space="preserve"> из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 которых признаны победителями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отбора, предоставляется следующим в рейтинге заявителям, не ставшим 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победителями отбора, последовательно в порядке убывания значений итоговых сумм присвоенных их проектам баллов до момента полного исчерпания нера</w:t>
      </w:r>
      <w:r w:rsidRPr="00E50CF9">
        <w:rPr>
          <w:rFonts w:ascii="PT Astra Serif" w:eastAsiaTheme="minorEastAsia" w:hAnsi="PT Astra Serif"/>
          <w:sz w:val="28"/>
          <w:szCs w:val="28"/>
        </w:rPr>
        <w:t>с</w:t>
      </w:r>
      <w:r w:rsidRPr="00E50CF9">
        <w:rPr>
          <w:rFonts w:ascii="PT Astra Serif" w:eastAsiaTheme="minorEastAsia" w:hAnsi="PT Astra Serif"/>
          <w:sz w:val="28"/>
          <w:szCs w:val="28"/>
        </w:rPr>
        <w:t>пределённого остатка.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Такие заявители также признаются победителями </w:t>
      </w:r>
      <w:r w:rsidR="001444F1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отбора. </w:t>
      </w:r>
    </w:p>
    <w:p w14:paraId="14416D36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22. Решения конкурсной комиссии отражаются в протоколе её заседания (далее – протокол). К протоколу прилагается сводная оценочная ведомость. Протокол оформляется и подписывается всеми присутствующими членами конкурсной комиссии не позднее 3 рабочих дней, следующих за днём провед</w:t>
      </w:r>
      <w:r w:rsidRPr="00E50CF9">
        <w:rPr>
          <w:rFonts w:ascii="PT Astra Serif" w:eastAsiaTheme="minorEastAsia" w:hAnsi="PT Astra Serif"/>
          <w:sz w:val="28"/>
          <w:szCs w:val="28"/>
        </w:rPr>
        <w:t>е</w:t>
      </w:r>
      <w:r w:rsidRPr="00E50CF9">
        <w:rPr>
          <w:rFonts w:ascii="PT Astra Serif" w:eastAsiaTheme="minorEastAsia" w:hAnsi="PT Astra Serif"/>
          <w:sz w:val="28"/>
          <w:szCs w:val="28"/>
        </w:rPr>
        <w:t>ния заседания конкурсной комиссии.</w:t>
      </w:r>
      <w:bookmarkStart w:id="23" w:name="Par503"/>
      <w:bookmarkEnd w:id="23"/>
    </w:p>
    <w:p w14:paraId="2D075D93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Протокол представляется в Министерство на следующий рабочий день после дня его подписания и размещается Министерством на официальном сайте </w:t>
      </w: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в течение 3 рабочих дней со дня его получения. Продолжительность срока,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в течение которого протокол должен быть размещён на сайте Министерства, составляет 3 месяца.</w:t>
      </w:r>
    </w:p>
    <w:p w14:paraId="0E9DA9A5" w14:textId="468E2DA3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23. На основании протокола Министерство готовит проект постановления Правительства Ульяновской области о распределении субсидий между </w:t>
      </w:r>
      <w:r w:rsidR="00E76770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местными бюджетами.</w:t>
      </w:r>
    </w:p>
    <w:p w14:paraId="5181DF3B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 xml:space="preserve">24. 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 xml:space="preserve">В случае образования экономии бюджетных средств, сложившихся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по результатам осуществления закупок товаров, работ, услуг для обеспечения муниципальных нужд с применением конкурентных способов определения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поставщиков (подрядчиков, исполнителей) в соответствии с Федеральным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законом от 05.04.2013 № 44-ФЗ «О контрактной системе в сфере закупок тов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ров, работ, услуг для обеспечения государственных и муниципальных нужд», сэкономленные средства областного бюджета, предоставленные в качестве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субсидии, подлежат возврату в</w:t>
      </w:r>
      <w:proofErr w:type="gramEnd"/>
      <w:r w:rsidRPr="00E50CF9">
        <w:rPr>
          <w:rFonts w:ascii="PT Astra Serif" w:eastAsiaTheme="minorEastAsia" w:hAnsi="PT Astra Serif"/>
          <w:sz w:val="28"/>
          <w:szCs w:val="28"/>
        </w:rPr>
        <w:t xml:space="preserve"> областной бюджет либо могут быть использов</w:t>
      </w:r>
      <w:r w:rsidRPr="00E50CF9">
        <w:rPr>
          <w:rFonts w:ascii="PT Astra Serif" w:eastAsiaTheme="minorEastAsia" w:hAnsi="PT Astra Serif"/>
          <w:sz w:val="28"/>
          <w:szCs w:val="28"/>
        </w:rPr>
        <w:t>а</w:t>
      </w:r>
      <w:r w:rsidRPr="00E50CF9">
        <w:rPr>
          <w:rFonts w:ascii="PT Astra Serif" w:eastAsiaTheme="minorEastAsia" w:hAnsi="PT Astra Serif"/>
          <w:sz w:val="28"/>
          <w:szCs w:val="28"/>
        </w:rPr>
        <w:t>ны в целях строительства и (или) ремонта объектов наружного освещения, предусмотренных проектами, по согласованию с Министерством.</w:t>
      </w:r>
    </w:p>
    <w:p w14:paraId="7E5DAE6D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4" w:name="Par528"/>
      <w:bookmarkEnd w:id="24"/>
      <w:r w:rsidRPr="00E50CF9">
        <w:rPr>
          <w:rFonts w:ascii="PT Astra Serif" w:eastAsiaTheme="minorEastAsia" w:hAnsi="PT Astra Serif"/>
          <w:sz w:val="28"/>
          <w:szCs w:val="28"/>
        </w:rPr>
        <w:t xml:space="preserve">25. Субсидии должны быть использованы по целевому назначению </w:t>
      </w:r>
      <w:r w:rsidRPr="00E50CF9">
        <w:rPr>
          <w:rFonts w:ascii="PT Astra Serif" w:eastAsiaTheme="minorEastAsia" w:hAnsi="PT Astra Serif"/>
          <w:sz w:val="28"/>
          <w:szCs w:val="28"/>
        </w:rPr>
        <w:br/>
        <w:t xml:space="preserve">не позднее 20 декабря текущего финансового года. </w:t>
      </w:r>
    </w:p>
    <w:p w14:paraId="6AF97D30" w14:textId="778A75B9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bookmarkStart w:id="25" w:name="Par564"/>
      <w:bookmarkStart w:id="26" w:name="Par566"/>
      <w:bookmarkEnd w:id="25"/>
      <w:bookmarkEnd w:id="26"/>
      <w:r w:rsidRPr="00E50CF9">
        <w:rPr>
          <w:rFonts w:ascii="PT Astra Serif" w:eastAsiaTheme="minorEastAsia" w:hAnsi="PT Astra Serif"/>
          <w:sz w:val="28"/>
          <w:szCs w:val="28"/>
        </w:rPr>
        <w:t xml:space="preserve">26. Перечисление субсидии осуществляется в установленном бюджетным законодательством порядке единовременно на лицевые счета, открытые </w:t>
      </w:r>
      <w:bookmarkStart w:id="27" w:name="_Hlk176527052"/>
      <w:r w:rsidR="008111F6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местным администрациям </w:t>
      </w:r>
      <w:bookmarkEnd w:id="27"/>
      <w:r w:rsidRPr="00E50CF9">
        <w:rPr>
          <w:rFonts w:ascii="PT Astra Serif" w:eastAsiaTheme="minorEastAsia" w:hAnsi="PT Astra Serif"/>
          <w:sz w:val="28"/>
          <w:szCs w:val="28"/>
        </w:rPr>
        <w:t xml:space="preserve">в финансовых органах муниципальных образований или территориальном органе Федерального казначейства по Ульяновской </w:t>
      </w:r>
      <w:r w:rsidR="008111F6" w:rsidRPr="00E50CF9">
        <w:rPr>
          <w:rFonts w:ascii="PT Astra Serif" w:eastAsiaTheme="minorEastAsia" w:hAnsi="PT Astra Serif"/>
          <w:sz w:val="28"/>
          <w:szCs w:val="28"/>
        </w:rPr>
        <w:br/>
      </w:r>
      <w:r w:rsidRPr="00E50CF9">
        <w:rPr>
          <w:rFonts w:ascii="PT Astra Serif" w:eastAsiaTheme="minorEastAsia" w:hAnsi="PT Astra Serif"/>
          <w:sz w:val="28"/>
          <w:szCs w:val="28"/>
        </w:rPr>
        <w:t>области, в течение 2 месяцев со дня заключения с ним соглашения.</w:t>
      </w:r>
      <w:bookmarkStart w:id="28" w:name="Par568"/>
      <w:bookmarkStart w:id="29" w:name="Par570"/>
      <w:bookmarkStart w:id="30" w:name="Par574"/>
      <w:bookmarkStart w:id="31" w:name="Par589"/>
      <w:bookmarkEnd w:id="28"/>
      <w:bookmarkEnd w:id="29"/>
      <w:bookmarkEnd w:id="30"/>
      <w:bookmarkEnd w:id="31"/>
    </w:p>
    <w:p w14:paraId="0044825E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t>27. Результатом использования субсидий является количество реализ</w:t>
      </w:r>
      <w:r w:rsidRPr="00E50CF9">
        <w:rPr>
          <w:rFonts w:ascii="PT Astra Serif" w:eastAsiaTheme="minorEastAsia" w:hAnsi="PT Astra Serif"/>
          <w:sz w:val="28"/>
          <w:szCs w:val="28"/>
        </w:rPr>
        <w:t>о</w:t>
      </w:r>
      <w:r w:rsidRPr="00E50CF9">
        <w:rPr>
          <w:rFonts w:ascii="PT Astra Serif" w:eastAsiaTheme="minorEastAsia" w:hAnsi="PT Astra Serif"/>
          <w:sz w:val="28"/>
          <w:szCs w:val="28"/>
        </w:rPr>
        <w:t>ванных проектов</w:t>
      </w:r>
      <w:r w:rsidRPr="00E50CF9">
        <w:rPr>
          <w:rFonts w:ascii="PT Astra Serif" w:eastAsiaTheme="minorEastAsia" w:hAnsi="PT Astra Serif"/>
          <w:bCs/>
          <w:sz w:val="28"/>
          <w:szCs w:val="28"/>
        </w:rPr>
        <w:t>.</w:t>
      </w:r>
    </w:p>
    <w:p w14:paraId="5F4A013A" w14:textId="7E5E0D98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="Times New Roman" w:hAnsi="PT Astra Serif"/>
          <w:sz w:val="28"/>
          <w:szCs w:val="28"/>
        </w:rPr>
        <w:t>28. Оценка эффективности использования субсиди</w:t>
      </w:r>
      <w:r w:rsidR="00EA3C21" w:rsidRPr="00E50CF9">
        <w:rPr>
          <w:rFonts w:ascii="PT Astra Serif" w:eastAsia="Times New Roman" w:hAnsi="PT Astra Serif"/>
          <w:sz w:val="28"/>
          <w:szCs w:val="28"/>
        </w:rPr>
        <w:t>й</w:t>
      </w:r>
      <w:r w:rsidRPr="00E50CF9">
        <w:rPr>
          <w:rFonts w:ascii="PT Astra Serif" w:eastAsia="Times New Roman" w:hAnsi="PT Astra Serif"/>
          <w:sz w:val="28"/>
          <w:szCs w:val="28"/>
        </w:rPr>
        <w:t xml:space="preserve"> осуществляется </w:t>
      </w:r>
      <w:r w:rsidRPr="00E50CF9">
        <w:rPr>
          <w:rFonts w:ascii="PT Astra Serif" w:eastAsia="Times New Roman" w:hAnsi="PT Astra Serif"/>
          <w:sz w:val="28"/>
          <w:szCs w:val="28"/>
        </w:rPr>
        <w:br/>
        <w:t xml:space="preserve">Министерством посредством сравнения фактически </w:t>
      </w:r>
      <w:r w:rsidR="00EA3C21" w:rsidRPr="00E50CF9">
        <w:rPr>
          <w:rFonts w:ascii="PT Astra Serif" w:eastAsia="Times New Roman" w:hAnsi="PT Astra Serif"/>
          <w:sz w:val="28"/>
          <w:szCs w:val="28"/>
        </w:rPr>
        <w:t xml:space="preserve">достигнутых значений </w:t>
      </w:r>
      <w:r w:rsidR="00EA3C21" w:rsidRPr="00E50CF9">
        <w:rPr>
          <w:rFonts w:ascii="PT Astra Serif" w:eastAsia="Times New Roman" w:hAnsi="PT Astra Serif"/>
          <w:sz w:val="28"/>
          <w:szCs w:val="28"/>
        </w:rPr>
        <w:br/>
        <w:t>результатов</w:t>
      </w:r>
      <w:r w:rsidRPr="00E50CF9">
        <w:rPr>
          <w:rFonts w:ascii="PT Astra Serif" w:eastAsia="Times New Roman" w:hAnsi="PT Astra Serif"/>
          <w:sz w:val="28"/>
          <w:szCs w:val="28"/>
        </w:rPr>
        <w:t xml:space="preserve"> использования субсидий со значениями результат</w:t>
      </w:r>
      <w:r w:rsidR="005505F2" w:rsidRPr="00E50CF9">
        <w:rPr>
          <w:rFonts w:ascii="PT Astra Serif" w:eastAsia="Times New Roman" w:hAnsi="PT Astra Serif"/>
          <w:sz w:val="28"/>
          <w:szCs w:val="28"/>
        </w:rPr>
        <w:t>ов</w:t>
      </w:r>
      <w:r w:rsidRPr="00E50CF9">
        <w:rPr>
          <w:rFonts w:ascii="PT Astra Serif" w:eastAsia="Times New Roman" w:hAnsi="PT Astra Serif"/>
          <w:sz w:val="28"/>
          <w:szCs w:val="28"/>
        </w:rPr>
        <w:t xml:space="preserve"> использования субсидий, предусмотренными соглашениями.</w:t>
      </w:r>
    </w:p>
    <w:p w14:paraId="351DE6F0" w14:textId="6C9121D0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bCs/>
          <w:sz w:val="28"/>
          <w:szCs w:val="28"/>
        </w:rPr>
      </w:pPr>
      <w:bookmarkStart w:id="32" w:name="Par604"/>
      <w:bookmarkEnd w:id="32"/>
      <w:r w:rsidRPr="00E50CF9">
        <w:rPr>
          <w:rFonts w:ascii="PT Astra Serif" w:eastAsiaTheme="minorEastAsia" w:hAnsi="PT Astra Serif"/>
          <w:sz w:val="28"/>
          <w:szCs w:val="28"/>
        </w:rPr>
        <w:t xml:space="preserve">29. </w:t>
      </w:r>
      <w:r w:rsidR="005505F2" w:rsidRPr="00E50CF9">
        <w:rPr>
          <w:rFonts w:ascii="PT Astra Serif" w:eastAsiaTheme="minorEastAsia" w:hAnsi="PT Astra Serif"/>
          <w:sz w:val="28"/>
          <w:szCs w:val="28"/>
        </w:rPr>
        <w:t>В случае неисполнения местной администрацией условий предоста</w:t>
      </w:r>
      <w:r w:rsidR="005505F2" w:rsidRPr="00E50CF9">
        <w:rPr>
          <w:rFonts w:ascii="PT Astra Serif" w:eastAsiaTheme="minorEastAsia" w:hAnsi="PT Astra Serif"/>
          <w:sz w:val="28"/>
          <w:szCs w:val="28"/>
        </w:rPr>
        <w:t>в</w:t>
      </w:r>
      <w:r w:rsidR="005505F2" w:rsidRPr="00E50CF9">
        <w:rPr>
          <w:rFonts w:ascii="PT Astra Serif" w:eastAsiaTheme="minorEastAsia" w:hAnsi="PT Astra Serif"/>
          <w:sz w:val="28"/>
          <w:szCs w:val="28"/>
        </w:rPr>
        <w:t>ления субсидий и обязательств по их целевому и эффективному использованию к соответствующему муниципальному образованию применяются меры отве</w:t>
      </w:r>
      <w:r w:rsidR="005505F2" w:rsidRPr="00E50CF9">
        <w:rPr>
          <w:rFonts w:ascii="PT Astra Serif" w:eastAsiaTheme="minorEastAsia" w:hAnsi="PT Astra Serif"/>
          <w:sz w:val="28"/>
          <w:szCs w:val="28"/>
        </w:rPr>
        <w:t>т</w:t>
      </w:r>
      <w:r w:rsidR="005505F2" w:rsidRPr="00E50CF9">
        <w:rPr>
          <w:rFonts w:ascii="PT Astra Serif" w:eastAsiaTheme="minorEastAsia" w:hAnsi="PT Astra Serif"/>
          <w:sz w:val="28"/>
          <w:szCs w:val="28"/>
        </w:rPr>
        <w:t>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Федерации.</w:t>
      </w:r>
    </w:p>
    <w:p w14:paraId="57315762" w14:textId="25CAE3BE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50CF9">
        <w:rPr>
          <w:rFonts w:ascii="PT Astra Serif" w:eastAsiaTheme="minorEastAsia" w:hAnsi="PT Astra Serif"/>
          <w:bCs/>
          <w:sz w:val="28"/>
          <w:szCs w:val="28"/>
        </w:rPr>
        <w:t>30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>. Остатки субсидий, не использованны</w:t>
      </w:r>
      <w:r w:rsidR="008111F6" w:rsidRPr="00E50CF9">
        <w:rPr>
          <w:rFonts w:ascii="PT Astra Serif" w:eastAsia="Times New Roman" w:hAnsi="PT Astra Serif" w:cs="PT Astra Serif"/>
          <w:sz w:val="28"/>
          <w:szCs w:val="28"/>
        </w:rPr>
        <w:t>е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 xml:space="preserve"> в текущем финансовом году, подлежат возврату в областной бюджет в установленном бюджетным законод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>а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>тельством порядке.</w:t>
      </w:r>
    </w:p>
    <w:p w14:paraId="1AF22E69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50CF9">
        <w:rPr>
          <w:rFonts w:ascii="PT Astra Serif" w:eastAsia="Times New Roman" w:hAnsi="PT Astra Serif" w:cs="PT Astra Serif"/>
          <w:sz w:val="28"/>
          <w:szCs w:val="28"/>
        </w:rPr>
        <w:t xml:space="preserve">Возврат субсидий (остатков субсидий) осуществляется на лицевой счёт Министерства с последующим перечислением в доход областного бюджета 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br/>
        <w:t>в установленном законодательством порядке.</w:t>
      </w:r>
    </w:p>
    <w:p w14:paraId="57EB2385" w14:textId="77777777" w:rsidR="00940ABC" w:rsidRPr="00E50CF9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50CF9">
        <w:rPr>
          <w:rFonts w:ascii="PT Astra Serif" w:eastAsia="Times New Roman" w:hAnsi="PT Astra Serif" w:cs="PT Astra Serif"/>
          <w:sz w:val="28"/>
          <w:szCs w:val="28"/>
        </w:rPr>
        <w:t>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 по принудительному взысканию субсидии (остатков субс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>и</w:t>
      </w:r>
      <w:r w:rsidRPr="00E50CF9">
        <w:rPr>
          <w:rFonts w:ascii="PT Astra Serif" w:eastAsia="Times New Roman" w:hAnsi="PT Astra Serif" w:cs="PT Astra Serif"/>
          <w:sz w:val="28"/>
          <w:szCs w:val="28"/>
        </w:rPr>
        <w:t>дии) в установленном законодательством порядке.</w:t>
      </w:r>
    </w:p>
    <w:p w14:paraId="0BCEBCFC" w14:textId="2A3D2FE3" w:rsidR="0091275C" w:rsidRDefault="00940ABC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E50CF9">
        <w:rPr>
          <w:rFonts w:ascii="PT Astra Serif" w:eastAsiaTheme="minorEastAsia" w:hAnsi="PT Astra Serif"/>
          <w:sz w:val="28"/>
          <w:szCs w:val="28"/>
        </w:rPr>
        <w:lastRenderedPageBreak/>
        <w:t xml:space="preserve">31. Министерство обеспечивает соблюдение местными администрациями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условий, установленных соглашени</w:t>
      </w:r>
      <w:r w:rsidR="000436E7">
        <w:rPr>
          <w:rFonts w:ascii="PT Astra Serif" w:eastAsiaTheme="minorEastAsia" w:hAnsi="PT Astra Serif"/>
          <w:sz w:val="28"/>
          <w:szCs w:val="28"/>
        </w:rPr>
        <w:t>ями</w:t>
      </w:r>
      <w:bookmarkStart w:id="33" w:name="_GoBack"/>
      <w:bookmarkEnd w:id="33"/>
      <w:r w:rsidRPr="00E50CF9">
        <w:rPr>
          <w:rFonts w:ascii="PT Astra Serif" w:eastAsiaTheme="minorEastAsia" w:hAnsi="PT Astra Serif"/>
          <w:sz w:val="28"/>
          <w:szCs w:val="28"/>
        </w:rPr>
        <w:t>, а также целей и порядка, установле</w:t>
      </w:r>
      <w:r w:rsidRPr="00E50CF9">
        <w:rPr>
          <w:rFonts w:ascii="PT Astra Serif" w:eastAsiaTheme="minorEastAsia" w:hAnsi="PT Astra Serif"/>
          <w:sz w:val="28"/>
          <w:szCs w:val="28"/>
        </w:rPr>
        <w:t>н</w:t>
      </w:r>
      <w:r w:rsidRPr="00E50CF9">
        <w:rPr>
          <w:rFonts w:ascii="PT Astra Serif" w:eastAsiaTheme="minorEastAsia" w:hAnsi="PT Astra Serif"/>
          <w:sz w:val="28"/>
          <w:szCs w:val="28"/>
        </w:rPr>
        <w:t xml:space="preserve">ных при предоставлении субсидий. Органы государственного финансового </w:t>
      </w:r>
      <w:r w:rsidRPr="00E50CF9">
        <w:rPr>
          <w:rFonts w:ascii="PT Astra Serif" w:eastAsiaTheme="minorEastAsia" w:hAnsi="PT Astra Serif"/>
          <w:sz w:val="28"/>
          <w:szCs w:val="28"/>
        </w:rPr>
        <w:br/>
        <w:t>контроля осуществляют проверку соблюдения местными администрациями условий соглашений, а также целей и порядка, установленных при предоста</w:t>
      </w:r>
      <w:r w:rsidRPr="00E50CF9">
        <w:rPr>
          <w:rFonts w:ascii="PT Astra Serif" w:eastAsiaTheme="minorEastAsia" w:hAnsi="PT Astra Serif"/>
          <w:sz w:val="28"/>
          <w:szCs w:val="28"/>
        </w:rPr>
        <w:t>в</w:t>
      </w:r>
      <w:r w:rsidRPr="00E50CF9">
        <w:rPr>
          <w:rFonts w:ascii="PT Astra Serif" w:eastAsiaTheme="minorEastAsia" w:hAnsi="PT Astra Serif"/>
          <w:sz w:val="28"/>
          <w:szCs w:val="28"/>
        </w:rPr>
        <w:t>лении субсидий</w:t>
      </w:r>
      <w:proofErr w:type="gramStart"/>
      <w:r w:rsidRPr="00E50CF9">
        <w:rPr>
          <w:rFonts w:ascii="PT Astra Serif" w:eastAsiaTheme="minorEastAsia" w:hAnsi="PT Astra Serif"/>
          <w:sz w:val="28"/>
          <w:szCs w:val="28"/>
        </w:rPr>
        <w:t>.».</w:t>
      </w:r>
      <w:proofErr w:type="gramEnd"/>
    </w:p>
    <w:p w14:paraId="0DF0127C" w14:textId="77777777" w:rsidR="00E50CF9" w:rsidRPr="00E50CF9" w:rsidRDefault="00E50CF9" w:rsidP="00E50CF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14:paraId="05BFFB0E" w14:textId="3A37CAD9" w:rsidR="007C68F9" w:rsidRPr="00E50CF9" w:rsidRDefault="00E50CF9" w:rsidP="007C68F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>
        <w:rPr>
          <w:rFonts w:ascii="PT Astra Serif" w:eastAsiaTheme="minorEastAsia" w:hAnsi="PT Astra Serif"/>
          <w:sz w:val="28"/>
          <w:szCs w:val="28"/>
        </w:rPr>
        <w:t>______</w:t>
      </w:r>
      <w:r w:rsidR="007C68F9" w:rsidRPr="00E50CF9">
        <w:rPr>
          <w:rFonts w:ascii="PT Astra Serif" w:eastAsiaTheme="minorEastAsia" w:hAnsi="PT Astra Serif"/>
          <w:sz w:val="28"/>
          <w:szCs w:val="28"/>
        </w:rPr>
        <w:t>__________</w:t>
      </w:r>
      <w:r w:rsidR="007C68F9" w:rsidRPr="00E50CF9">
        <w:rPr>
          <w:rFonts w:ascii="PT Astra Serif" w:hAnsi="PT Astra Serif"/>
        </w:rPr>
        <w:t xml:space="preserve"> </w:t>
      </w:r>
    </w:p>
    <w:sectPr w:rsidR="007C68F9" w:rsidRPr="00E50CF9" w:rsidSect="00E50CF9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A6C47" w14:textId="77777777" w:rsidR="002E663F" w:rsidRDefault="002E663F" w:rsidP="00014BF6">
      <w:r>
        <w:separator/>
      </w:r>
    </w:p>
  </w:endnote>
  <w:endnote w:type="continuationSeparator" w:id="0">
    <w:p w14:paraId="4BB0F99B" w14:textId="77777777" w:rsidR="002E663F" w:rsidRDefault="002E663F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D84D4" w14:textId="3AD28E90" w:rsidR="00E50CF9" w:rsidRPr="00E50CF9" w:rsidRDefault="00E50CF9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2509ан2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F2F95" w14:textId="77777777" w:rsidR="002E663F" w:rsidRDefault="002E663F" w:rsidP="00014BF6">
      <w:r>
        <w:separator/>
      </w:r>
    </w:p>
  </w:footnote>
  <w:footnote w:type="continuationSeparator" w:id="0">
    <w:p w14:paraId="12D94B67" w14:textId="77777777" w:rsidR="002E663F" w:rsidRDefault="002E663F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5F179F" w:rsidRPr="00CC6BB5" w:rsidRDefault="005F179F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0436E7">
      <w:rPr>
        <w:rFonts w:ascii="PT Astra Serif" w:hAnsi="PT Astra Serif"/>
        <w:noProof/>
        <w:sz w:val="28"/>
        <w:szCs w:val="28"/>
      </w:rPr>
      <w:t>11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5F179F" w:rsidRPr="0006574E" w:rsidRDefault="005F179F" w:rsidP="00A459E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5E6"/>
    <w:rsid w:val="000164E3"/>
    <w:rsid w:val="0002027F"/>
    <w:rsid w:val="00020866"/>
    <w:rsid w:val="000214AB"/>
    <w:rsid w:val="00022197"/>
    <w:rsid w:val="000234B9"/>
    <w:rsid w:val="00024593"/>
    <w:rsid w:val="00024E03"/>
    <w:rsid w:val="0002567C"/>
    <w:rsid w:val="00027A40"/>
    <w:rsid w:val="0003102E"/>
    <w:rsid w:val="00031292"/>
    <w:rsid w:val="00033451"/>
    <w:rsid w:val="00035D06"/>
    <w:rsid w:val="000363A8"/>
    <w:rsid w:val="000364F2"/>
    <w:rsid w:val="00036C1B"/>
    <w:rsid w:val="00036C8D"/>
    <w:rsid w:val="00037AD3"/>
    <w:rsid w:val="000411DC"/>
    <w:rsid w:val="00042A61"/>
    <w:rsid w:val="00042F8A"/>
    <w:rsid w:val="000436E7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ACA"/>
    <w:rsid w:val="00097D77"/>
    <w:rsid w:val="000A0438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A69EE"/>
    <w:rsid w:val="000B06A8"/>
    <w:rsid w:val="000B0D7F"/>
    <w:rsid w:val="000B468C"/>
    <w:rsid w:val="000B602C"/>
    <w:rsid w:val="000C1C2F"/>
    <w:rsid w:val="000C2BE3"/>
    <w:rsid w:val="000C2D7C"/>
    <w:rsid w:val="000C3233"/>
    <w:rsid w:val="000C6F26"/>
    <w:rsid w:val="000D42FC"/>
    <w:rsid w:val="000D4616"/>
    <w:rsid w:val="000D6794"/>
    <w:rsid w:val="000D680C"/>
    <w:rsid w:val="000D7A05"/>
    <w:rsid w:val="000D7FF6"/>
    <w:rsid w:val="000E1360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2FA6"/>
    <w:rsid w:val="000F4DC9"/>
    <w:rsid w:val="000F5504"/>
    <w:rsid w:val="000F73C0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2295"/>
    <w:rsid w:val="00125A24"/>
    <w:rsid w:val="0013127D"/>
    <w:rsid w:val="00133C01"/>
    <w:rsid w:val="00135099"/>
    <w:rsid w:val="00135C58"/>
    <w:rsid w:val="00141051"/>
    <w:rsid w:val="00142160"/>
    <w:rsid w:val="00144169"/>
    <w:rsid w:val="0014435C"/>
    <w:rsid w:val="001444F1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51E5"/>
    <w:rsid w:val="0019483D"/>
    <w:rsid w:val="00195D7C"/>
    <w:rsid w:val="00197B90"/>
    <w:rsid w:val="00197FD0"/>
    <w:rsid w:val="001A0C2C"/>
    <w:rsid w:val="001A2AC8"/>
    <w:rsid w:val="001A31C0"/>
    <w:rsid w:val="001A3A2A"/>
    <w:rsid w:val="001A4E64"/>
    <w:rsid w:val="001A5809"/>
    <w:rsid w:val="001A5C74"/>
    <w:rsid w:val="001A6154"/>
    <w:rsid w:val="001A6D1F"/>
    <w:rsid w:val="001A7E40"/>
    <w:rsid w:val="001B1834"/>
    <w:rsid w:val="001B1AB3"/>
    <w:rsid w:val="001B1F86"/>
    <w:rsid w:val="001B2557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543B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0EBF"/>
    <w:rsid w:val="0021185A"/>
    <w:rsid w:val="00211F20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656"/>
    <w:rsid w:val="002409A4"/>
    <w:rsid w:val="00240A92"/>
    <w:rsid w:val="00240D4C"/>
    <w:rsid w:val="002453AD"/>
    <w:rsid w:val="002464D6"/>
    <w:rsid w:val="00246E9E"/>
    <w:rsid w:val="00247312"/>
    <w:rsid w:val="002478BC"/>
    <w:rsid w:val="0025036F"/>
    <w:rsid w:val="0025157A"/>
    <w:rsid w:val="00251A33"/>
    <w:rsid w:val="00252F78"/>
    <w:rsid w:val="00253819"/>
    <w:rsid w:val="00256005"/>
    <w:rsid w:val="00257BD5"/>
    <w:rsid w:val="00264FFA"/>
    <w:rsid w:val="0026501D"/>
    <w:rsid w:val="00266290"/>
    <w:rsid w:val="00270538"/>
    <w:rsid w:val="0027078F"/>
    <w:rsid w:val="0027115B"/>
    <w:rsid w:val="00277027"/>
    <w:rsid w:val="00277698"/>
    <w:rsid w:val="0028021D"/>
    <w:rsid w:val="00280469"/>
    <w:rsid w:val="0028093C"/>
    <w:rsid w:val="00281AA1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0CF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663F"/>
    <w:rsid w:val="002E7DA0"/>
    <w:rsid w:val="002F2738"/>
    <w:rsid w:val="002F2BB7"/>
    <w:rsid w:val="002F3912"/>
    <w:rsid w:val="002F62D8"/>
    <w:rsid w:val="002F68D4"/>
    <w:rsid w:val="002F7C19"/>
    <w:rsid w:val="002F7DA0"/>
    <w:rsid w:val="003005BC"/>
    <w:rsid w:val="0030072B"/>
    <w:rsid w:val="00300BC7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30A96"/>
    <w:rsid w:val="00330E33"/>
    <w:rsid w:val="0033318C"/>
    <w:rsid w:val="003377E9"/>
    <w:rsid w:val="0034149B"/>
    <w:rsid w:val="00343269"/>
    <w:rsid w:val="00344E65"/>
    <w:rsid w:val="0034524B"/>
    <w:rsid w:val="00346747"/>
    <w:rsid w:val="00351773"/>
    <w:rsid w:val="003531B3"/>
    <w:rsid w:val="00353BDF"/>
    <w:rsid w:val="003548D8"/>
    <w:rsid w:val="00355DA4"/>
    <w:rsid w:val="00356CE5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03F"/>
    <w:rsid w:val="0039041F"/>
    <w:rsid w:val="00391459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57F8"/>
    <w:rsid w:val="003B0E8A"/>
    <w:rsid w:val="003B0F28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C02"/>
    <w:rsid w:val="00422D00"/>
    <w:rsid w:val="00423011"/>
    <w:rsid w:val="00425824"/>
    <w:rsid w:val="00430E2D"/>
    <w:rsid w:val="00431047"/>
    <w:rsid w:val="0043153C"/>
    <w:rsid w:val="0043239E"/>
    <w:rsid w:val="00432416"/>
    <w:rsid w:val="00435878"/>
    <w:rsid w:val="0043589A"/>
    <w:rsid w:val="00443502"/>
    <w:rsid w:val="004457DF"/>
    <w:rsid w:val="004504B0"/>
    <w:rsid w:val="00453828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0BC0"/>
    <w:rsid w:val="00482D8A"/>
    <w:rsid w:val="0048306E"/>
    <w:rsid w:val="004831BE"/>
    <w:rsid w:val="0048463C"/>
    <w:rsid w:val="004846B8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0D75"/>
    <w:rsid w:val="004C219D"/>
    <w:rsid w:val="004C21D6"/>
    <w:rsid w:val="004C3F71"/>
    <w:rsid w:val="004C6912"/>
    <w:rsid w:val="004C6B15"/>
    <w:rsid w:val="004D174A"/>
    <w:rsid w:val="004D1D93"/>
    <w:rsid w:val="004D2C50"/>
    <w:rsid w:val="004D3732"/>
    <w:rsid w:val="004D3C8E"/>
    <w:rsid w:val="004D44AF"/>
    <w:rsid w:val="004D58DA"/>
    <w:rsid w:val="004D59B7"/>
    <w:rsid w:val="004E4538"/>
    <w:rsid w:val="004E552D"/>
    <w:rsid w:val="004E62F7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AEE"/>
    <w:rsid w:val="00500E70"/>
    <w:rsid w:val="005034EB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23AF"/>
    <w:rsid w:val="005433B1"/>
    <w:rsid w:val="00544BC8"/>
    <w:rsid w:val="005467FF"/>
    <w:rsid w:val="00546B61"/>
    <w:rsid w:val="00546C4A"/>
    <w:rsid w:val="00550096"/>
    <w:rsid w:val="005505F2"/>
    <w:rsid w:val="00553B3F"/>
    <w:rsid w:val="00553D33"/>
    <w:rsid w:val="00556676"/>
    <w:rsid w:val="005571CC"/>
    <w:rsid w:val="0055773D"/>
    <w:rsid w:val="00557E15"/>
    <w:rsid w:val="00560CEC"/>
    <w:rsid w:val="005611F3"/>
    <w:rsid w:val="00562E5C"/>
    <w:rsid w:val="00565359"/>
    <w:rsid w:val="0056594E"/>
    <w:rsid w:val="00566A7B"/>
    <w:rsid w:val="00566C59"/>
    <w:rsid w:val="005671BA"/>
    <w:rsid w:val="00570D37"/>
    <w:rsid w:val="0057163D"/>
    <w:rsid w:val="00571D2D"/>
    <w:rsid w:val="00572A06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A55E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79F"/>
    <w:rsid w:val="005F1D9B"/>
    <w:rsid w:val="005F4948"/>
    <w:rsid w:val="005F4EBA"/>
    <w:rsid w:val="005F5187"/>
    <w:rsid w:val="005F5713"/>
    <w:rsid w:val="005F581B"/>
    <w:rsid w:val="005F779F"/>
    <w:rsid w:val="005F7AE4"/>
    <w:rsid w:val="006010C1"/>
    <w:rsid w:val="00602F0E"/>
    <w:rsid w:val="00605319"/>
    <w:rsid w:val="00606421"/>
    <w:rsid w:val="0061116E"/>
    <w:rsid w:val="006124F0"/>
    <w:rsid w:val="0061283B"/>
    <w:rsid w:val="00614096"/>
    <w:rsid w:val="006156B5"/>
    <w:rsid w:val="006233D4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65CA5"/>
    <w:rsid w:val="00666BD4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265A"/>
    <w:rsid w:val="006A4BE4"/>
    <w:rsid w:val="006A50F0"/>
    <w:rsid w:val="006A5A55"/>
    <w:rsid w:val="006A682E"/>
    <w:rsid w:val="006A7672"/>
    <w:rsid w:val="006B3B52"/>
    <w:rsid w:val="006B593A"/>
    <w:rsid w:val="006C0838"/>
    <w:rsid w:val="006C1414"/>
    <w:rsid w:val="006C209D"/>
    <w:rsid w:val="006C20B5"/>
    <w:rsid w:val="006C2956"/>
    <w:rsid w:val="006C3204"/>
    <w:rsid w:val="006C5AFA"/>
    <w:rsid w:val="006D0EC6"/>
    <w:rsid w:val="006D19C4"/>
    <w:rsid w:val="006D2A0E"/>
    <w:rsid w:val="006D512D"/>
    <w:rsid w:val="006D5889"/>
    <w:rsid w:val="006D612F"/>
    <w:rsid w:val="006D6A46"/>
    <w:rsid w:val="006D6D88"/>
    <w:rsid w:val="006D79C7"/>
    <w:rsid w:val="006E0EF2"/>
    <w:rsid w:val="006E0FF5"/>
    <w:rsid w:val="006E1CE4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565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4876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3915"/>
    <w:rsid w:val="00774A8F"/>
    <w:rsid w:val="00777119"/>
    <w:rsid w:val="00777183"/>
    <w:rsid w:val="007802A2"/>
    <w:rsid w:val="00780753"/>
    <w:rsid w:val="007815EA"/>
    <w:rsid w:val="00781D40"/>
    <w:rsid w:val="0078391F"/>
    <w:rsid w:val="00783E86"/>
    <w:rsid w:val="00786DE2"/>
    <w:rsid w:val="0079045E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C02A8"/>
    <w:rsid w:val="007C1CBE"/>
    <w:rsid w:val="007C1CCF"/>
    <w:rsid w:val="007C271C"/>
    <w:rsid w:val="007C389D"/>
    <w:rsid w:val="007C5A23"/>
    <w:rsid w:val="007C68F9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B61"/>
    <w:rsid w:val="007F3D3C"/>
    <w:rsid w:val="007F3D98"/>
    <w:rsid w:val="007F55CC"/>
    <w:rsid w:val="007F7D51"/>
    <w:rsid w:val="007F7DDE"/>
    <w:rsid w:val="00801AFE"/>
    <w:rsid w:val="00802D5A"/>
    <w:rsid w:val="00804F17"/>
    <w:rsid w:val="0080724E"/>
    <w:rsid w:val="00807F15"/>
    <w:rsid w:val="008111F6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54B1D"/>
    <w:rsid w:val="008613C4"/>
    <w:rsid w:val="00862459"/>
    <w:rsid w:val="00863182"/>
    <w:rsid w:val="0086336B"/>
    <w:rsid w:val="00864F2B"/>
    <w:rsid w:val="00866AA1"/>
    <w:rsid w:val="008703F9"/>
    <w:rsid w:val="00870E7C"/>
    <w:rsid w:val="008717AC"/>
    <w:rsid w:val="008742A5"/>
    <w:rsid w:val="00874375"/>
    <w:rsid w:val="008765EC"/>
    <w:rsid w:val="008766B2"/>
    <w:rsid w:val="00882FEC"/>
    <w:rsid w:val="0088305C"/>
    <w:rsid w:val="00884E4C"/>
    <w:rsid w:val="0088515C"/>
    <w:rsid w:val="0088621F"/>
    <w:rsid w:val="008870AC"/>
    <w:rsid w:val="00890F56"/>
    <w:rsid w:val="008917A1"/>
    <w:rsid w:val="00893C03"/>
    <w:rsid w:val="00893D96"/>
    <w:rsid w:val="00894815"/>
    <w:rsid w:val="00894868"/>
    <w:rsid w:val="008977DD"/>
    <w:rsid w:val="008978FE"/>
    <w:rsid w:val="008A0A73"/>
    <w:rsid w:val="008A0E6C"/>
    <w:rsid w:val="008A139F"/>
    <w:rsid w:val="008A1A93"/>
    <w:rsid w:val="008A2002"/>
    <w:rsid w:val="008A3240"/>
    <w:rsid w:val="008A5C43"/>
    <w:rsid w:val="008A6734"/>
    <w:rsid w:val="008A6F32"/>
    <w:rsid w:val="008A7F04"/>
    <w:rsid w:val="008B0B72"/>
    <w:rsid w:val="008B1DAE"/>
    <w:rsid w:val="008B483E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E7291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4D8"/>
    <w:rsid w:val="00901DC1"/>
    <w:rsid w:val="009115DF"/>
    <w:rsid w:val="0091275C"/>
    <w:rsid w:val="00912CB0"/>
    <w:rsid w:val="00913271"/>
    <w:rsid w:val="0091402A"/>
    <w:rsid w:val="00914636"/>
    <w:rsid w:val="00915131"/>
    <w:rsid w:val="00915F28"/>
    <w:rsid w:val="009162DA"/>
    <w:rsid w:val="009169C8"/>
    <w:rsid w:val="00916C1C"/>
    <w:rsid w:val="00917464"/>
    <w:rsid w:val="00920A71"/>
    <w:rsid w:val="009236B1"/>
    <w:rsid w:val="009237F5"/>
    <w:rsid w:val="009242C2"/>
    <w:rsid w:val="0092452E"/>
    <w:rsid w:val="009250AE"/>
    <w:rsid w:val="009251C2"/>
    <w:rsid w:val="009258D5"/>
    <w:rsid w:val="00927404"/>
    <w:rsid w:val="00927A64"/>
    <w:rsid w:val="00927D28"/>
    <w:rsid w:val="009306E0"/>
    <w:rsid w:val="0093154B"/>
    <w:rsid w:val="00931853"/>
    <w:rsid w:val="00931C13"/>
    <w:rsid w:val="0093246F"/>
    <w:rsid w:val="00932671"/>
    <w:rsid w:val="009340BE"/>
    <w:rsid w:val="00937282"/>
    <w:rsid w:val="009404D7"/>
    <w:rsid w:val="00940ABC"/>
    <w:rsid w:val="00941062"/>
    <w:rsid w:val="009417CE"/>
    <w:rsid w:val="009427F6"/>
    <w:rsid w:val="00942C6A"/>
    <w:rsid w:val="00943983"/>
    <w:rsid w:val="00943AF6"/>
    <w:rsid w:val="00947A1B"/>
    <w:rsid w:val="00947C56"/>
    <w:rsid w:val="00950DD5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3F3E"/>
    <w:rsid w:val="00976DDE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2782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C15"/>
    <w:rsid w:val="009C272B"/>
    <w:rsid w:val="009C6B53"/>
    <w:rsid w:val="009D14FB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5FF4"/>
    <w:rsid w:val="009E6FCC"/>
    <w:rsid w:val="009E72CA"/>
    <w:rsid w:val="009F209D"/>
    <w:rsid w:val="009F25C8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B33"/>
    <w:rsid w:val="00A03C14"/>
    <w:rsid w:val="00A06C6B"/>
    <w:rsid w:val="00A0729A"/>
    <w:rsid w:val="00A11ABC"/>
    <w:rsid w:val="00A12B9D"/>
    <w:rsid w:val="00A14480"/>
    <w:rsid w:val="00A14B33"/>
    <w:rsid w:val="00A157F3"/>
    <w:rsid w:val="00A212C4"/>
    <w:rsid w:val="00A22CD9"/>
    <w:rsid w:val="00A238B5"/>
    <w:rsid w:val="00A23932"/>
    <w:rsid w:val="00A24B64"/>
    <w:rsid w:val="00A24BC4"/>
    <w:rsid w:val="00A25B5E"/>
    <w:rsid w:val="00A2723F"/>
    <w:rsid w:val="00A27AED"/>
    <w:rsid w:val="00A328C4"/>
    <w:rsid w:val="00A36CCF"/>
    <w:rsid w:val="00A40A9E"/>
    <w:rsid w:val="00A419E9"/>
    <w:rsid w:val="00A4317B"/>
    <w:rsid w:val="00A4321B"/>
    <w:rsid w:val="00A44448"/>
    <w:rsid w:val="00A4500F"/>
    <w:rsid w:val="00A459EC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75773"/>
    <w:rsid w:val="00A801B5"/>
    <w:rsid w:val="00A834A4"/>
    <w:rsid w:val="00A834DF"/>
    <w:rsid w:val="00A83A16"/>
    <w:rsid w:val="00A84214"/>
    <w:rsid w:val="00A86A5C"/>
    <w:rsid w:val="00A90E2E"/>
    <w:rsid w:val="00A92B74"/>
    <w:rsid w:val="00A9351E"/>
    <w:rsid w:val="00A945E8"/>
    <w:rsid w:val="00A95ED1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6900"/>
    <w:rsid w:val="00AB7BB8"/>
    <w:rsid w:val="00AB7EAF"/>
    <w:rsid w:val="00AC3718"/>
    <w:rsid w:val="00AC3D83"/>
    <w:rsid w:val="00AC7CB5"/>
    <w:rsid w:val="00AD073D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550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4D40"/>
    <w:rsid w:val="00B250A0"/>
    <w:rsid w:val="00B2592A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02F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6E3F"/>
    <w:rsid w:val="00B57A6A"/>
    <w:rsid w:val="00B60C47"/>
    <w:rsid w:val="00B61AC7"/>
    <w:rsid w:val="00B61E3D"/>
    <w:rsid w:val="00B625F0"/>
    <w:rsid w:val="00B63603"/>
    <w:rsid w:val="00B641D8"/>
    <w:rsid w:val="00B649EB"/>
    <w:rsid w:val="00B64DA5"/>
    <w:rsid w:val="00B64F3E"/>
    <w:rsid w:val="00B672DD"/>
    <w:rsid w:val="00B71512"/>
    <w:rsid w:val="00B71AC6"/>
    <w:rsid w:val="00B7301B"/>
    <w:rsid w:val="00B7357E"/>
    <w:rsid w:val="00B75520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52E9"/>
    <w:rsid w:val="00B87C6D"/>
    <w:rsid w:val="00B9055C"/>
    <w:rsid w:val="00B926D4"/>
    <w:rsid w:val="00B9380D"/>
    <w:rsid w:val="00B938DC"/>
    <w:rsid w:val="00B94134"/>
    <w:rsid w:val="00B948CD"/>
    <w:rsid w:val="00B94D71"/>
    <w:rsid w:val="00B96733"/>
    <w:rsid w:val="00BA1730"/>
    <w:rsid w:val="00BB0EF2"/>
    <w:rsid w:val="00BB1503"/>
    <w:rsid w:val="00BB1706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11C2"/>
    <w:rsid w:val="00BE25C3"/>
    <w:rsid w:val="00BE2830"/>
    <w:rsid w:val="00BE3BCB"/>
    <w:rsid w:val="00BE6993"/>
    <w:rsid w:val="00BE7436"/>
    <w:rsid w:val="00BE7F31"/>
    <w:rsid w:val="00BE7FA8"/>
    <w:rsid w:val="00BF028F"/>
    <w:rsid w:val="00BF076E"/>
    <w:rsid w:val="00BF395D"/>
    <w:rsid w:val="00BF3CC0"/>
    <w:rsid w:val="00BF6506"/>
    <w:rsid w:val="00BF772C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3ED9"/>
    <w:rsid w:val="00C251C4"/>
    <w:rsid w:val="00C259CE"/>
    <w:rsid w:val="00C25FA7"/>
    <w:rsid w:val="00C26B9E"/>
    <w:rsid w:val="00C26C05"/>
    <w:rsid w:val="00C274A8"/>
    <w:rsid w:val="00C34A0D"/>
    <w:rsid w:val="00C410E7"/>
    <w:rsid w:val="00C411F7"/>
    <w:rsid w:val="00C416E2"/>
    <w:rsid w:val="00C4261A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1582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0F41"/>
    <w:rsid w:val="00CE31EC"/>
    <w:rsid w:val="00CE32A4"/>
    <w:rsid w:val="00CE42B2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5F60"/>
    <w:rsid w:val="00CF652F"/>
    <w:rsid w:val="00CF77D3"/>
    <w:rsid w:val="00CF7EEA"/>
    <w:rsid w:val="00D00A7A"/>
    <w:rsid w:val="00D0183B"/>
    <w:rsid w:val="00D0486F"/>
    <w:rsid w:val="00D04950"/>
    <w:rsid w:val="00D04A0B"/>
    <w:rsid w:val="00D06090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18E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0725"/>
    <w:rsid w:val="00D51456"/>
    <w:rsid w:val="00D5154F"/>
    <w:rsid w:val="00D526C0"/>
    <w:rsid w:val="00D55AAB"/>
    <w:rsid w:val="00D55E32"/>
    <w:rsid w:val="00D61575"/>
    <w:rsid w:val="00D649E0"/>
    <w:rsid w:val="00D66B2E"/>
    <w:rsid w:val="00D6749A"/>
    <w:rsid w:val="00D705AD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97B8A"/>
    <w:rsid w:val="00DA0943"/>
    <w:rsid w:val="00DA1723"/>
    <w:rsid w:val="00DA17BC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35ED0"/>
    <w:rsid w:val="00E36886"/>
    <w:rsid w:val="00E40F4A"/>
    <w:rsid w:val="00E41C7D"/>
    <w:rsid w:val="00E43272"/>
    <w:rsid w:val="00E469B6"/>
    <w:rsid w:val="00E50CF9"/>
    <w:rsid w:val="00E50ED1"/>
    <w:rsid w:val="00E513DB"/>
    <w:rsid w:val="00E5154B"/>
    <w:rsid w:val="00E52180"/>
    <w:rsid w:val="00E521A8"/>
    <w:rsid w:val="00E5317B"/>
    <w:rsid w:val="00E53503"/>
    <w:rsid w:val="00E540D8"/>
    <w:rsid w:val="00E54456"/>
    <w:rsid w:val="00E54B02"/>
    <w:rsid w:val="00E54C0B"/>
    <w:rsid w:val="00E55687"/>
    <w:rsid w:val="00E56AC1"/>
    <w:rsid w:val="00E57024"/>
    <w:rsid w:val="00E6013A"/>
    <w:rsid w:val="00E61759"/>
    <w:rsid w:val="00E62DBF"/>
    <w:rsid w:val="00E665B2"/>
    <w:rsid w:val="00E66E8A"/>
    <w:rsid w:val="00E67B14"/>
    <w:rsid w:val="00E711DA"/>
    <w:rsid w:val="00E716C1"/>
    <w:rsid w:val="00E72525"/>
    <w:rsid w:val="00E73FB6"/>
    <w:rsid w:val="00E74FBB"/>
    <w:rsid w:val="00E75977"/>
    <w:rsid w:val="00E75F96"/>
    <w:rsid w:val="00E76770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3C21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0E07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1AF6"/>
    <w:rsid w:val="00F335EF"/>
    <w:rsid w:val="00F3422E"/>
    <w:rsid w:val="00F342EC"/>
    <w:rsid w:val="00F35BBE"/>
    <w:rsid w:val="00F35DA8"/>
    <w:rsid w:val="00F4164A"/>
    <w:rsid w:val="00F41B40"/>
    <w:rsid w:val="00F421AF"/>
    <w:rsid w:val="00F42937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2C21"/>
    <w:rsid w:val="00F739E5"/>
    <w:rsid w:val="00F74EC4"/>
    <w:rsid w:val="00F762B0"/>
    <w:rsid w:val="00F776F5"/>
    <w:rsid w:val="00F803BD"/>
    <w:rsid w:val="00F8352B"/>
    <w:rsid w:val="00F83C8C"/>
    <w:rsid w:val="00F845CB"/>
    <w:rsid w:val="00F85409"/>
    <w:rsid w:val="00F868CE"/>
    <w:rsid w:val="00F87B50"/>
    <w:rsid w:val="00F90D0A"/>
    <w:rsid w:val="00F97E61"/>
    <w:rsid w:val="00FA0589"/>
    <w:rsid w:val="00FA0B9D"/>
    <w:rsid w:val="00FA229E"/>
    <w:rsid w:val="00FA4DC1"/>
    <w:rsid w:val="00FA729D"/>
    <w:rsid w:val="00FB0D7D"/>
    <w:rsid w:val="00FB2450"/>
    <w:rsid w:val="00FB28D5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0494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022197"/>
  </w:style>
  <w:style w:type="numbering" w:customStyle="1" w:styleId="120">
    <w:name w:val="Нет списка12"/>
    <w:next w:val="a3"/>
    <w:uiPriority w:val="99"/>
    <w:semiHidden/>
    <w:unhideWhenUsed/>
    <w:rsid w:val="00022197"/>
  </w:style>
  <w:style w:type="table" w:customStyle="1" w:styleId="30">
    <w:name w:val="Сетка таблицы3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022197"/>
  </w:style>
  <w:style w:type="table" w:customStyle="1" w:styleId="121">
    <w:name w:val="Сетка таблицы12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unhideWhenUsed/>
    <w:rsid w:val="00022197"/>
  </w:style>
  <w:style w:type="table" w:customStyle="1" w:styleId="211">
    <w:name w:val="Сетка таблицы2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022197"/>
  </w:style>
  <w:style w:type="table" w:customStyle="1" w:styleId="1112">
    <w:name w:val="Сетка таблицы111"/>
    <w:basedOn w:val="a2"/>
    <w:next w:val="a5"/>
    <w:rsid w:val="0002219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82AF-22FC-4177-AC2F-FA0130DA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25683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Ненашева Александра Андреевна</cp:lastModifiedBy>
  <cp:revision>4</cp:revision>
  <cp:lastPrinted>2024-09-25T07:28:00Z</cp:lastPrinted>
  <dcterms:created xsi:type="dcterms:W3CDTF">2024-09-25T06:35:00Z</dcterms:created>
  <dcterms:modified xsi:type="dcterms:W3CDTF">2024-09-25T07:28:00Z</dcterms:modified>
</cp:coreProperties>
</file>