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DB" w:rsidRDefault="00A479DB" w:rsidP="00FE0B81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A6326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50C96" w:rsidRDefault="00750C9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50C96" w:rsidRDefault="00750C9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50C96" w:rsidRPr="00F76774" w:rsidRDefault="00750C96" w:rsidP="00750C9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07C08" w:rsidRPr="00F76774" w:rsidRDefault="00FA6326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О внесении изменени</w:t>
      </w:r>
      <w:r w:rsidR="008B0435" w:rsidRPr="00F76774">
        <w:rPr>
          <w:rFonts w:ascii="PT Astra Serif" w:hAnsi="PT Astra Serif" w:cs="Times New Roman"/>
          <w:b/>
          <w:bCs/>
          <w:sz w:val="28"/>
          <w:szCs w:val="28"/>
        </w:rPr>
        <w:t>й</w:t>
      </w:r>
      <w:r w:rsidRPr="00F76774">
        <w:rPr>
          <w:rFonts w:ascii="PT Astra Serif" w:hAnsi="PT Astra Serif" w:cs="Times New Roman"/>
          <w:b/>
          <w:bCs/>
          <w:sz w:val="28"/>
          <w:szCs w:val="28"/>
        </w:rPr>
        <w:t xml:space="preserve"> в </w:t>
      </w:r>
      <w:r w:rsidR="00707C08" w:rsidRPr="00F76774">
        <w:rPr>
          <w:rFonts w:ascii="PT Astra Serif" w:hAnsi="PT Astra Serif" w:cs="Times New Roman"/>
          <w:b/>
          <w:bCs/>
          <w:sz w:val="28"/>
          <w:szCs w:val="28"/>
        </w:rPr>
        <w:t xml:space="preserve">отдельные законодательные акты </w:t>
      </w:r>
    </w:p>
    <w:p w:rsidR="00FA6326" w:rsidRPr="00F76774" w:rsidRDefault="00707C08" w:rsidP="00FA6326">
      <w:pPr>
        <w:pStyle w:val="ConsNormal"/>
        <w:ind w:right="0"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</w:p>
    <w:p w:rsidR="00AF7358" w:rsidRDefault="00AF7358" w:rsidP="00750C96">
      <w:pPr>
        <w:pStyle w:val="ConsNormal"/>
        <w:ind w:right="0" w:firstLine="0"/>
        <w:rPr>
          <w:rFonts w:ascii="PT Astra Serif" w:hAnsi="PT Astra Serif" w:cs="Times New Roman"/>
          <w:bCs/>
          <w:sz w:val="28"/>
          <w:szCs w:val="28"/>
        </w:rPr>
      </w:pPr>
    </w:p>
    <w:p w:rsidR="00A479DB" w:rsidRDefault="00A479DB" w:rsidP="00750C96">
      <w:pPr>
        <w:pStyle w:val="ConsNormal"/>
        <w:ind w:right="0" w:firstLine="0"/>
        <w:rPr>
          <w:rFonts w:ascii="PT Astra Serif" w:hAnsi="PT Astra Serif" w:cs="Times New Roman"/>
          <w:bCs/>
          <w:sz w:val="28"/>
          <w:szCs w:val="28"/>
        </w:rPr>
      </w:pPr>
    </w:p>
    <w:p w:rsidR="00A479DB" w:rsidRDefault="00A479DB" w:rsidP="00750C96">
      <w:pPr>
        <w:pStyle w:val="ConsNormal"/>
        <w:ind w:right="0" w:firstLine="0"/>
        <w:rPr>
          <w:rFonts w:ascii="PT Astra Serif" w:hAnsi="PT Astra Serif" w:cs="Times New Roman"/>
          <w:bCs/>
          <w:sz w:val="28"/>
          <w:szCs w:val="28"/>
        </w:rPr>
      </w:pPr>
    </w:p>
    <w:p w:rsidR="00750C96" w:rsidRDefault="00750C96" w:rsidP="00750C96">
      <w:pPr>
        <w:pStyle w:val="ConsNormal"/>
        <w:ind w:right="0" w:firstLine="708"/>
        <w:rPr>
          <w:rFonts w:ascii="PT Astra Serif" w:hAnsi="PT Astra Serif" w:cs="Times New Roman"/>
          <w:bCs/>
          <w:sz w:val="28"/>
          <w:szCs w:val="28"/>
        </w:rPr>
      </w:pPr>
    </w:p>
    <w:p w:rsidR="00750C96" w:rsidRPr="00750C96" w:rsidRDefault="00750C96" w:rsidP="00750C96">
      <w:pPr>
        <w:pStyle w:val="ConsNormal"/>
        <w:ind w:right="0" w:firstLine="708"/>
        <w:rPr>
          <w:rFonts w:ascii="PT Astra Serif" w:hAnsi="PT Astra Serif" w:cs="Times New Roman"/>
          <w:bCs/>
          <w:sz w:val="22"/>
          <w:szCs w:val="28"/>
        </w:rPr>
      </w:pPr>
    </w:p>
    <w:p w:rsidR="00750C96" w:rsidRDefault="00750C96" w:rsidP="00750C96">
      <w:pPr>
        <w:pStyle w:val="ConsNormal"/>
        <w:ind w:right="0" w:firstLine="708"/>
        <w:rPr>
          <w:rFonts w:ascii="PT Astra Serif" w:hAnsi="PT Astra Serif" w:cs="Times New Roman"/>
          <w:bCs/>
          <w:sz w:val="28"/>
          <w:szCs w:val="28"/>
        </w:rPr>
      </w:pPr>
    </w:p>
    <w:p w:rsidR="00750C96" w:rsidRDefault="00750C96" w:rsidP="00750C96">
      <w:pPr>
        <w:pStyle w:val="ConsNormal"/>
        <w:ind w:right="0" w:firstLine="708"/>
        <w:rPr>
          <w:rFonts w:ascii="PT Astra Serif" w:hAnsi="PT Astra Serif" w:cs="Times New Roman"/>
          <w:bCs/>
          <w:sz w:val="28"/>
          <w:szCs w:val="28"/>
        </w:rPr>
      </w:pPr>
    </w:p>
    <w:p w:rsidR="00707C08" w:rsidRPr="00F76774" w:rsidRDefault="00707C08" w:rsidP="00750C96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Статья 1</w:t>
      </w:r>
    </w:p>
    <w:p w:rsidR="00707C08" w:rsidRDefault="00707C08" w:rsidP="00750C96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50C96" w:rsidRPr="00F76774" w:rsidRDefault="00750C96" w:rsidP="00750C96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07594E" w:rsidRDefault="00DB3AB3" w:rsidP="00DB3AB3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76774">
        <w:rPr>
          <w:rFonts w:ascii="PT Astra Serif" w:hAnsi="PT Astra Serif" w:cs="Times New Roman"/>
          <w:sz w:val="28"/>
          <w:szCs w:val="28"/>
        </w:rPr>
        <w:t>Внести в</w:t>
      </w:r>
      <w:r>
        <w:rPr>
          <w:rFonts w:ascii="PT Astra Serif" w:hAnsi="PT Astra Serif" w:cs="Times New Roman"/>
          <w:sz w:val="28"/>
          <w:szCs w:val="28"/>
        </w:rPr>
        <w:t xml:space="preserve"> статью 5</w:t>
      </w:r>
      <w:r w:rsidRPr="00F7677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Закона</w:t>
      </w:r>
      <w:r w:rsidRPr="00F76774">
        <w:rPr>
          <w:rFonts w:ascii="PT Astra Serif" w:hAnsi="PT Astra Serif" w:cs="Times New Roman"/>
          <w:sz w:val="28"/>
          <w:szCs w:val="28"/>
        </w:rPr>
        <w:t xml:space="preserve"> Ульяновской области от 5 ноября</w:t>
      </w:r>
      <w:r>
        <w:rPr>
          <w:rFonts w:ascii="PT Astra Serif" w:hAnsi="PT Astra Serif" w:cs="Times New Roman"/>
          <w:sz w:val="28"/>
          <w:szCs w:val="28"/>
        </w:rPr>
        <w:t xml:space="preserve"> 2008 года </w:t>
      </w:r>
      <w:r>
        <w:rPr>
          <w:rFonts w:ascii="PT Astra Serif" w:hAnsi="PT Astra Serif" w:cs="Times New Roman"/>
          <w:sz w:val="28"/>
          <w:szCs w:val="28"/>
        </w:rPr>
        <w:br/>
        <w:t xml:space="preserve">№ </w:t>
      </w:r>
      <w:r w:rsidRPr="00F76774">
        <w:rPr>
          <w:rFonts w:ascii="PT Astra Serif" w:hAnsi="PT Astra Serif" w:cs="Times New Roman"/>
          <w:sz w:val="28"/>
          <w:szCs w:val="28"/>
        </w:rPr>
        <w:t>178-ЗО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6774">
        <w:rPr>
          <w:rFonts w:ascii="PT Astra Serif" w:hAnsi="PT Astra Serif" w:cs="Times New Roman"/>
          <w:bCs/>
          <w:sz w:val="28"/>
          <w:szCs w:val="28"/>
        </w:rPr>
        <w:t xml:space="preserve">«Об организации деятельности по опеке, попечительству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="005A56B9">
        <w:rPr>
          <w:rFonts w:ascii="PT Astra Serif" w:hAnsi="PT Astra Serif" w:cs="Times New Roman"/>
          <w:bCs/>
          <w:sz w:val="28"/>
          <w:szCs w:val="28"/>
        </w:rPr>
        <w:t>и патронажу</w:t>
      </w:r>
      <w:r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F76774">
        <w:rPr>
          <w:rFonts w:ascii="PT Astra Serif" w:hAnsi="PT Astra Serif" w:cs="Times New Roman"/>
          <w:bCs/>
          <w:sz w:val="28"/>
          <w:szCs w:val="28"/>
        </w:rPr>
        <w:t>в Ульяновской области»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F76774">
        <w:rPr>
          <w:rFonts w:ascii="PT Astra Serif" w:hAnsi="PT Astra Serif" w:cs="Times New Roman"/>
          <w:sz w:val="28"/>
          <w:szCs w:val="28"/>
        </w:rPr>
        <w:t>(«</w:t>
      </w:r>
      <w:proofErr w:type="gramStart"/>
      <w:r w:rsidRPr="00F76774">
        <w:rPr>
          <w:rFonts w:ascii="PT Astra Serif" w:hAnsi="PT Astra Serif" w:cs="Times New Roman"/>
          <w:sz w:val="28"/>
          <w:szCs w:val="28"/>
        </w:rPr>
        <w:t>Ульяновская</w:t>
      </w:r>
      <w:proofErr w:type="gramEnd"/>
      <w:r w:rsidRPr="00F76774">
        <w:rPr>
          <w:rFonts w:ascii="PT Astra Serif" w:hAnsi="PT Astra Serif" w:cs="Times New Roman"/>
          <w:sz w:val="28"/>
          <w:szCs w:val="28"/>
        </w:rPr>
        <w:t xml:space="preserve"> правда»</w:t>
      </w:r>
      <w:r>
        <w:rPr>
          <w:rFonts w:ascii="PT Astra Serif" w:hAnsi="PT Astra Serif" w:cs="Times New Roman"/>
          <w:sz w:val="28"/>
          <w:szCs w:val="28"/>
        </w:rPr>
        <w:t xml:space="preserve"> от 07.11.2008 </w:t>
      </w:r>
      <w:r>
        <w:rPr>
          <w:rFonts w:ascii="PT Astra Serif" w:hAnsi="PT Astra Serif" w:cs="Times New Roman"/>
          <w:sz w:val="28"/>
          <w:szCs w:val="28"/>
        </w:rPr>
        <w:br/>
        <w:t xml:space="preserve">№ 91; от </w:t>
      </w:r>
      <w:r>
        <w:rPr>
          <w:rFonts w:ascii="PT Astra Serif" w:hAnsi="PT Astra Serif" w:cs="Times New Roman"/>
          <w:bCs/>
          <w:sz w:val="28"/>
          <w:szCs w:val="28"/>
        </w:rPr>
        <w:t xml:space="preserve">30.04.2009 № 33; от 04.06.2010 </w:t>
      </w:r>
      <w:r w:rsidRPr="00ED6140">
        <w:rPr>
          <w:rFonts w:ascii="PT Astra Serif" w:hAnsi="PT Astra Serif" w:cs="Times New Roman"/>
          <w:bCs/>
          <w:sz w:val="28"/>
          <w:szCs w:val="28"/>
        </w:rPr>
        <w:t xml:space="preserve">№ 42; от 06.04.2011 № 36; </w:t>
      </w:r>
      <w:r>
        <w:rPr>
          <w:rFonts w:ascii="PT Astra Serif" w:hAnsi="PT Astra Serif" w:cs="Times New Roman"/>
          <w:bCs/>
          <w:sz w:val="28"/>
          <w:szCs w:val="28"/>
        </w:rPr>
        <w:br/>
      </w:r>
      <w:r w:rsidRPr="00ED6140">
        <w:rPr>
          <w:rFonts w:ascii="PT Astra Serif" w:hAnsi="PT Astra Serif" w:cs="Times New Roman"/>
          <w:bCs/>
          <w:sz w:val="28"/>
          <w:szCs w:val="28"/>
        </w:rPr>
        <w:t>от 04.05.2012 № 45; от 18.06.2013 № 64; от 31.12.2013 № 174</w:t>
      </w:r>
      <w:r w:rsidRPr="00ED6140">
        <w:rPr>
          <w:rFonts w:ascii="PT Astra Serif" w:hAnsi="PT Astra Serif" w:cs="Times New Roman"/>
          <w:sz w:val="28"/>
          <w:szCs w:val="28"/>
        </w:rPr>
        <w:t>;</w:t>
      </w:r>
      <w:r w:rsidRPr="00F76774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от 14.03.2016 </w:t>
      </w:r>
      <w:r>
        <w:rPr>
          <w:rFonts w:ascii="PT Astra Serif" w:hAnsi="PT Astra Serif" w:cs="Times New Roman"/>
          <w:sz w:val="28"/>
          <w:szCs w:val="28"/>
        </w:rPr>
        <w:br/>
        <w:t>№ 31; от 06.09.2016 № 109; от 21.08.2020 № 60</w:t>
      </w:r>
      <w:r w:rsidR="004C4568">
        <w:rPr>
          <w:rFonts w:ascii="PT Astra Serif" w:hAnsi="PT Astra Serif" w:cs="Times New Roman"/>
          <w:sz w:val="28"/>
          <w:szCs w:val="28"/>
        </w:rPr>
        <w:t>; от 08.08.2023 № 60</w:t>
      </w:r>
      <w:r w:rsidRPr="00F76774">
        <w:rPr>
          <w:rFonts w:ascii="PT Astra Serif" w:hAnsi="PT Astra Serif" w:cs="Times New Roman"/>
          <w:sz w:val="28"/>
          <w:szCs w:val="28"/>
          <w:lang w:eastAsia="ru-RU"/>
        </w:rPr>
        <w:t xml:space="preserve">) </w:t>
      </w:r>
      <w:r w:rsidR="0007594E">
        <w:rPr>
          <w:rFonts w:ascii="PT Astra Serif" w:hAnsi="PT Astra Serif" w:cs="Times New Roman"/>
          <w:sz w:val="28"/>
          <w:szCs w:val="28"/>
          <w:lang w:eastAsia="ru-RU"/>
        </w:rPr>
        <w:t>следующие изменения: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07594E" w:rsidRDefault="0007594E" w:rsidP="00AC3184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</w:t>
      </w:r>
      <w:r w:rsidR="00AC3184"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>пункт</w:t>
      </w:r>
      <w:r w:rsidR="00AC3184">
        <w:rPr>
          <w:rFonts w:ascii="PT Astra Serif" w:hAnsi="PT Astra Serif" w:cs="Times New Roman"/>
          <w:sz w:val="28"/>
          <w:szCs w:val="28"/>
        </w:rPr>
        <w:t>е</w:t>
      </w:r>
      <w:r>
        <w:rPr>
          <w:rFonts w:ascii="PT Astra Serif" w:hAnsi="PT Astra Serif" w:cs="Times New Roman"/>
          <w:sz w:val="28"/>
          <w:szCs w:val="28"/>
        </w:rPr>
        <w:t xml:space="preserve"> 32² </w:t>
      </w:r>
      <w:r w:rsidR="00AC3184">
        <w:rPr>
          <w:rFonts w:ascii="PT Astra Serif" w:hAnsi="PT Astra Serif" w:cs="Times New Roman"/>
          <w:sz w:val="28"/>
          <w:szCs w:val="28"/>
        </w:rPr>
        <w:t>слова «</w:t>
      </w:r>
      <w:r w:rsidR="00AC3184" w:rsidRPr="00AC3184">
        <w:rPr>
          <w:rFonts w:ascii="PT Astra Serif" w:hAnsi="PT Astra Serif" w:cs="Times New Roman"/>
          <w:sz w:val="28"/>
          <w:szCs w:val="28"/>
        </w:rPr>
        <w:t xml:space="preserve">Единой государственной информационной </w:t>
      </w:r>
      <w:r w:rsidR="00750C96">
        <w:rPr>
          <w:rFonts w:ascii="PT Astra Serif" w:hAnsi="PT Astra Serif" w:cs="Times New Roman"/>
          <w:sz w:val="28"/>
          <w:szCs w:val="28"/>
        </w:rPr>
        <w:br/>
      </w:r>
      <w:r w:rsidR="00AC3184">
        <w:rPr>
          <w:rFonts w:ascii="PT Astra Serif" w:hAnsi="PT Astra Serif" w:cs="Times New Roman"/>
          <w:sz w:val="28"/>
          <w:szCs w:val="28"/>
        </w:rPr>
        <w:t>системе социального обеспечения» заменить словами «</w:t>
      </w:r>
      <w:r w:rsidR="00AC3184" w:rsidRPr="00AC3184">
        <w:rPr>
          <w:rFonts w:ascii="PT Astra Serif" w:hAnsi="PT Astra Serif" w:cs="Times New Roman"/>
          <w:sz w:val="28"/>
          <w:szCs w:val="28"/>
        </w:rPr>
        <w:t>государс</w:t>
      </w:r>
      <w:r w:rsidR="00AC3184">
        <w:rPr>
          <w:rFonts w:ascii="PT Astra Serif" w:hAnsi="PT Astra Serif" w:cs="Times New Roman"/>
          <w:sz w:val="28"/>
          <w:szCs w:val="28"/>
        </w:rPr>
        <w:t>твенной информационной системе «</w:t>
      </w:r>
      <w:r w:rsidR="00AC3184" w:rsidRPr="00AC3184">
        <w:rPr>
          <w:rFonts w:ascii="PT Astra Serif" w:hAnsi="PT Astra Serif" w:cs="Times New Roman"/>
          <w:sz w:val="28"/>
          <w:szCs w:val="28"/>
        </w:rPr>
        <w:t xml:space="preserve">Единая централизованная цифровая платформа </w:t>
      </w:r>
      <w:r w:rsidR="00AC3184">
        <w:rPr>
          <w:rFonts w:ascii="PT Astra Serif" w:hAnsi="PT Astra Serif" w:cs="Times New Roman"/>
          <w:sz w:val="28"/>
          <w:szCs w:val="28"/>
        </w:rPr>
        <w:br/>
        <w:t>в социальной сфере»;</w:t>
      </w:r>
    </w:p>
    <w:p w:rsidR="00DB3AB3" w:rsidRDefault="00BB62B0" w:rsidP="00BB62B0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 дополнить </w:t>
      </w:r>
      <w:r w:rsidR="00DB3AB3">
        <w:rPr>
          <w:rFonts w:ascii="PT Astra Serif" w:hAnsi="PT Astra Serif" w:cs="Times New Roman"/>
          <w:sz w:val="28"/>
          <w:szCs w:val="28"/>
        </w:rPr>
        <w:t>пункт</w:t>
      </w:r>
      <w:r w:rsidR="00750C96">
        <w:rPr>
          <w:rFonts w:ascii="PT Astra Serif" w:hAnsi="PT Astra Serif" w:cs="Times New Roman"/>
          <w:sz w:val="28"/>
          <w:szCs w:val="28"/>
        </w:rPr>
        <w:t>ами</w:t>
      </w:r>
      <w:r w:rsidR="00DB3AB3">
        <w:rPr>
          <w:rFonts w:ascii="PT Astra Serif" w:hAnsi="PT Astra Serif" w:cs="Times New Roman"/>
          <w:sz w:val="28"/>
          <w:szCs w:val="28"/>
        </w:rPr>
        <w:t xml:space="preserve"> 32</w:t>
      </w:r>
      <w:r w:rsidR="00DB3AB3" w:rsidRPr="005A777F">
        <w:rPr>
          <w:rFonts w:ascii="PT Astra Serif" w:hAnsi="PT Astra Serif" w:cs="Times New Roman"/>
          <w:sz w:val="28"/>
          <w:szCs w:val="28"/>
          <w:vertAlign w:val="superscript"/>
        </w:rPr>
        <w:t>3</w:t>
      </w:r>
      <w:r w:rsidR="00DB3AB3">
        <w:rPr>
          <w:rFonts w:ascii="PT Astra Serif" w:hAnsi="PT Astra Serif" w:cs="Times New Roman"/>
          <w:sz w:val="28"/>
          <w:szCs w:val="28"/>
        </w:rPr>
        <w:t xml:space="preserve"> </w:t>
      </w:r>
      <w:r w:rsidR="005A56B9">
        <w:rPr>
          <w:rFonts w:ascii="PT Astra Serif" w:hAnsi="PT Astra Serif" w:cs="Times New Roman"/>
          <w:sz w:val="28"/>
          <w:szCs w:val="28"/>
        </w:rPr>
        <w:t>и</w:t>
      </w:r>
      <w:bookmarkStart w:id="0" w:name="_GoBack"/>
      <w:bookmarkEnd w:id="0"/>
      <w:r w:rsidR="005A56B9">
        <w:rPr>
          <w:rFonts w:ascii="PT Astra Serif" w:hAnsi="PT Astra Serif" w:cs="Times New Roman"/>
          <w:sz w:val="28"/>
          <w:szCs w:val="28"/>
        </w:rPr>
        <w:t xml:space="preserve"> </w:t>
      </w:r>
      <w:r w:rsidR="00750C96">
        <w:rPr>
          <w:rFonts w:ascii="PT Astra Serif" w:hAnsi="PT Astra Serif" w:cs="Times New Roman"/>
          <w:sz w:val="28"/>
          <w:szCs w:val="28"/>
        </w:rPr>
        <w:t>32</w:t>
      </w:r>
      <w:r w:rsidR="00750C96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="00750C96" w:rsidRPr="00750C96">
        <w:rPr>
          <w:rFonts w:ascii="PT Astra Serif" w:hAnsi="PT Astra Serif" w:cs="Times New Roman"/>
          <w:sz w:val="28"/>
          <w:szCs w:val="28"/>
        </w:rPr>
        <w:t xml:space="preserve"> </w:t>
      </w:r>
      <w:r w:rsidR="00DB3AB3">
        <w:rPr>
          <w:rFonts w:ascii="PT Astra Serif" w:hAnsi="PT Astra Serif" w:cs="Times New Roman"/>
          <w:sz w:val="28"/>
          <w:szCs w:val="28"/>
        </w:rPr>
        <w:t>следующего содержания:</w:t>
      </w:r>
    </w:p>
    <w:p w:rsidR="00AC3184" w:rsidRDefault="00AC3184" w:rsidP="00BB62B0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«32³) ведение учёта</w:t>
      </w:r>
      <w:r w:rsidRPr="00AC3184">
        <w:rPr>
          <w:rFonts w:ascii="PT Astra Serif" w:hAnsi="PT Astra Serif" w:cs="Times New Roman"/>
          <w:sz w:val="28"/>
          <w:szCs w:val="28"/>
        </w:rPr>
        <w:t xml:space="preserve"> сведений об отнесении лиц к категории детей-сирот </w:t>
      </w:r>
      <w:r>
        <w:rPr>
          <w:rFonts w:ascii="PT Astra Serif" w:hAnsi="PT Astra Serif" w:cs="Times New Roman"/>
          <w:sz w:val="28"/>
          <w:szCs w:val="28"/>
        </w:rPr>
        <w:br/>
      </w:r>
      <w:r w:rsidRPr="00AC3184">
        <w:rPr>
          <w:rFonts w:ascii="PT Astra Serif" w:hAnsi="PT Astra Serif" w:cs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>
        <w:rPr>
          <w:rFonts w:ascii="PT Astra Serif" w:hAnsi="PT Astra Serif" w:cs="Times New Roman"/>
          <w:sz w:val="28"/>
          <w:szCs w:val="28"/>
        </w:rPr>
        <w:br/>
      </w:r>
      <w:r w:rsidRPr="00AC3184">
        <w:rPr>
          <w:rFonts w:ascii="PT Astra Serif" w:hAnsi="PT Astra Serif" w:cs="Times New Roman"/>
          <w:sz w:val="28"/>
          <w:szCs w:val="28"/>
        </w:rPr>
        <w:t xml:space="preserve">и детей, оставшихся без попечения родителей, лиц, потерявших в период обучения обоих родителей или единственного родителя, </w:t>
      </w:r>
      <w:r>
        <w:rPr>
          <w:rFonts w:ascii="PT Astra Serif" w:hAnsi="PT Astra Serif" w:cs="Times New Roman"/>
          <w:sz w:val="28"/>
          <w:szCs w:val="28"/>
        </w:rPr>
        <w:t xml:space="preserve">который </w:t>
      </w:r>
      <w:r w:rsidRPr="00AC3184">
        <w:rPr>
          <w:rFonts w:ascii="PT Astra Serif" w:hAnsi="PT Astra Serif" w:cs="Times New Roman"/>
          <w:sz w:val="28"/>
          <w:szCs w:val="28"/>
        </w:rPr>
        <w:t xml:space="preserve">осуществляется посредством регистрации соответствующих решений </w:t>
      </w:r>
      <w:r>
        <w:rPr>
          <w:rFonts w:ascii="PT Astra Serif" w:hAnsi="PT Astra Serif" w:cs="Times New Roman"/>
          <w:sz w:val="28"/>
          <w:szCs w:val="28"/>
        </w:rPr>
        <w:br/>
      </w:r>
      <w:r w:rsidRPr="00AC3184">
        <w:rPr>
          <w:rFonts w:ascii="PT Astra Serif" w:hAnsi="PT Astra Serif" w:cs="Times New Roman"/>
          <w:sz w:val="28"/>
          <w:szCs w:val="28"/>
        </w:rPr>
        <w:t>в государс</w:t>
      </w:r>
      <w:r>
        <w:rPr>
          <w:rFonts w:ascii="PT Astra Serif" w:hAnsi="PT Astra Serif" w:cs="Times New Roman"/>
          <w:sz w:val="28"/>
          <w:szCs w:val="28"/>
        </w:rPr>
        <w:t>твенной информационной системе «</w:t>
      </w:r>
      <w:r w:rsidRPr="00AC3184">
        <w:rPr>
          <w:rFonts w:ascii="PT Astra Serif" w:hAnsi="PT Astra Serif" w:cs="Times New Roman"/>
          <w:sz w:val="28"/>
          <w:szCs w:val="28"/>
        </w:rPr>
        <w:t>Единая централизованная цифров</w:t>
      </w:r>
      <w:r>
        <w:rPr>
          <w:rFonts w:ascii="PT Astra Serif" w:hAnsi="PT Astra Serif" w:cs="Times New Roman"/>
          <w:sz w:val="28"/>
          <w:szCs w:val="28"/>
        </w:rPr>
        <w:t xml:space="preserve">ая </w:t>
      </w:r>
      <w:r w:rsidR="00750C96">
        <w:rPr>
          <w:rFonts w:ascii="PT Astra Serif" w:hAnsi="PT Astra Serif" w:cs="Times New Roman"/>
          <w:sz w:val="28"/>
          <w:szCs w:val="28"/>
        </w:rPr>
        <w:t>платформа в социальной сфере»;</w:t>
      </w:r>
      <w:proofErr w:type="gramEnd"/>
    </w:p>
    <w:p w:rsidR="004B4A93" w:rsidRDefault="004B4A93" w:rsidP="008811B8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916545">
        <w:rPr>
          <w:rFonts w:ascii="PT Astra Serif" w:hAnsi="PT Astra Serif" w:cs="Times New Roman"/>
          <w:sz w:val="28"/>
          <w:szCs w:val="28"/>
        </w:rPr>
        <w:t>2</w:t>
      </w:r>
      <w:r w:rsidR="00AC3184">
        <w:rPr>
          <w:rFonts w:ascii="PT Astra Serif" w:hAnsi="PT Astra Serif" w:cs="Times New Roman"/>
          <w:sz w:val="28"/>
          <w:szCs w:val="28"/>
          <w:vertAlign w:val="superscript"/>
        </w:rPr>
        <w:t>4</w:t>
      </w:r>
      <w:r w:rsidR="005536A5">
        <w:rPr>
          <w:rFonts w:ascii="PT Astra Serif" w:hAnsi="PT Astra Serif" w:cs="Times New Roman"/>
          <w:sz w:val="28"/>
          <w:szCs w:val="28"/>
        </w:rPr>
        <w:t>) </w:t>
      </w:r>
      <w:r>
        <w:rPr>
          <w:rFonts w:ascii="PT Astra Serif" w:hAnsi="PT Astra Serif" w:cs="Times New Roman"/>
          <w:sz w:val="28"/>
          <w:szCs w:val="28"/>
        </w:rPr>
        <w:t xml:space="preserve">дача письменного согласия на </w:t>
      </w:r>
      <w:r w:rsidR="00D1208E">
        <w:rPr>
          <w:rFonts w:ascii="PT Astra Serif" w:hAnsi="PT Astra Serif" w:cs="Times New Roman"/>
          <w:sz w:val="28"/>
          <w:szCs w:val="28"/>
        </w:rPr>
        <w:t>т</w:t>
      </w:r>
      <w:r w:rsidRPr="004B4A93">
        <w:rPr>
          <w:rFonts w:ascii="PT Astra Serif" w:hAnsi="PT Astra Serif" w:cs="Times New Roman"/>
          <w:sz w:val="28"/>
          <w:szCs w:val="28"/>
        </w:rPr>
        <w:t xml:space="preserve">рудоустройство детей-сирот </w:t>
      </w:r>
      <w:r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>и детей, оставшихся без попечения родителей, получивших общее образование и достигших возраста четырнадцати лет, для выполнения л</w:t>
      </w:r>
      <w:r w:rsidR="00916545">
        <w:rPr>
          <w:rFonts w:ascii="PT Astra Serif" w:hAnsi="PT Astra Serif" w:cs="Times New Roman"/>
          <w:sz w:val="28"/>
          <w:szCs w:val="28"/>
        </w:rPr>
        <w:t>ё</w:t>
      </w:r>
      <w:r w:rsidRPr="004B4A93">
        <w:rPr>
          <w:rFonts w:ascii="PT Astra Serif" w:hAnsi="PT Astra Serif" w:cs="Times New Roman"/>
          <w:sz w:val="28"/>
          <w:szCs w:val="28"/>
        </w:rPr>
        <w:t xml:space="preserve">гкого труда, </w:t>
      </w:r>
      <w:r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 xml:space="preserve">не причиняющего вреда их здоровью, либо детей-сирот и детей, оставшихся </w:t>
      </w:r>
      <w:r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>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</w:t>
      </w:r>
      <w:r w:rsidR="00916545">
        <w:rPr>
          <w:rFonts w:ascii="PT Astra Serif" w:hAnsi="PT Astra Serif" w:cs="Times New Roman"/>
          <w:sz w:val="28"/>
          <w:szCs w:val="28"/>
        </w:rPr>
        <w:t>ё</w:t>
      </w:r>
      <w:r w:rsidRPr="004B4A93">
        <w:rPr>
          <w:rFonts w:ascii="PT Astra Serif" w:hAnsi="PT Astra Serif" w:cs="Times New Roman"/>
          <w:sz w:val="28"/>
          <w:szCs w:val="28"/>
        </w:rPr>
        <w:t>гкого труда, не причиняющего вреда их</w:t>
      </w:r>
      <w:proofErr w:type="gramEnd"/>
      <w:r w:rsidRPr="004B4A93">
        <w:rPr>
          <w:rFonts w:ascii="PT Astra Serif" w:hAnsi="PT Astra Serif" w:cs="Times New Roman"/>
          <w:sz w:val="28"/>
          <w:szCs w:val="28"/>
        </w:rPr>
        <w:t xml:space="preserve"> здоровью, </w:t>
      </w:r>
      <w:r w:rsidR="00D1208E"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>и без ущерба для освоения образовательной программы</w:t>
      </w:r>
      <w:r w:rsidR="005536A5">
        <w:rPr>
          <w:rFonts w:ascii="PT Astra Serif" w:hAnsi="PT Astra Serif" w:cs="Times New Roman"/>
          <w:sz w:val="28"/>
          <w:szCs w:val="28"/>
        </w:rPr>
        <w:t xml:space="preserve"> в случае отсутствия </w:t>
      </w:r>
      <w:r w:rsidR="005536A5">
        <w:rPr>
          <w:rFonts w:ascii="PT Astra Serif" w:hAnsi="PT Astra Serif" w:cs="Times New Roman"/>
          <w:sz w:val="28"/>
          <w:szCs w:val="28"/>
        </w:rPr>
        <w:br/>
        <w:t>у таких детей другого законного представителя</w:t>
      </w:r>
      <w:proofErr w:type="gramStart"/>
      <w:r w:rsidR="00434C1A">
        <w:rPr>
          <w:rFonts w:ascii="PT Astra Serif" w:hAnsi="PT Astra Serif" w:cs="Times New Roman"/>
          <w:sz w:val="28"/>
          <w:szCs w:val="28"/>
        </w:rPr>
        <w:t>;</w:t>
      </w:r>
      <w:r>
        <w:rPr>
          <w:rFonts w:ascii="PT Astra Serif" w:hAnsi="PT Astra Serif" w:cs="Times New Roman"/>
          <w:sz w:val="28"/>
          <w:szCs w:val="28"/>
        </w:rPr>
        <w:t>»</w:t>
      </w:r>
      <w:proofErr w:type="gramEnd"/>
      <w:r w:rsidR="00D1208E">
        <w:rPr>
          <w:rFonts w:ascii="PT Astra Serif" w:hAnsi="PT Astra Serif" w:cs="Times New Roman"/>
          <w:sz w:val="28"/>
          <w:szCs w:val="28"/>
        </w:rPr>
        <w:t>.</w:t>
      </w:r>
    </w:p>
    <w:p w:rsidR="00EB02A7" w:rsidRPr="00750C96" w:rsidRDefault="00EB02A7" w:rsidP="00750C96">
      <w:pPr>
        <w:pStyle w:val="ConsNormal"/>
        <w:ind w:right="0" w:firstLine="709"/>
        <w:jc w:val="both"/>
        <w:rPr>
          <w:rFonts w:ascii="PT Astra Serif" w:hAnsi="PT Astra Serif" w:cs="Times New Roman"/>
          <w:b/>
          <w:bCs/>
          <w:sz w:val="16"/>
          <w:szCs w:val="16"/>
        </w:rPr>
      </w:pPr>
    </w:p>
    <w:p w:rsidR="00750C96" w:rsidRDefault="00750C96" w:rsidP="00750C96">
      <w:pPr>
        <w:pStyle w:val="ConsNormal"/>
        <w:ind w:right="0"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EB02A7" w:rsidRDefault="00701965" w:rsidP="00750C96">
      <w:pPr>
        <w:pStyle w:val="ConsNormal"/>
        <w:ind w:right="0" w:firstLine="709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>Статья 2</w:t>
      </w:r>
      <w:bookmarkStart w:id="1" w:name="sub_999"/>
    </w:p>
    <w:p w:rsidR="00EB02A7" w:rsidRDefault="00EB02A7" w:rsidP="00750C96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50C96" w:rsidRDefault="00750C96" w:rsidP="00750C96">
      <w:pPr>
        <w:pStyle w:val="ConsNormal"/>
        <w:ind w:right="0" w:firstLine="709"/>
        <w:jc w:val="both"/>
        <w:rPr>
          <w:rFonts w:ascii="PT Astra Serif" w:hAnsi="PT Astra Serif" w:cs="Times New Roman"/>
          <w:sz w:val="28"/>
          <w:szCs w:val="28"/>
        </w:rPr>
      </w:pPr>
    </w:p>
    <w:bookmarkEnd w:id="1"/>
    <w:p w:rsidR="00D14D48" w:rsidRDefault="00B31C89" w:rsidP="00B31C89">
      <w:pPr>
        <w:pStyle w:val="ConsNormal"/>
        <w:spacing w:line="360" w:lineRule="auto"/>
        <w:ind w:righ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</w:t>
      </w:r>
      <w:r w:rsidR="00D14D48">
        <w:rPr>
          <w:rFonts w:ascii="PT Astra Serif" w:hAnsi="PT Astra Serif" w:cs="Times New Roman"/>
          <w:sz w:val="28"/>
          <w:szCs w:val="28"/>
        </w:rPr>
        <w:t xml:space="preserve"> часть 1 статьи</w:t>
      </w:r>
      <w:r>
        <w:rPr>
          <w:rFonts w:ascii="PT Astra Serif" w:hAnsi="PT Astra Serif" w:cs="Times New Roman"/>
          <w:sz w:val="28"/>
          <w:szCs w:val="28"/>
        </w:rPr>
        <w:t xml:space="preserve"> 2 Закона</w:t>
      </w:r>
      <w:r w:rsidRPr="00F76774">
        <w:rPr>
          <w:rFonts w:ascii="PT Astra Serif" w:hAnsi="PT Astra Serif" w:cs="Times New Roman"/>
          <w:sz w:val="28"/>
          <w:szCs w:val="28"/>
        </w:rPr>
        <w:t xml:space="preserve"> Ульяновской области от 5 июля </w:t>
      </w:r>
      <w:r w:rsidR="00750C96">
        <w:rPr>
          <w:rFonts w:ascii="PT Astra Serif" w:hAnsi="PT Astra Serif" w:cs="Times New Roman"/>
          <w:sz w:val="28"/>
          <w:szCs w:val="28"/>
        </w:rPr>
        <w:br/>
      </w:r>
      <w:r w:rsidRPr="00F76774">
        <w:rPr>
          <w:rFonts w:ascii="PT Astra Serif" w:hAnsi="PT Astra Serif" w:cs="Times New Roman"/>
          <w:sz w:val="28"/>
          <w:szCs w:val="28"/>
        </w:rPr>
        <w:t>2013</w:t>
      </w:r>
      <w:r w:rsidR="00D14D48">
        <w:rPr>
          <w:rFonts w:ascii="PT Astra Serif" w:hAnsi="PT Astra Serif" w:cs="Times New Roman"/>
          <w:sz w:val="28"/>
          <w:szCs w:val="28"/>
        </w:rPr>
        <w:t xml:space="preserve"> года </w:t>
      </w:r>
      <w:r w:rsidRPr="00F76774">
        <w:rPr>
          <w:rFonts w:ascii="PT Astra Serif" w:hAnsi="PT Astra Serif" w:cs="Times New Roman"/>
          <w:sz w:val="28"/>
          <w:szCs w:val="28"/>
        </w:rPr>
        <w:t>№ 109-ЗО</w:t>
      </w:r>
      <w:r w:rsidRPr="00F76774">
        <w:rPr>
          <w:rFonts w:ascii="PT Astra Serif" w:hAnsi="PT Astra Serif"/>
          <w:sz w:val="28"/>
          <w:szCs w:val="28"/>
        </w:rPr>
        <w:t xml:space="preserve"> </w:t>
      </w:r>
      <w:r w:rsidRPr="00F76774">
        <w:rPr>
          <w:rFonts w:ascii="PT Astra Serif" w:hAnsi="PT Astra Serif" w:cs="Times New Roman"/>
          <w:sz w:val="28"/>
          <w:szCs w:val="28"/>
        </w:rPr>
        <w:t>«О наделении органов местного самоуправления муниципальных районов и отдельных городских округов У</w:t>
      </w:r>
      <w:r>
        <w:rPr>
          <w:rFonts w:ascii="PT Astra Serif" w:hAnsi="PT Astra Serif" w:cs="Times New Roman"/>
          <w:sz w:val="28"/>
          <w:szCs w:val="28"/>
        </w:rPr>
        <w:t xml:space="preserve">льяновской области государственными полномочиями по опеке </w:t>
      </w:r>
      <w:r w:rsidRPr="00F76774">
        <w:rPr>
          <w:rFonts w:ascii="PT Astra Serif" w:hAnsi="PT Astra Serif" w:cs="Times New Roman"/>
          <w:sz w:val="28"/>
          <w:szCs w:val="28"/>
        </w:rPr>
        <w:t>и попечительству в отношении несовершенн</w:t>
      </w:r>
      <w:r>
        <w:rPr>
          <w:rFonts w:ascii="PT Astra Serif" w:hAnsi="PT Astra Serif" w:cs="Times New Roman"/>
          <w:sz w:val="28"/>
          <w:szCs w:val="28"/>
        </w:rPr>
        <w:t xml:space="preserve">олетних» </w:t>
      </w:r>
      <w:r w:rsidRPr="0056133F">
        <w:rPr>
          <w:rFonts w:ascii="PT Astra Serif" w:hAnsi="PT Astra Serif"/>
          <w:sz w:val="28"/>
          <w:szCs w:val="28"/>
        </w:rPr>
        <w:t>(«</w:t>
      </w:r>
      <w:proofErr w:type="gramStart"/>
      <w:r w:rsidRPr="0056133F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56133F">
        <w:rPr>
          <w:rFonts w:ascii="PT Astra Serif" w:hAnsi="PT Astra Serif"/>
          <w:sz w:val="28"/>
          <w:szCs w:val="28"/>
        </w:rPr>
        <w:t xml:space="preserve"> правда»</w:t>
      </w:r>
      <w:r>
        <w:rPr>
          <w:rFonts w:ascii="PT Astra Serif" w:hAnsi="PT Astra Serif"/>
          <w:sz w:val="28"/>
          <w:szCs w:val="28"/>
        </w:rPr>
        <w:t xml:space="preserve"> от 08.07.2013 № </w:t>
      </w:r>
      <w:r w:rsidRPr="0056133F">
        <w:rPr>
          <w:rFonts w:ascii="PT Astra Serif" w:hAnsi="PT Astra Serif"/>
          <w:sz w:val="28"/>
          <w:szCs w:val="28"/>
        </w:rPr>
        <w:t>73; от 31</w:t>
      </w:r>
      <w:r>
        <w:rPr>
          <w:rFonts w:ascii="PT Astra Serif" w:hAnsi="PT Astra Serif"/>
          <w:sz w:val="28"/>
          <w:szCs w:val="28"/>
        </w:rPr>
        <w:t xml:space="preserve">.12.2013 № 174; от 09.10.2014 № </w:t>
      </w:r>
      <w:r w:rsidRPr="0056133F">
        <w:rPr>
          <w:rFonts w:ascii="PT Astra Serif" w:hAnsi="PT Astra Serif"/>
          <w:sz w:val="28"/>
          <w:szCs w:val="28"/>
        </w:rPr>
        <w:t xml:space="preserve">149; </w:t>
      </w:r>
      <w:r>
        <w:rPr>
          <w:rFonts w:ascii="PT Astra Serif" w:hAnsi="PT Astra Serif"/>
          <w:sz w:val="28"/>
          <w:szCs w:val="28"/>
        </w:rPr>
        <w:t xml:space="preserve">от </w:t>
      </w:r>
      <w:r w:rsidRPr="0056133F">
        <w:rPr>
          <w:rFonts w:ascii="PT Astra Serif" w:hAnsi="PT Astra Serif"/>
          <w:sz w:val="28"/>
          <w:szCs w:val="28"/>
        </w:rPr>
        <w:t>09.11.</w:t>
      </w:r>
      <w:r>
        <w:rPr>
          <w:rFonts w:ascii="PT Astra Serif" w:hAnsi="PT Astra Serif"/>
          <w:sz w:val="28"/>
          <w:szCs w:val="28"/>
        </w:rPr>
        <w:t xml:space="preserve">2015 № 156; </w:t>
      </w:r>
      <w:proofErr w:type="gramStart"/>
      <w:r>
        <w:rPr>
          <w:rFonts w:ascii="PT Astra Serif" w:hAnsi="PT Astra Serif"/>
          <w:sz w:val="28"/>
          <w:szCs w:val="28"/>
        </w:rPr>
        <w:t xml:space="preserve">от 14.03.2016 № 31; </w:t>
      </w:r>
      <w:r>
        <w:rPr>
          <w:rFonts w:ascii="PT Astra Serif" w:hAnsi="PT Astra Serif"/>
          <w:sz w:val="28"/>
          <w:szCs w:val="28"/>
        </w:rPr>
        <w:br/>
        <w:t xml:space="preserve">от 14.02.2017 </w:t>
      </w:r>
      <w:r w:rsidRPr="0056133F">
        <w:rPr>
          <w:rFonts w:ascii="PT Astra Serif" w:hAnsi="PT Astra Serif"/>
          <w:sz w:val="28"/>
          <w:szCs w:val="28"/>
        </w:rPr>
        <w:t>№ 11</w:t>
      </w:r>
      <w:r>
        <w:rPr>
          <w:rFonts w:ascii="PT Astra Serif" w:hAnsi="PT Astra Serif"/>
          <w:sz w:val="28"/>
          <w:szCs w:val="28"/>
        </w:rPr>
        <w:t xml:space="preserve">; </w:t>
      </w:r>
      <w:r w:rsidRPr="00BB4B2A">
        <w:rPr>
          <w:rFonts w:ascii="PT Astra Serif" w:hAnsi="PT Astra Serif"/>
          <w:sz w:val="28"/>
          <w:szCs w:val="28"/>
        </w:rPr>
        <w:t>от 27.04.2018 № 29</w:t>
      </w:r>
      <w:r>
        <w:rPr>
          <w:rFonts w:ascii="PT Astra Serif" w:hAnsi="PT Astra Serif"/>
          <w:sz w:val="28"/>
          <w:szCs w:val="28"/>
        </w:rPr>
        <w:t>; от 06.09.</w:t>
      </w:r>
      <w:r w:rsidRPr="0010279C">
        <w:rPr>
          <w:rFonts w:ascii="PT Astra Serif" w:hAnsi="PT Astra Serif"/>
          <w:sz w:val="28"/>
          <w:szCs w:val="28"/>
        </w:rPr>
        <w:t>2019</w:t>
      </w:r>
      <w:r>
        <w:rPr>
          <w:rFonts w:ascii="PT Astra Serif" w:hAnsi="PT Astra Serif"/>
          <w:sz w:val="28"/>
          <w:szCs w:val="28"/>
        </w:rPr>
        <w:t xml:space="preserve"> № 68; от 21.01.2020 № 4; от 18.08.2020 № 59; от 21.08.2020 № 60; от 13.12.2022 № 92</w:t>
      </w:r>
      <w:r w:rsidR="004C4568">
        <w:rPr>
          <w:rFonts w:ascii="PT Astra Serif" w:hAnsi="PT Astra Serif"/>
          <w:sz w:val="28"/>
          <w:szCs w:val="28"/>
        </w:rPr>
        <w:t xml:space="preserve">; </w:t>
      </w:r>
      <w:r w:rsidR="004C4568">
        <w:rPr>
          <w:rFonts w:ascii="PT Astra Serif" w:hAnsi="PT Astra Serif" w:cs="Times New Roman"/>
          <w:sz w:val="28"/>
          <w:szCs w:val="28"/>
        </w:rPr>
        <w:t xml:space="preserve">от 08.08.2023 </w:t>
      </w:r>
      <w:r w:rsidR="004C4568">
        <w:rPr>
          <w:rFonts w:ascii="PT Astra Serif" w:hAnsi="PT Astra Serif" w:cs="Times New Roman"/>
          <w:sz w:val="28"/>
          <w:szCs w:val="28"/>
        </w:rPr>
        <w:br/>
        <w:t>№ 60</w:t>
      </w:r>
      <w:r w:rsidRPr="00BB4B2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D14D48"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8B6AD0" w:rsidRDefault="008B6AD0" w:rsidP="008B6AD0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 в пункте 32 слова «</w:t>
      </w:r>
      <w:r w:rsidRPr="00AC3184">
        <w:rPr>
          <w:rFonts w:ascii="PT Astra Serif" w:hAnsi="PT Astra Serif" w:cs="Times New Roman"/>
          <w:sz w:val="28"/>
          <w:szCs w:val="28"/>
        </w:rPr>
        <w:t xml:space="preserve">Единой государственной информационной </w:t>
      </w:r>
      <w:r w:rsidR="00750C96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системе социального обеспечения» заменить словами «</w:t>
      </w:r>
      <w:r w:rsidRPr="00AC3184">
        <w:rPr>
          <w:rFonts w:ascii="PT Astra Serif" w:hAnsi="PT Astra Serif" w:cs="Times New Roman"/>
          <w:sz w:val="28"/>
          <w:szCs w:val="28"/>
        </w:rPr>
        <w:t>государс</w:t>
      </w:r>
      <w:r>
        <w:rPr>
          <w:rFonts w:ascii="PT Astra Serif" w:hAnsi="PT Astra Serif" w:cs="Times New Roman"/>
          <w:sz w:val="28"/>
          <w:szCs w:val="28"/>
        </w:rPr>
        <w:t>твенной информационной системе «</w:t>
      </w:r>
      <w:r w:rsidRPr="00AC3184">
        <w:rPr>
          <w:rFonts w:ascii="PT Astra Serif" w:hAnsi="PT Astra Serif" w:cs="Times New Roman"/>
          <w:sz w:val="28"/>
          <w:szCs w:val="28"/>
        </w:rPr>
        <w:t xml:space="preserve">Единая централизованная цифровая платформа </w:t>
      </w:r>
      <w:r>
        <w:rPr>
          <w:rFonts w:ascii="PT Astra Serif" w:hAnsi="PT Astra Serif" w:cs="Times New Roman"/>
          <w:sz w:val="28"/>
          <w:szCs w:val="28"/>
        </w:rPr>
        <w:br/>
        <w:t>в социальной сфере»;</w:t>
      </w:r>
    </w:p>
    <w:p w:rsidR="00B31C89" w:rsidRDefault="00FC0EDB" w:rsidP="00FC0EDB">
      <w:pPr>
        <w:pStyle w:val="ConsNormal"/>
        <w:spacing w:line="360" w:lineRule="auto"/>
        <w:ind w:right="0"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 </w:t>
      </w:r>
      <w:r>
        <w:rPr>
          <w:rFonts w:ascii="PT Astra Serif" w:hAnsi="PT Astra Serif"/>
          <w:sz w:val="28"/>
          <w:szCs w:val="28"/>
        </w:rPr>
        <w:t>дополнить</w:t>
      </w:r>
      <w:r w:rsidR="00B31C89">
        <w:rPr>
          <w:rFonts w:ascii="PT Astra Serif" w:hAnsi="PT Astra Serif"/>
          <w:sz w:val="28"/>
          <w:szCs w:val="28"/>
        </w:rPr>
        <w:t xml:space="preserve"> пункт</w:t>
      </w:r>
      <w:r w:rsidR="00750C96">
        <w:rPr>
          <w:rFonts w:ascii="PT Astra Serif" w:hAnsi="PT Astra Serif"/>
          <w:sz w:val="28"/>
          <w:szCs w:val="28"/>
        </w:rPr>
        <w:t>ами</w:t>
      </w:r>
      <w:r w:rsidR="00B31C89">
        <w:rPr>
          <w:rFonts w:ascii="PT Astra Serif" w:hAnsi="PT Astra Serif"/>
          <w:sz w:val="28"/>
          <w:szCs w:val="28"/>
        </w:rPr>
        <w:t xml:space="preserve"> 33 </w:t>
      </w:r>
      <w:r w:rsidR="00750C96">
        <w:rPr>
          <w:rFonts w:ascii="PT Astra Serif" w:hAnsi="PT Astra Serif"/>
          <w:sz w:val="28"/>
          <w:szCs w:val="28"/>
        </w:rPr>
        <w:t xml:space="preserve">и 34 </w:t>
      </w:r>
      <w:r w:rsidR="00B31C89">
        <w:rPr>
          <w:rFonts w:ascii="PT Astra Serif" w:hAnsi="PT Astra Serif"/>
          <w:sz w:val="28"/>
          <w:szCs w:val="28"/>
        </w:rPr>
        <w:t>следующего содержания:</w:t>
      </w:r>
    </w:p>
    <w:p w:rsidR="008B6AD0" w:rsidRDefault="008B6AD0" w:rsidP="008B6AD0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«33) ведение учёта</w:t>
      </w:r>
      <w:r w:rsidRPr="00AC3184">
        <w:rPr>
          <w:rFonts w:ascii="PT Astra Serif" w:hAnsi="PT Astra Serif" w:cs="Times New Roman"/>
          <w:sz w:val="28"/>
          <w:szCs w:val="28"/>
        </w:rPr>
        <w:t xml:space="preserve"> сведений об отнесении лиц к категории детей-сирот </w:t>
      </w:r>
      <w:r>
        <w:rPr>
          <w:rFonts w:ascii="PT Astra Serif" w:hAnsi="PT Astra Serif" w:cs="Times New Roman"/>
          <w:sz w:val="28"/>
          <w:szCs w:val="28"/>
        </w:rPr>
        <w:br/>
      </w:r>
      <w:r w:rsidRPr="00AC3184">
        <w:rPr>
          <w:rFonts w:ascii="PT Astra Serif" w:hAnsi="PT Astra Serif" w:cs="Times New Roman"/>
          <w:sz w:val="28"/>
          <w:szCs w:val="28"/>
        </w:rPr>
        <w:t xml:space="preserve">и детей, оставшихся без попечения родителей, лиц из числа детей-сирот </w:t>
      </w:r>
      <w:r>
        <w:rPr>
          <w:rFonts w:ascii="PT Astra Serif" w:hAnsi="PT Astra Serif" w:cs="Times New Roman"/>
          <w:sz w:val="28"/>
          <w:szCs w:val="28"/>
        </w:rPr>
        <w:br/>
      </w:r>
      <w:r w:rsidRPr="00AC3184">
        <w:rPr>
          <w:rFonts w:ascii="PT Astra Serif" w:hAnsi="PT Astra Serif" w:cs="Times New Roman"/>
          <w:sz w:val="28"/>
          <w:szCs w:val="28"/>
        </w:rPr>
        <w:t xml:space="preserve">и детей, оставшихся без попечения родителей, лиц, потерявших в период обучения обоих родителей или единственного родителя, </w:t>
      </w:r>
      <w:r>
        <w:rPr>
          <w:rFonts w:ascii="PT Astra Serif" w:hAnsi="PT Astra Serif" w:cs="Times New Roman"/>
          <w:sz w:val="28"/>
          <w:szCs w:val="28"/>
        </w:rPr>
        <w:t xml:space="preserve">который </w:t>
      </w:r>
      <w:r w:rsidRPr="00AC3184">
        <w:rPr>
          <w:rFonts w:ascii="PT Astra Serif" w:hAnsi="PT Astra Serif" w:cs="Times New Roman"/>
          <w:sz w:val="28"/>
          <w:szCs w:val="28"/>
        </w:rPr>
        <w:lastRenderedPageBreak/>
        <w:t xml:space="preserve">осуществляется посредством регистрации соответствующих решений </w:t>
      </w:r>
      <w:r>
        <w:rPr>
          <w:rFonts w:ascii="PT Astra Serif" w:hAnsi="PT Astra Serif" w:cs="Times New Roman"/>
          <w:sz w:val="28"/>
          <w:szCs w:val="28"/>
        </w:rPr>
        <w:br/>
      </w:r>
      <w:r w:rsidRPr="00AC3184">
        <w:rPr>
          <w:rFonts w:ascii="PT Astra Serif" w:hAnsi="PT Astra Serif" w:cs="Times New Roman"/>
          <w:sz w:val="28"/>
          <w:szCs w:val="28"/>
        </w:rPr>
        <w:t>в государс</w:t>
      </w:r>
      <w:r>
        <w:rPr>
          <w:rFonts w:ascii="PT Astra Serif" w:hAnsi="PT Astra Serif" w:cs="Times New Roman"/>
          <w:sz w:val="28"/>
          <w:szCs w:val="28"/>
        </w:rPr>
        <w:t>твенной информационной системе «</w:t>
      </w:r>
      <w:r w:rsidRPr="00AC3184">
        <w:rPr>
          <w:rFonts w:ascii="PT Astra Serif" w:hAnsi="PT Astra Serif" w:cs="Times New Roman"/>
          <w:sz w:val="28"/>
          <w:szCs w:val="28"/>
        </w:rPr>
        <w:t>Единая централизованная цифров</w:t>
      </w:r>
      <w:r>
        <w:rPr>
          <w:rFonts w:ascii="PT Astra Serif" w:hAnsi="PT Astra Serif" w:cs="Times New Roman"/>
          <w:sz w:val="28"/>
          <w:szCs w:val="28"/>
        </w:rPr>
        <w:t xml:space="preserve">ая </w:t>
      </w:r>
      <w:r w:rsidR="00750C96">
        <w:rPr>
          <w:rFonts w:ascii="PT Astra Serif" w:hAnsi="PT Astra Serif" w:cs="Times New Roman"/>
          <w:sz w:val="28"/>
          <w:szCs w:val="28"/>
        </w:rPr>
        <w:t>платформа в социальной сфере»;</w:t>
      </w:r>
      <w:proofErr w:type="gramEnd"/>
    </w:p>
    <w:p w:rsidR="00D1208E" w:rsidRDefault="00D1208E" w:rsidP="00B31C89">
      <w:pPr>
        <w:pStyle w:val="ConsPlusNormal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3</w:t>
      </w:r>
      <w:r w:rsidR="008B6AD0">
        <w:rPr>
          <w:rFonts w:ascii="PT Astra Serif" w:hAnsi="PT Astra Serif" w:cs="Times New Roman"/>
          <w:sz w:val="28"/>
          <w:szCs w:val="28"/>
        </w:rPr>
        <w:t>4</w:t>
      </w:r>
      <w:r w:rsidR="00BC7918">
        <w:rPr>
          <w:rFonts w:ascii="PT Astra Serif" w:hAnsi="PT Astra Serif" w:cs="Times New Roman"/>
          <w:sz w:val="28"/>
          <w:szCs w:val="28"/>
        </w:rPr>
        <w:t>) </w:t>
      </w:r>
      <w:r>
        <w:rPr>
          <w:rFonts w:ascii="PT Astra Serif" w:hAnsi="PT Astra Serif" w:cs="Times New Roman"/>
          <w:sz w:val="28"/>
          <w:szCs w:val="28"/>
        </w:rPr>
        <w:t>дача письменного согласия на т</w:t>
      </w:r>
      <w:r w:rsidRPr="004B4A93">
        <w:rPr>
          <w:rFonts w:ascii="PT Astra Serif" w:hAnsi="PT Astra Serif" w:cs="Times New Roman"/>
          <w:sz w:val="28"/>
          <w:szCs w:val="28"/>
        </w:rPr>
        <w:t xml:space="preserve">рудоустройство детей-сирот и детей, оставшихся без попечения родителей, получивших общее образование </w:t>
      </w:r>
      <w:r w:rsidR="00BC7918"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>и достигших возраста четырнадцати лет, для выполнения л</w:t>
      </w:r>
      <w:r w:rsidR="005A777F">
        <w:rPr>
          <w:rFonts w:ascii="PT Astra Serif" w:hAnsi="PT Astra Serif" w:cs="Times New Roman"/>
          <w:sz w:val="28"/>
          <w:szCs w:val="28"/>
        </w:rPr>
        <w:t>ё</w:t>
      </w:r>
      <w:r w:rsidRPr="004B4A93">
        <w:rPr>
          <w:rFonts w:ascii="PT Astra Serif" w:hAnsi="PT Astra Serif" w:cs="Times New Roman"/>
          <w:sz w:val="28"/>
          <w:szCs w:val="28"/>
        </w:rPr>
        <w:t xml:space="preserve">гкого труда, </w:t>
      </w:r>
      <w:r w:rsidR="00BC7918"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 xml:space="preserve">не причиняющего вреда их здоровью, либо детей-сирот и детей, оставшихся </w:t>
      </w:r>
      <w:r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>без попечения родителей, получающих общее образование и достигших возраста четырнадцати лет, для выполнения в свободное от получения образования время л</w:t>
      </w:r>
      <w:r w:rsidR="005A777F">
        <w:rPr>
          <w:rFonts w:ascii="PT Astra Serif" w:hAnsi="PT Astra Serif" w:cs="Times New Roman"/>
          <w:sz w:val="28"/>
          <w:szCs w:val="28"/>
        </w:rPr>
        <w:t>ё</w:t>
      </w:r>
      <w:r w:rsidRPr="004B4A93">
        <w:rPr>
          <w:rFonts w:ascii="PT Astra Serif" w:hAnsi="PT Astra Serif" w:cs="Times New Roman"/>
          <w:sz w:val="28"/>
          <w:szCs w:val="28"/>
        </w:rPr>
        <w:t>гкого труда, не причиняющего вреда их</w:t>
      </w:r>
      <w:proofErr w:type="gramEnd"/>
      <w:r w:rsidRPr="004B4A93">
        <w:rPr>
          <w:rFonts w:ascii="PT Astra Serif" w:hAnsi="PT Astra Serif" w:cs="Times New Roman"/>
          <w:sz w:val="28"/>
          <w:szCs w:val="28"/>
        </w:rPr>
        <w:t xml:space="preserve"> здоровью, </w:t>
      </w:r>
      <w:r>
        <w:rPr>
          <w:rFonts w:ascii="PT Astra Serif" w:hAnsi="PT Astra Serif" w:cs="Times New Roman"/>
          <w:sz w:val="28"/>
          <w:szCs w:val="28"/>
        </w:rPr>
        <w:br/>
      </w:r>
      <w:r w:rsidRPr="004B4A93">
        <w:rPr>
          <w:rFonts w:ascii="PT Astra Serif" w:hAnsi="PT Astra Serif" w:cs="Times New Roman"/>
          <w:sz w:val="28"/>
          <w:szCs w:val="28"/>
        </w:rPr>
        <w:t>и без ущерба для освоения образовательной программы</w:t>
      </w:r>
      <w:r w:rsidR="00BC7918">
        <w:rPr>
          <w:rFonts w:ascii="PT Astra Serif" w:hAnsi="PT Astra Serif" w:cs="Times New Roman"/>
          <w:sz w:val="28"/>
          <w:szCs w:val="28"/>
        </w:rPr>
        <w:t xml:space="preserve"> в случае отсутствия </w:t>
      </w:r>
      <w:r w:rsidR="00BC7918">
        <w:rPr>
          <w:rFonts w:ascii="PT Astra Serif" w:hAnsi="PT Astra Serif" w:cs="Times New Roman"/>
          <w:sz w:val="28"/>
          <w:szCs w:val="28"/>
        </w:rPr>
        <w:br/>
        <w:t>у таких детей другого законного представителя</w:t>
      </w:r>
      <w:proofErr w:type="gramStart"/>
      <w:r w:rsidR="00B31C89">
        <w:rPr>
          <w:rFonts w:ascii="PT Astra Serif" w:hAnsi="PT Astra Serif" w:cs="Times New Roman"/>
          <w:sz w:val="28"/>
          <w:szCs w:val="28"/>
        </w:rPr>
        <w:t>.».</w:t>
      </w:r>
      <w:proofErr w:type="gramEnd"/>
    </w:p>
    <w:p w:rsidR="00FC0EDB" w:rsidRPr="00750C96" w:rsidRDefault="00FC0EDB" w:rsidP="00750C96">
      <w:pPr>
        <w:pStyle w:val="ConsPlusNormal"/>
        <w:jc w:val="both"/>
        <w:rPr>
          <w:rFonts w:ascii="PT Astra Serif" w:hAnsi="PT Astra Serif" w:cs="Times New Roman"/>
          <w:sz w:val="16"/>
          <w:szCs w:val="16"/>
        </w:rPr>
      </w:pPr>
    </w:p>
    <w:p w:rsidR="00750C96" w:rsidRDefault="00750C96" w:rsidP="00750C96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C0EDB" w:rsidRDefault="00FC0EDB" w:rsidP="00750C96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bCs/>
          <w:sz w:val="28"/>
          <w:szCs w:val="28"/>
        </w:rPr>
        <w:t xml:space="preserve">Статья </w:t>
      </w:r>
      <w:r>
        <w:rPr>
          <w:rFonts w:ascii="PT Astra Serif" w:hAnsi="PT Astra Serif" w:cs="Times New Roman"/>
          <w:b/>
          <w:bCs/>
          <w:sz w:val="28"/>
          <w:szCs w:val="28"/>
        </w:rPr>
        <w:t>3</w:t>
      </w:r>
    </w:p>
    <w:p w:rsidR="00FC0EDB" w:rsidRDefault="00FC0EDB" w:rsidP="00750C96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750C96" w:rsidRDefault="00750C96" w:rsidP="00750C96">
      <w:pPr>
        <w:pStyle w:val="ConsNormal"/>
        <w:ind w:right="0" w:firstLine="708"/>
        <w:jc w:val="both"/>
        <w:rPr>
          <w:rFonts w:ascii="PT Astra Serif" w:hAnsi="PT Astra Serif" w:cs="Times New Roman"/>
          <w:b/>
          <w:bCs/>
          <w:sz w:val="28"/>
          <w:szCs w:val="28"/>
        </w:rPr>
      </w:pPr>
    </w:p>
    <w:p w:rsidR="00FC0EDB" w:rsidRPr="00B50062" w:rsidRDefault="00FC0EDB" w:rsidP="00FC0EDB">
      <w:pPr>
        <w:suppressAutoHyphens/>
        <w:autoSpaceDE w:val="0"/>
        <w:spacing w:line="36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eastAsia="Calibri" w:hAnsi="PT Astra Serif" w:cs="Arial"/>
          <w:sz w:val="28"/>
          <w:szCs w:val="28"/>
          <w:lang w:eastAsia="en-US"/>
        </w:rPr>
        <w:t>Настоящий Закон вступает в силу через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десять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 xml:space="preserve"> дней после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br/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>дня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его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 xml:space="preserve"> официального опубликования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, за исключением </w:t>
      </w:r>
      <w:r w:rsidR="008B6AD0">
        <w:rPr>
          <w:rFonts w:ascii="PT Astra Serif" w:eastAsia="Calibri" w:hAnsi="PT Astra Serif" w:cs="Arial"/>
          <w:sz w:val="28"/>
          <w:szCs w:val="28"/>
          <w:lang w:eastAsia="en-US"/>
        </w:rPr>
        <w:t xml:space="preserve">пункта 1 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статьи 1</w:t>
      </w:r>
      <w:r w:rsidR="00434C1A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434C1A">
        <w:rPr>
          <w:rFonts w:ascii="PT Astra Serif" w:eastAsia="Calibri" w:hAnsi="PT Astra Serif" w:cs="Arial"/>
          <w:sz w:val="28"/>
          <w:szCs w:val="28"/>
          <w:lang w:eastAsia="en-US"/>
        </w:rPr>
        <w:br/>
        <w:t>и</w:t>
      </w:r>
      <w:r w:rsidR="008B6AD0">
        <w:rPr>
          <w:rFonts w:ascii="PT Astra Serif" w:eastAsia="Calibri" w:hAnsi="PT Astra Serif" w:cs="Arial"/>
          <w:sz w:val="28"/>
          <w:szCs w:val="28"/>
          <w:lang w:eastAsia="en-US"/>
        </w:rPr>
        <w:t xml:space="preserve"> пункта 1 статьи 2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настоящего Закона, котор</w:t>
      </w:r>
      <w:r w:rsidR="008B6AD0">
        <w:rPr>
          <w:rFonts w:ascii="PT Astra Serif" w:eastAsia="Calibri" w:hAnsi="PT Astra Serif" w:cs="Arial"/>
          <w:sz w:val="28"/>
          <w:szCs w:val="28"/>
          <w:lang w:eastAsia="en-US"/>
        </w:rPr>
        <w:t>ые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 xml:space="preserve"> вступа</w:t>
      </w:r>
      <w:r w:rsidR="008B6AD0">
        <w:rPr>
          <w:rFonts w:ascii="PT Astra Serif" w:eastAsia="Calibri" w:hAnsi="PT Astra Serif" w:cs="Arial"/>
          <w:sz w:val="28"/>
          <w:szCs w:val="28"/>
          <w:lang w:eastAsia="en-US"/>
        </w:rPr>
        <w:t>ю</w:t>
      </w:r>
      <w:r>
        <w:rPr>
          <w:rFonts w:ascii="PT Astra Serif" w:eastAsia="Calibri" w:hAnsi="PT Astra Serif" w:cs="Arial"/>
          <w:sz w:val="28"/>
          <w:szCs w:val="28"/>
          <w:lang w:eastAsia="en-US"/>
        </w:rPr>
        <w:t>т в силу с 1 января 2024 года</w:t>
      </w:r>
      <w:r w:rsidR="00434C1A">
        <w:rPr>
          <w:rFonts w:ascii="PT Astra Serif" w:eastAsia="Calibri" w:hAnsi="PT Astra Serif" w:cs="Arial"/>
          <w:sz w:val="28"/>
          <w:szCs w:val="28"/>
          <w:lang w:eastAsia="en-US"/>
        </w:rPr>
        <w:t>,</w:t>
      </w:r>
      <w:r w:rsidR="008B6AD0">
        <w:rPr>
          <w:rFonts w:ascii="PT Astra Serif" w:eastAsia="Calibri" w:hAnsi="PT Astra Serif" w:cs="Arial"/>
          <w:sz w:val="28"/>
          <w:szCs w:val="28"/>
          <w:lang w:eastAsia="en-US"/>
        </w:rPr>
        <w:t xml:space="preserve"> </w:t>
      </w:r>
      <w:r w:rsidR="00434C1A">
        <w:rPr>
          <w:rFonts w:ascii="PT Astra Serif" w:eastAsia="Calibri" w:hAnsi="PT Astra Serif" w:cs="Arial"/>
          <w:sz w:val="28"/>
          <w:szCs w:val="28"/>
          <w:lang w:eastAsia="en-US"/>
        </w:rPr>
        <w:t xml:space="preserve">а также пункта 2 статьи 1 и </w:t>
      </w:r>
      <w:r w:rsidR="008B6AD0">
        <w:rPr>
          <w:rFonts w:ascii="PT Astra Serif" w:eastAsia="Calibri" w:hAnsi="PT Astra Serif" w:cs="Arial"/>
          <w:sz w:val="28"/>
          <w:szCs w:val="28"/>
          <w:lang w:eastAsia="en-US"/>
        </w:rPr>
        <w:t>пункта 2 статьи 2 настоящего Закона, которые вступают в силу с 1 июля 2024 года</w:t>
      </w:r>
      <w:r w:rsidRPr="00B50062">
        <w:rPr>
          <w:rFonts w:ascii="PT Astra Serif" w:eastAsia="Calibri" w:hAnsi="PT Astra Serif" w:cs="Arial"/>
          <w:sz w:val="28"/>
          <w:szCs w:val="28"/>
          <w:lang w:eastAsia="en-US"/>
        </w:rPr>
        <w:t>.</w:t>
      </w:r>
      <w:proofErr w:type="gramEnd"/>
    </w:p>
    <w:p w:rsidR="001F6943" w:rsidRPr="00750C96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16"/>
          <w:szCs w:val="16"/>
          <w:lang w:eastAsia="ar-SA"/>
        </w:rPr>
      </w:pPr>
    </w:p>
    <w:p w:rsidR="008B6AD0" w:rsidRDefault="008B6AD0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1F6943" w:rsidRDefault="001F6943" w:rsidP="001F6943">
      <w:pPr>
        <w:suppressAutoHyphens/>
        <w:autoSpaceDE w:val="0"/>
        <w:ind w:firstLine="708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</w:p>
    <w:p w:rsidR="00FA6326" w:rsidRPr="00F76774" w:rsidRDefault="00FA6326" w:rsidP="00750C96">
      <w:pPr>
        <w:pStyle w:val="ConsNormal"/>
        <w:ind w:right="0" w:firstLine="0"/>
        <w:jc w:val="both"/>
        <w:rPr>
          <w:rFonts w:ascii="PT Astra Serif" w:hAnsi="PT Astra Serif" w:cs="Times New Roman"/>
          <w:b/>
          <w:bCs/>
          <w:sz w:val="28"/>
          <w:szCs w:val="28"/>
        </w:rPr>
      </w:pPr>
      <w:r w:rsidRPr="00F76774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  <w:r w:rsidRPr="00F76774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</w:t>
      </w:r>
      <w:r w:rsidR="00C91EC6" w:rsidRPr="00F76774">
        <w:rPr>
          <w:rFonts w:ascii="PT Astra Serif" w:hAnsi="PT Astra Serif" w:cs="Times New Roman"/>
          <w:b/>
          <w:sz w:val="28"/>
          <w:szCs w:val="28"/>
        </w:rPr>
        <w:t xml:space="preserve">      </w:t>
      </w:r>
      <w:r w:rsidR="00C50A05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proofErr w:type="spellStart"/>
      <w:r w:rsidR="00C50A05">
        <w:rPr>
          <w:rFonts w:ascii="PT Astra Serif" w:hAnsi="PT Astra Serif" w:cs="Times New Roman"/>
          <w:b/>
          <w:sz w:val="28"/>
          <w:szCs w:val="28"/>
        </w:rPr>
        <w:t>А.Ю.Русских</w:t>
      </w:r>
      <w:proofErr w:type="spellEnd"/>
    </w:p>
    <w:p w:rsidR="009E4FB6" w:rsidRDefault="009E4FB6" w:rsidP="00750C9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750C96" w:rsidRPr="00F76774" w:rsidRDefault="00750C96" w:rsidP="00750C9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1F6943" w:rsidRPr="00F76774" w:rsidRDefault="001F6943" w:rsidP="00750C96">
      <w:pPr>
        <w:pStyle w:val="ConsNormal"/>
        <w:ind w:right="0" w:firstLine="0"/>
        <w:rPr>
          <w:rFonts w:ascii="PT Astra Serif" w:hAnsi="PT Astra Serif" w:cs="Times New Roman"/>
          <w:sz w:val="28"/>
          <w:szCs w:val="28"/>
        </w:rPr>
      </w:pPr>
    </w:p>
    <w:p w:rsidR="00FA6326" w:rsidRPr="00F76774" w:rsidRDefault="00FA6326" w:rsidP="00750C9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76774">
        <w:rPr>
          <w:rFonts w:ascii="PT Astra Serif" w:hAnsi="PT Astra Serif" w:cs="Times New Roman"/>
          <w:sz w:val="28"/>
          <w:szCs w:val="28"/>
        </w:rPr>
        <w:t>г. Ульяновск</w:t>
      </w:r>
    </w:p>
    <w:p w:rsidR="00FA6326" w:rsidRPr="00F76774" w:rsidRDefault="00750C96" w:rsidP="00750C9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 ___________</w:t>
      </w:r>
      <w:r w:rsidR="00FA6326" w:rsidRPr="00F76774">
        <w:rPr>
          <w:rFonts w:ascii="PT Astra Serif" w:hAnsi="PT Astra Serif" w:cs="Times New Roman"/>
          <w:sz w:val="28"/>
          <w:szCs w:val="28"/>
        </w:rPr>
        <w:t>20</w:t>
      </w:r>
      <w:r w:rsidR="001E0AD8" w:rsidRPr="00F76774">
        <w:rPr>
          <w:rFonts w:ascii="PT Astra Serif" w:hAnsi="PT Astra Serif" w:cs="Times New Roman"/>
          <w:sz w:val="28"/>
          <w:szCs w:val="28"/>
        </w:rPr>
        <w:t>2</w:t>
      </w:r>
      <w:r w:rsidR="003F6FDE">
        <w:rPr>
          <w:rFonts w:ascii="PT Astra Serif" w:hAnsi="PT Astra Serif" w:cs="Times New Roman"/>
          <w:sz w:val="28"/>
          <w:szCs w:val="28"/>
        </w:rPr>
        <w:t>3</w:t>
      </w:r>
      <w:r w:rsidR="00FA6326" w:rsidRPr="00F76774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FA6326" w:rsidRPr="00F76774" w:rsidRDefault="00FA6326" w:rsidP="00750C96">
      <w:pPr>
        <w:pStyle w:val="ConsNormal"/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F76774">
        <w:rPr>
          <w:rFonts w:ascii="PT Astra Serif" w:hAnsi="PT Astra Serif" w:cs="Times New Roman"/>
          <w:sz w:val="28"/>
          <w:szCs w:val="28"/>
        </w:rPr>
        <w:t>№_____-ЗО</w:t>
      </w:r>
    </w:p>
    <w:sectPr w:rsidR="00FA6326" w:rsidRPr="00F76774" w:rsidSect="00750C96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BD" w:rsidRDefault="001B60BD" w:rsidP="00FA5243">
      <w:r>
        <w:separator/>
      </w:r>
    </w:p>
  </w:endnote>
  <w:endnote w:type="continuationSeparator" w:id="0">
    <w:p w:rsidR="001B60BD" w:rsidRDefault="001B60BD" w:rsidP="00F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96" w:rsidRPr="00750C96" w:rsidRDefault="00750C96">
    <w:pPr>
      <w:pStyle w:val="a5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BD" w:rsidRDefault="001B60BD" w:rsidP="00FA5243">
      <w:r>
        <w:separator/>
      </w:r>
    </w:p>
  </w:footnote>
  <w:footnote w:type="continuationSeparator" w:id="0">
    <w:p w:rsidR="001B60BD" w:rsidRDefault="001B60BD" w:rsidP="00F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43" w:rsidRPr="00750C96" w:rsidRDefault="00FA5243" w:rsidP="00750C96">
    <w:pPr>
      <w:pStyle w:val="a3"/>
      <w:jc w:val="center"/>
      <w:rPr>
        <w:rFonts w:ascii="PT Astra Serif" w:hAnsi="PT Astra Serif"/>
        <w:sz w:val="28"/>
        <w:szCs w:val="28"/>
      </w:rPr>
    </w:pPr>
    <w:r w:rsidRPr="00A479DB">
      <w:rPr>
        <w:rFonts w:ascii="PT Astra Serif" w:hAnsi="PT Astra Serif"/>
        <w:sz w:val="28"/>
        <w:szCs w:val="28"/>
      </w:rPr>
      <w:fldChar w:fldCharType="begin"/>
    </w:r>
    <w:r w:rsidRPr="00A479DB">
      <w:rPr>
        <w:rFonts w:ascii="PT Astra Serif" w:hAnsi="PT Astra Serif"/>
        <w:sz w:val="28"/>
        <w:szCs w:val="28"/>
      </w:rPr>
      <w:instrText>PAGE   \* MERGEFORMAT</w:instrText>
    </w:r>
    <w:r w:rsidRPr="00A479DB">
      <w:rPr>
        <w:rFonts w:ascii="PT Astra Serif" w:hAnsi="PT Astra Serif"/>
        <w:sz w:val="28"/>
        <w:szCs w:val="28"/>
      </w:rPr>
      <w:fldChar w:fldCharType="separate"/>
    </w:r>
    <w:r w:rsidR="005A56B9">
      <w:rPr>
        <w:rFonts w:ascii="PT Astra Serif" w:hAnsi="PT Astra Serif"/>
        <w:noProof/>
        <w:sz w:val="28"/>
        <w:szCs w:val="28"/>
      </w:rPr>
      <w:t>3</w:t>
    </w:r>
    <w:r w:rsidRPr="00A479DB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B5B"/>
    <w:multiLevelType w:val="hybridMultilevel"/>
    <w:tmpl w:val="D8002B44"/>
    <w:lvl w:ilvl="0" w:tplc="365CB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F588F"/>
    <w:multiLevelType w:val="hybridMultilevel"/>
    <w:tmpl w:val="CE263920"/>
    <w:lvl w:ilvl="0" w:tplc="7466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1464DF"/>
    <w:multiLevelType w:val="hybridMultilevel"/>
    <w:tmpl w:val="28F21810"/>
    <w:lvl w:ilvl="0" w:tplc="58A4EE36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02341CA"/>
    <w:multiLevelType w:val="hybridMultilevel"/>
    <w:tmpl w:val="268E92FA"/>
    <w:lvl w:ilvl="0" w:tplc="05C015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F765A"/>
    <w:multiLevelType w:val="hybridMultilevel"/>
    <w:tmpl w:val="78C0EE3A"/>
    <w:lvl w:ilvl="0" w:tplc="B08A16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DC10CD"/>
    <w:multiLevelType w:val="hybridMultilevel"/>
    <w:tmpl w:val="1E60D44C"/>
    <w:lvl w:ilvl="0" w:tplc="50CC0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6"/>
    <w:rsid w:val="00026456"/>
    <w:rsid w:val="00034777"/>
    <w:rsid w:val="00070674"/>
    <w:rsid w:val="0007594E"/>
    <w:rsid w:val="000812D7"/>
    <w:rsid w:val="000879EC"/>
    <w:rsid w:val="000A2631"/>
    <w:rsid w:val="000C2E6F"/>
    <w:rsid w:val="000C3EA6"/>
    <w:rsid w:val="000F1A2C"/>
    <w:rsid w:val="000F3E0B"/>
    <w:rsid w:val="000F4AFE"/>
    <w:rsid w:val="001019F5"/>
    <w:rsid w:val="0012086E"/>
    <w:rsid w:val="0019147E"/>
    <w:rsid w:val="001B36AF"/>
    <w:rsid w:val="001B60BD"/>
    <w:rsid w:val="001C17D1"/>
    <w:rsid w:val="001C5A73"/>
    <w:rsid w:val="001E0AD8"/>
    <w:rsid w:val="001F6943"/>
    <w:rsid w:val="00206208"/>
    <w:rsid w:val="00252DAD"/>
    <w:rsid w:val="002654EE"/>
    <w:rsid w:val="00267EF3"/>
    <w:rsid w:val="00272F6C"/>
    <w:rsid w:val="0028460E"/>
    <w:rsid w:val="00292D02"/>
    <w:rsid w:val="002A44C6"/>
    <w:rsid w:val="002A72E0"/>
    <w:rsid w:val="002C24C8"/>
    <w:rsid w:val="002C2A75"/>
    <w:rsid w:val="002D3B4E"/>
    <w:rsid w:val="002E2471"/>
    <w:rsid w:val="00312875"/>
    <w:rsid w:val="00323715"/>
    <w:rsid w:val="00324CCA"/>
    <w:rsid w:val="00337E1F"/>
    <w:rsid w:val="00346EAE"/>
    <w:rsid w:val="0035116F"/>
    <w:rsid w:val="003A03CA"/>
    <w:rsid w:val="003C550F"/>
    <w:rsid w:val="003E27B1"/>
    <w:rsid w:val="003E77C5"/>
    <w:rsid w:val="003F687B"/>
    <w:rsid w:val="003F6FDE"/>
    <w:rsid w:val="0041482E"/>
    <w:rsid w:val="00434C1A"/>
    <w:rsid w:val="004429D3"/>
    <w:rsid w:val="00452404"/>
    <w:rsid w:val="00464FC7"/>
    <w:rsid w:val="00477C31"/>
    <w:rsid w:val="004A0CF6"/>
    <w:rsid w:val="004A2051"/>
    <w:rsid w:val="004B2F48"/>
    <w:rsid w:val="004B4A93"/>
    <w:rsid w:val="004B74D5"/>
    <w:rsid w:val="004C4568"/>
    <w:rsid w:val="004C4F15"/>
    <w:rsid w:val="004D1146"/>
    <w:rsid w:val="004F1627"/>
    <w:rsid w:val="004F41E7"/>
    <w:rsid w:val="00525425"/>
    <w:rsid w:val="00526BED"/>
    <w:rsid w:val="005536A5"/>
    <w:rsid w:val="005642C7"/>
    <w:rsid w:val="005766C4"/>
    <w:rsid w:val="005A0C2A"/>
    <w:rsid w:val="005A56B9"/>
    <w:rsid w:val="005A777F"/>
    <w:rsid w:val="005B1526"/>
    <w:rsid w:val="005C6007"/>
    <w:rsid w:val="005E6E26"/>
    <w:rsid w:val="006256BB"/>
    <w:rsid w:val="00641CB0"/>
    <w:rsid w:val="00667B21"/>
    <w:rsid w:val="00676128"/>
    <w:rsid w:val="00680EC6"/>
    <w:rsid w:val="00680FDA"/>
    <w:rsid w:val="006840D3"/>
    <w:rsid w:val="006960B6"/>
    <w:rsid w:val="00701965"/>
    <w:rsid w:val="007023DB"/>
    <w:rsid w:val="00707C08"/>
    <w:rsid w:val="00736FAE"/>
    <w:rsid w:val="0074696D"/>
    <w:rsid w:val="00750C96"/>
    <w:rsid w:val="0077505B"/>
    <w:rsid w:val="00777C12"/>
    <w:rsid w:val="0079446B"/>
    <w:rsid w:val="007A3693"/>
    <w:rsid w:val="007A5153"/>
    <w:rsid w:val="007D25E8"/>
    <w:rsid w:val="007E3668"/>
    <w:rsid w:val="007E656F"/>
    <w:rsid w:val="00814EE0"/>
    <w:rsid w:val="008169C2"/>
    <w:rsid w:val="00825F60"/>
    <w:rsid w:val="00846DDA"/>
    <w:rsid w:val="00874203"/>
    <w:rsid w:val="00874893"/>
    <w:rsid w:val="008811B8"/>
    <w:rsid w:val="0089622A"/>
    <w:rsid w:val="008B0435"/>
    <w:rsid w:val="008B6AD0"/>
    <w:rsid w:val="008F235F"/>
    <w:rsid w:val="00916545"/>
    <w:rsid w:val="009218E6"/>
    <w:rsid w:val="00933D3C"/>
    <w:rsid w:val="0093692D"/>
    <w:rsid w:val="00936DDD"/>
    <w:rsid w:val="00945438"/>
    <w:rsid w:val="00960850"/>
    <w:rsid w:val="00974637"/>
    <w:rsid w:val="00984914"/>
    <w:rsid w:val="00995E7B"/>
    <w:rsid w:val="009B0EC6"/>
    <w:rsid w:val="009B7F4E"/>
    <w:rsid w:val="009D179B"/>
    <w:rsid w:val="009D22F5"/>
    <w:rsid w:val="009E4FB6"/>
    <w:rsid w:val="009F1CE5"/>
    <w:rsid w:val="00A06191"/>
    <w:rsid w:val="00A15019"/>
    <w:rsid w:val="00A155A3"/>
    <w:rsid w:val="00A15E8A"/>
    <w:rsid w:val="00A17B86"/>
    <w:rsid w:val="00A336FE"/>
    <w:rsid w:val="00A479DB"/>
    <w:rsid w:val="00A82471"/>
    <w:rsid w:val="00AB2136"/>
    <w:rsid w:val="00AC3184"/>
    <w:rsid w:val="00AD49BA"/>
    <w:rsid w:val="00AF7358"/>
    <w:rsid w:val="00B13BC2"/>
    <w:rsid w:val="00B31C89"/>
    <w:rsid w:val="00B66072"/>
    <w:rsid w:val="00B77260"/>
    <w:rsid w:val="00B8506B"/>
    <w:rsid w:val="00BA4F7F"/>
    <w:rsid w:val="00BB62B0"/>
    <w:rsid w:val="00BC7918"/>
    <w:rsid w:val="00BD3A78"/>
    <w:rsid w:val="00C00001"/>
    <w:rsid w:val="00C03602"/>
    <w:rsid w:val="00C06CC1"/>
    <w:rsid w:val="00C16B8B"/>
    <w:rsid w:val="00C504D3"/>
    <w:rsid w:val="00C50A05"/>
    <w:rsid w:val="00C548BE"/>
    <w:rsid w:val="00C73E0E"/>
    <w:rsid w:val="00C91EC6"/>
    <w:rsid w:val="00CB07D0"/>
    <w:rsid w:val="00CB1A79"/>
    <w:rsid w:val="00CC789E"/>
    <w:rsid w:val="00CD1256"/>
    <w:rsid w:val="00CD36BA"/>
    <w:rsid w:val="00CD66A2"/>
    <w:rsid w:val="00CE309F"/>
    <w:rsid w:val="00D02336"/>
    <w:rsid w:val="00D1052E"/>
    <w:rsid w:val="00D1208E"/>
    <w:rsid w:val="00D14D48"/>
    <w:rsid w:val="00D36125"/>
    <w:rsid w:val="00D57F87"/>
    <w:rsid w:val="00D6334E"/>
    <w:rsid w:val="00D66D96"/>
    <w:rsid w:val="00D82E06"/>
    <w:rsid w:val="00DB117D"/>
    <w:rsid w:val="00DB3AB3"/>
    <w:rsid w:val="00DF06C8"/>
    <w:rsid w:val="00E117F5"/>
    <w:rsid w:val="00E3603C"/>
    <w:rsid w:val="00E53523"/>
    <w:rsid w:val="00E85926"/>
    <w:rsid w:val="00E90FCC"/>
    <w:rsid w:val="00EB02A7"/>
    <w:rsid w:val="00EC369F"/>
    <w:rsid w:val="00ED6140"/>
    <w:rsid w:val="00F00644"/>
    <w:rsid w:val="00F146C0"/>
    <w:rsid w:val="00F466CB"/>
    <w:rsid w:val="00F550E4"/>
    <w:rsid w:val="00F76774"/>
    <w:rsid w:val="00F82C1E"/>
    <w:rsid w:val="00F85F39"/>
    <w:rsid w:val="00F870AF"/>
    <w:rsid w:val="00FA1788"/>
    <w:rsid w:val="00FA5243"/>
    <w:rsid w:val="00FA6326"/>
    <w:rsid w:val="00FC0EDB"/>
    <w:rsid w:val="00FC6DE3"/>
    <w:rsid w:val="00FD3B70"/>
    <w:rsid w:val="00FE0B81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qFormat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4B7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B7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A6326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qFormat/>
    <w:rsid w:val="00FA632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3">
    <w:name w:val="header"/>
    <w:basedOn w:val="a"/>
    <w:link w:val="a4"/>
    <w:uiPriority w:val="99"/>
    <w:rsid w:val="00FA52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A5243"/>
    <w:rPr>
      <w:sz w:val="24"/>
      <w:szCs w:val="24"/>
    </w:rPr>
  </w:style>
  <w:style w:type="paragraph" w:styleId="a5">
    <w:name w:val="footer"/>
    <w:basedOn w:val="a"/>
    <w:link w:val="a6"/>
    <w:rsid w:val="00FA52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243"/>
    <w:rPr>
      <w:sz w:val="24"/>
      <w:szCs w:val="24"/>
    </w:rPr>
  </w:style>
  <w:style w:type="paragraph" w:styleId="a7">
    <w:name w:val="Balloon Text"/>
    <w:basedOn w:val="a"/>
    <w:link w:val="a8"/>
    <w:rsid w:val="004B74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B7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uuu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ORENBUROVAA</dc:creator>
  <cp:lastModifiedBy>Макеева Мария Юрьевна</cp:lastModifiedBy>
  <cp:revision>4</cp:revision>
  <cp:lastPrinted>2023-09-12T12:12:00Z</cp:lastPrinted>
  <dcterms:created xsi:type="dcterms:W3CDTF">2023-09-12T12:08:00Z</dcterms:created>
  <dcterms:modified xsi:type="dcterms:W3CDTF">2023-09-12T12:49:00Z</dcterms:modified>
</cp:coreProperties>
</file>