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DA" w:rsidRDefault="00EC23DA" w:rsidP="00EC23DA">
      <w:pPr>
        <w:jc w:val="center"/>
        <w:rPr>
          <w:sz w:val="28"/>
          <w:szCs w:val="28"/>
        </w:rPr>
      </w:pPr>
    </w:p>
    <w:p w:rsidR="006B2708" w:rsidRDefault="006B2708" w:rsidP="00EC23DA">
      <w:pPr>
        <w:jc w:val="center"/>
        <w:rPr>
          <w:sz w:val="28"/>
          <w:szCs w:val="28"/>
        </w:rPr>
      </w:pPr>
    </w:p>
    <w:p w:rsidR="006B2708" w:rsidRDefault="006B2708" w:rsidP="00EC23DA">
      <w:pPr>
        <w:jc w:val="center"/>
        <w:rPr>
          <w:sz w:val="28"/>
          <w:szCs w:val="28"/>
        </w:rPr>
      </w:pPr>
    </w:p>
    <w:p w:rsidR="006B2708" w:rsidRDefault="006B2708" w:rsidP="00EC23DA">
      <w:pPr>
        <w:jc w:val="center"/>
        <w:rPr>
          <w:sz w:val="28"/>
          <w:szCs w:val="28"/>
        </w:rPr>
      </w:pPr>
    </w:p>
    <w:p w:rsidR="006B2708" w:rsidRDefault="006B2708" w:rsidP="00EC23DA">
      <w:pPr>
        <w:jc w:val="center"/>
        <w:rPr>
          <w:sz w:val="28"/>
          <w:szCs w:val="28"/>
        </w:rPr>
      </w:pPr>
    </w:p>
    <w:p w:rsidR="006B2708" w:rsidRDefault="006B2708" w:rsidP="00EC23DA">
      <w:pPr>
        <w:jc w:val="center"/>
        <w:rPr>
          <w:sz w:val="28"/>
          <w:szCs w:val="28"/>
        </w:rPr>
      </w:pPr>
    </w:p>
    <w:p w:rsidR="006B2708" w:rsidRDefault="006B2708" w:rsidP="00EC23DA">
      <w:pPr>
        <w:jc w:val="center"/>
        <w:rPr>
          <w:sz w:val="28"/>
          <w:szCs w:val="28"/>
        </w:rPr>
      </w:pPr>
    </w:p>
    <w:p w:rsidR="006B2708" w:rsidRDefault="006B2708" w:rsidP="00EC23DA">
      <w:pPr>
        <w:jc w:val="center"/>
        <w:rPr>
          <w:sz w:val="28"/>
          <w:szCs w:val="28"/>
        </w:rPr>
      </w:pPr>
    </w:p>
    <w:p w:rsidR="006B2708" w:rsidRDefault="006B2708" w:rsidP="00EC23DA">
      <w:pPr>
        <w:jc w:val="center"/>
        <w:rPr>
          <w:sz w:val="28"/>
          <w:szCs w:val="28"/>
        </w:rPr>
      </w:pPr>
    </w:p>
    <w:p w:rsidR="006B2708" w:rsidRPr="006B2708" w:rsidRDefault="006B2708" w:rsidP="006B2708">
      <w:pPr>
        <w:jc w:val="center"/>
        <w:rPr>
          <w:szCs w:val="28"/>
        </w:rPr>
      </w:pPr>
    </w:p>
    <w:p w:rsidR="00EC23DA" w:rsidRPr="004320B7" w:rsidRDefault="00EC23DA" w:rsidP="00EC23DA">
      <w:pPr>
        <w:widowControl w:val="0"/>
        <w:autoSpaceDE w:val="0"/>
        <w:autoSpaceDN w:val="0"/>
        <w:adjustRightInd w:val="0"/>
        <w:jc w:val="center"/>
        <w:rPr>
          <w:b/>
          <w:bCs/>
          <w:sz w:val="28"/>
          <w:szCs w:val="28"/>
        </w:rPr>
      </w:pPr>
      <w:r w:rsidRPr="004320B7">
        <w:rPr>
          <w:b/>
          <w:bCs/>
          <w:sz w:val="28"/>
          <w:szCs w:val="28"/>
        </w:rPr>
        <w:t>О внесении изменений в государственную программу</w:t>
      </w:r>
    </w:p>
    <w:p w:rsidR="00EC23DA" w:rsidRPr="004320B7" w:rsidRDefault="00EC23DA" w:rsidP="00EC23DA">
      <w:pPr>
        <w:widowControl w:val="0"/>
        <w:autoSpaceDE w:val="0"/>
        <w:autoSpaceDN w:val="0"/>
        <w:adjustRightInd w:val="0"/>
        <w:jc w:val="center"/>
        <w:rPr>
          <w:b/>
          <w:bCs/>
          <w:sz w:val="28"/>
          <w:szCs w:val="28"/>
        </w:rPr>
      </w:pPr>
      <w:r w:rsidRPr="004320B7">
        <w:rPr>
          <w:b/>
          <w:bCs/>
          <w:sz w:val="28"/>
          <w:szCs w:val="28"/>
        </w:rPr>
        <w:t>Ульяновской области «Развитие информационного общества</w:t>
      </w:r>
    </w:p>
    <w:p w:rsidR="00EC23DA" w:rsidRPr="004320B7" w:rsidRDefault="00EC23DA" w:rsidP="00EC23DA">
      <w:pPr>
        <w:widowControl w:val="0"/>
        <w:autoSpaceDE w:val="0"/>
        <w:autoSpaceDN w:val="0"/>
        <w:adjustRightInd w:val="0"/>
        <w:jc w:val="center"/>
        <w:rPr>
          <w:b/>
          <w:bCs/>
          <w:sz w:val="28"/>
          <w:szCs w:val="28"/>
        </w:rPr>
      </w:pPr>
      <w:r w:rsidRPr="004320B7">
        <w:rPr>
          <w:b/>
          <w:bCs/>
          <w:sz w:val="28"/>
          <w:szCs w:val="28"/>
        </w:rPr>
        <w:t>и электронного правительства в Ульяновской области» на 2015-2020 годы</w:t>
      </w:r>
    </w:p>
    <w:p w:rsidR="00EC23DA" w:rsidRDefault="00EC23DA" w:rsidP="00EC23DA">
      <w:pPr>
        <w:widowControl w:val="0"/>
        <w:autoSpaceDE w:val="0"/>
        <w:autoSpaceDN w:val="0"/>
        <w:adjustRightInd w:val="0"/>
        <w:jc w:val="both"/>
        <w:rPr>
          <w:b/>
          <w:sz w:val="28"/>
          <w:szCs w:val="28"/>
        </w:rPr>
      </w:pPr>
    </w:p>
    <w:p w:rsidR="00EC23DA" w:rsidRDefault="00EC23DA" w:rsidP="006B2708">
      <w:pPr>
        <w:widowControl w:val="0"/>
        <w:autoSpaceDE w:val="0"/>
        <w:autoSpaceDN w:val="0"/>
        <w:adjustRightInd w:val="0"/>
        <w:spacing w:line="233" w:lineRule="auto"/>
        <w:jc w:val="both"/>
        <w:rPr>
          <w:sz w:val="28"/>
          <w:szCs w:val="28"/>
        </w:rPr>
      </w:pPr>
      <w:r w:rsidRPr="004320B7">
        <w:rPr>
          <w:sz w:val="28"/>
          <w:szCs w:val="28"/>
        </w:rPr>
        <w:tab/>
        <w:t>Пра</w:t>
      </w:r>
      <w:r w:rsidR="00FB566B">
        <w:rPr>
          <w:sz w:val="28"/>
          <w:szCs w:val="28"/>
        </w:rPr>
        <w:t>вительство Ульяновской области</w:t>
      </w:r>
      <w:r w:rsidR="006B2708">
        <w:rPr>
          <w:sz w:val="28"/>
          <w:szCs w:val="28"/>
        </w:rPr>
        <w:t xml:space="preserve"> </w:t>
      </w:r>
      <w:r w:rsidR="00FB566B">
        <w:rPr>
          <w:sz w:val="28"/>
          <w:szCs w:val="28"/>
        </w:rPr>
        <w:t xml:space="preserve"> </w:t>
      </w:r>
      <w:proofErr w:type="gramStart"/>
      <w:r w:rsidRPr="004320B7">
        <w:rPr>
          <w:sz w:val="28"/>
          <w:szCs w:val="28"/>
        </w:rPr>
        <w:t>п</w:t>
      </w:r>
      <w:proofErr w:type="gramEnd"/>
      <w:r w:rsidRPr="004320B7">
        <w:rPr>
          <w:sz w:val="28"/>
          <w:szCs w:val="28"/>
        </w:rPr>
        <w:t xml:space="preserve"> о с т а н о в л я е т:</w:t>
      </w:r>
    </w:p>
    <w:p w:rsidR="00EC23DA" w:rsidRPr="001F71FF" w:rsidRDefault="00EC23DA" w:rsidP="004041FE">
      <w:pPr>
        <w:numPr>
          <w:ilvl w:val="0"/>
          <w:numId w:val="4"/>
        </w:numPr>
        <w:suppressAutoHyphens/>
        <w:spacing w:line="233" w:lineRule="auto"/>
        <w:contextualSpacing/>
        <w:jc w:val="both"/>
        <w:outlineLvl w:val="1"/>
        <w:rPr>
          <w:bCs/>
          <w:sz w:val="28"/>
          <w:szCs w:val="28"/>
        </w:rPr>
      </w:pPr>
      <w:r w:rsidRPr="001F71FF">
        <w:rPr>
          <w:bCs/>
          <w:sz w:val="28"/>
          <w:szCs w:val="28"/>
        </w:rPr>
        <w:t>Утвердить:</w:t>
      </w:r>
    </w:p>
    <w:p w:rsidR="00EC23DA" w:rsidRPr="001F71FF" w:rsidRDefault="00EC23DA" w:rsidP="004041FE">
      <w:pPr>
        <w:suppressAutoHyphens/>
        <w:autoSpaceDE w:val="0"/>
        <w:autoSpaceDN w:val="0"/>
        <w:adjustRightInd w:val="0"/>
        <w:spacing w:line="233" w:lineRule="auto"/>
        <w:ind w:firstLine="708"/>
        <w:jc w:val="both"/>
        <w:rPr>
          <w:rFonts w:eastAsiaTheme="minorHAnsi"/>
          <w:sz w:val="28"/>
          <w:szCs w:val="28"/>
          <w:lang w:eastAsia="en-US"/>
        </w:rPr>
      </w:pPr>
      <w:r w:rsidRPr="001F71FF">
        <w:rPr>
          <w:bCs/>
          <w:sz w:val="28"/>
          <w:szCs w:val="28"/>
        </w:rPr>
        <w:t xml:space="preserve">1) изменения в государственную </w:t>
      </w:r>
      <w:hyperlink r:id="rId9" w:history="1">
        <w:r w:rsidRPr="001F71FF">
          <w:rPr>
            <w:bCs/>
            <w:sz w:val="28"/>
            <w:szCs w:val="28"/>
          </w:rPr>
          <w:t>программу</w:t>
        </w:r>
      </w:hyperlink>
      <w:r w:rsidRPr="001F71FF">
        <w:rPr>
          <w:bCs/>
          <w:sz w:val="28"/>
          <w:szCs w:val="28"/>
        </w:rPr>
        <w:t xml:space="preserve"> Ульяновской области </w:t>
      </w:r>
      <w:r w:rsidRPr="00047318">
        <w:rPr>
          <w:bCs/>
          <w:sz w:val="28"/>
          <w:szCs w:val="28"/>
        </w:rPr>
        <w:t xml:space="preserve">«Развитие информационного общества и электронного правительства </w:t>
      </w:r>
      <w:r w:rsidR="004041FE">
        <w:rPr>
          <w:bCs/>
          <w:sz w:val="28"/>
          <w:szCs w:val="28"/>
        </w:rPr>
        <w:br/>
      </w:r>
      <w:r w:rsidRPr="00047318">
        <w:rPr>
          <w:bCs/>
          <w:sz w:val="28"/>
          <w:szCs w:val="28"/>
        </w:rPr>
        <w:t xml:space="preserve">в Ульяновской области» на 2015-2020 годы, утверждённую постановлением </w:t>
      </w:r>
      <w:r w:rsidRPr="004041FE">
        <w:rPr>
          <w:bCs/>
          <w:spacing w:val="-4"/>
          <w:sz w:val="28"/>
          <w:szCs w:val="28"/>
        </w:rPr>
        <w:t>Правительства Ульяновской области от 08.09.2014 № 22/413-П «Об утверждении</w:t>
      </w:r>
      <w:r w:rsidRPr="00047318">
        <w:rPr>
          <w:bCs/>
          <w:sz w:val="28"/>
          <w:szCs w:val="28"/>
        </w:rPr>
        <w:t xml:space="preserve"> государственной программы Ульяновской области «Развитие информационного общества и электронного правительства в Ульяновск</w:t>
      </w:r>
      <w:r>
        <w:rPr>
          <w:bCs/>
          <w:sz w:val="28"/>
          <w:szCs w:val="28"/>
        </w:rPr>
        <w:t>ой области» на 2015-</w:t>
      </w:r>
      <w:r w:rsidR="004041FE">
        <w:rPr>
          <w:bCs/>
          <w:sz w:val="28"/>
          <w:szCs w:val="28"/>
        </w:rPr>
        <w:br/>
      </w:r>
      <w:r>
        <w:rPr>
          <w:bCs/>
          <w:sz w:val="28"/>
          <w:szCs w:val="28"/>
        </w:rPr>
        <w:t>2020 годы»</w:t>
      </w:r>
      <w:r w:rsidR="004041FE">
        <w:rPr>
          <w:bCs/>
          <w:sz w:val="28"/>
          <w:szCs w:val="28"/>
        </w:rPr>
        <w:t>,</w:t>
      </w:r>
      <w:bookmarkStart w:id="0" w:name="_GoBack"/>
      <w:bookmarkEnd w:id="0"/>
      <w:r w:rsidR="004041FE">
        <w:rPr>
          <w:bCs/>
          <w:sz w:val="28"/>
          <w:szCs w:val="28"/>
        </w:rPr>
        <w:t xml:space="preserve"> согласно </w:t>
      </w:r>
      <w:r w:rsidR="00210BBB">
        <w:rPr>
          <w:rFonts w:eastAsiaTheme="minorHAnsi"/>
          <w:sz w:val="28"/>
          <w:szCs w:val="28"/>
          <w:lang w:eastAsia="en-US"/>
        </w:rPr>
        <w:t>приложени</w:t>
      </w:r>
      <w:r w:rsidR="004041FE">
        <w:rPr>
          <w:rFonts w:eastAsiaTheme="minorHAnsi"/>
          <w:sz w:val="28"/>
          <w:szCs w:val="28"/>
          <w:lang w:eastAsia="en-US"/>
        </w:rPr>
        <w:t>ю</w:t>
      </w:r>
      <w:r w:rsidR="00DA1C06">
        <w:rPr>
          <w:rFonts w:eastAsiaTheme="minorHAnsi"/>
          <w:sz w:val="28"/>
          <w:szCs w:val="28"/>
          <w:lang w:eastAsia="en-US"/>
        </w:rPr>
        <w:t xml:space="preserve"> № 1</w:t>
      </w:r>
      <w:r w:rsidRPr="001F71FF">
        <w:rPr>
          <w:rFonts w:eastAsiaTheme="minorHAnsi"/>
          <w:sz w:val="28"/>
          <w:szCs w:val="28"/>
          <w:lang w:eastAsia="en-US"/>
        </w:rPr>
        <w:t>;</w:t>
      </w:r>
    </w:p>
    <w:p w:rsidR="00EC23DA" w:rsidRDefault="00EC23DA" w:rsidP="004041FE">
      <w:pPr>
        <w:suppressAutoHyphens/>
        <w:autoSpaceDE w:val="0"/>
        <w:autoSpaceDN w:val="0"/>
        <w:adjustRightInd w:val="0"/>
        <w:spacing w:line="233" w:lineRule="auto"/>
        <w:ind w:firstLine="708"/>
        <w:jc w:val="both"/>
        <w:rPr>
          <w:rFonts w:eastAsiaTheme="minorHAnsi"/>
          <w:sz w:val="28"/>
          <w:szCs w:val="28"/>
          <w:lang w:eastAsia="en-US"/>
        </w:rPr>
      </w:pPr>
      <w:r w:rsidRPr="001F71FF">
        <w:rPr>
          <w:rFonts w:eastAsiaTheme="minorHAnsi"/>
          <w:sz w:val="28"/>
          <w:szCs w:val="28"/>
          <w:lang w:eastAsia="en-US"/>
        </w:rPr>
        <w:t xml:space="preserve">2) </w:t>
      </w:r>
      <w:r w:rsidRPr="001F71FF">
        <w:rPr>
          <w:bCs/>
          <w:sz w:val="28"/>
          <w:szCs w:val="28"/>
        </w:rPr>
        <w:t xml:space="preserve">изменения в государственную </w:t>
      </w:r>
      <w:hyperlink r:id="rId10" w:history="1">
        <w:r w:rsidRPr="001F71FF">
          <w:rPr>
            <w:bCs/>
            <w:sz w:val="28"/>
            <w:szCs w:val="28"/>
          </w:rPr>
          <w:t>программу</w:t>
        </w:r>
      </w:hyperlink>
      <w:r w:rsidRPr="001F71FF">
        <w:rPr>
          <w:bCs/>
          <w:sz w:val="28"/>
          <w:szCs w:val="28"/>
        </w:rPr>
        <w:t xml:space="preserve"> Ульяновской области </w:t>
      </w:r>
      <w:r w:rsidRPr="00047318">
        <w:rPr>
          <w:bCs/>
          <w:sz w:val="28"/>
          <w:szCs w:val="28"/>
        </w:rPr>
        <w:t xml:space="preserve">«Развитие информационного общества и электронного правительства </w:t>
      </w:r>
      <w:r w:rsidR="001C2C60">
        <w:rPr>
          <w:bCs/>
          <w:sz w:val="28"/>
          <w:szCs w:val="28"/>
        </w:rPr>
        <w:br/>
      </w:r>
      <w:r w:rsidRPr="00047318">
        <w:rPr>
          <w:bCs/>
          <w:sz w:val="28"/>
          <w:szCs w:val="28"/>
        </w:rPr>
        <w:t>в Ульяновской области» н</w:t>
      </w:r>
      <w:r w:rsidR="0094153E">
        <w:rPr>
          <w:bCs/>
          <w:sz w:val="28"/>
          <w:szCs w:val="28"/>
        </w:rPr>
        <w:t xml:space="preserve">а 2015-2020 годы, утверждённую </w:t>
      </w:r>
      <w:r w:rsidRPr="00047318">
        <w:rPr>
          <w:bCs/>
          <w:sz w:val="28"/>
          <w:szCs w:val="28"/>
        </w:rPr>
        <w:t xml:space="preserve">постановлением </w:t>
      </w:r>
      <w:r w:rsidRPr="001C2C60">
        <w:rPr>
          <w:bCs/>
          <w:spacing w:val="-4"/>
          <w:sz w:val="28"/>
          <w:szCs w:val="28"/>
        </w:rPr>
        <w:t>Правительства Ульяновской области от 08.09.2014 № 22/413-П «Об утверждении</w:t>
      </w:r>
      <w:r w:rsidRPr="00047318">
        <w:rPr>
          <w:bCs/>
          <w:sz w:val="28"/>
          <w:szCs w:val="28"/>
        </w:rPr>
        <w:t xml:space="preserve"> государственной программы Ульяновской области «Развитие информационного общества и электронного правительства в Ульяновск</w:t>
      </w:r>
      <w:r>
        <w:rPr>
          <w:bCs/>
          <w:sz w:val="28"/>
          <w:szCs w:val="28"/>
        </w:rPr>
        <w:t>ой области» на 2015-</w:t>
      </w:r>
      <w:r w:rsidR="001C2C60">
        <w:rPr>
          <w:bCs/>
          <w:sz w:val="28"/>
          <w:szCs w:val="28"/>
        </w:rPr>
        <w:br/>
      </w:r>
      <w:r>
        <w:rPr>
          <w:bCs/>
          <w:sz w:val="28"/>
          <w:szCs w:val="28"/>
        </w:rPr>
        <w:t>2020 годы»</w:t>
      </w:r>
      <w:r w:rsidR="001C2C60">
        <w:rPr>
          <w:bCs/>
          <w:sz w:val="28"/>
          <w:szCs w:val="28"/>
        </w:rPr>
        <w:t xml:space="preserve">, согласно </w:t>
      </w:r>
      <w:r w:rsidR="0094153E">
        <w:rPr>
          <w:rFonts w:eastAsiaTheme="minorHAnsi"/>
          <w:sz w:val="28"/>
          <w:szCs w:val="28"/>
          <w:lang w:eastAsia="en-US"/>
        </w:rPr>
        <w:t>приложени</w:t>
      </w:r>
      <w:r w:rsidR="001C2C60">
        <w:rPr>
          <w:rFonts w:eastAsiaTheme="minorHAnsi"/>
          <w:sz w:val="28"/>
          <w:szCs w:val="28"/>
          <w:lang w:eastAsia="en-US"/>
        </w:rPr>
        <w:t>ю</w:t>
      </w:r>
      <w:r w:rsidR="00DA1C06">
        <w:rPr>
          <w:rFonts w:eastAsiaTheme="minorHAnsi"/>
          <w:sz w:val="28"/>
          <w:szCs w:val="28"/>
          <w:lang w:eastAsia="en-US"/>
        </w:rPr>
        <w:t xml:space="preserve"> № 2</w:t>
      </w:r>
      <w:r w:rsidRPr="001F71FF">
        <w:rPr>
          <w:rFonts w:eastAsiaTheme="minorHAnsi"/>
          <w:sz w:val="28"/>
          <w:szCs w:val="28"/>
          <w:lang w:eastAsia="en-US"/>
        </w:rPr>
        <w:t>.</w:t>
      </w:r>
    </w:p>
    <w:p w:rsidR="009861D7" w:rsidRPr="009861D7" w:rsidRDefault="000262B3" w:rsidP="004041FE">
      <w:pPr>
        <w:suppressAutoHyphens/>
        <w:autoSpaceDE w:val="0"/>
        <w:autoSpaceDN w:val="0"/>
        <w:adjustRightInd w:val="0"/>
        <w:spacing w:line="233" w:lineRule="auto"/>
        <w:ind w:firstLine="708"/>
        <w:jc w:val="both"/>
        <w:rPr>
          <w:bCs/>
          <w:sz w:val="28"/>
          <w:szCs w:val="28"/>
        </w:rPr>
      </w:pPr>
      <w:r w:rsidRPr="001C2C60">
        <w:rPr>
          <w:bCs/>
          <w:spacing w:val="-4"/>
          <w:sz w:val="28"/>
          <w:szCs w:val="28"/>
        </w:rPr>
        <w:t xml:space="preserve">2. </w:t>
      </w:r>
      <w:proofErr w:type="gramStart"/>
      <w:r w:rsidR="009861D7" w:rsidRPr="001C2C60">
        <w:rPr>
          <w:bCs/>
          <w:spacing w:val="-4"/>
          <w:sz w:val="28"/>
          <w:szCs w:val="28"/>
        </w:rPr>
        <w:t>Финансовое</w:t>
      </w:r>
      <w:r w:rsidRPr="001C2C60">
        <w:rPr>
          <w:bCs/>
          <w:spacing w:val="-4"/>
          <w:sz w:val="28"/>
          <w:szCs w:val="28"/>
        </w:rPr>
        <w:t xml:space="preserve"> </w:t>
      </w:r>
      <w:r w:rsidR="001C2C60" w:rsidRPr="001C2C60">
        <w:rPr>
          <w:bCs/>
          <w:spacing w:val="-4"/>
          <w:sz w:val="28"/>
          <w:szCs w:val="28"/>
        </w:rPr>
        <w:t>обеспечение</w:t>
      </w:r>
      <w:r w:rsidRPr="001C2C60">
        <w:rPr>
          <w:bCs/>
          <w:spacing w:val="-4"/>
          <w:sz w:val="28"/>
          <w:szCs w:val="28"/>
        </w:rPr>
        <w:t xml:space="preserve"> </w:t>
      </w:r>
      <w:r w:rsidR="009861D7" w:rsidRPr="001C2C60">
        <w:rPr>
          <w:bCs/>
          <w:spacing w:val="-4"/>
          <w:sz w:val="28"/>
          <w:szCs w:val="28"/>
        </w:rPr>
        <w:t>расходных</w:t>
      </w:r>
      <w:r w:rsidRPr="001C2C60">
        <w:rPr>
          <w:bCs/>
          <w:spacing w:val="-4"/>
          <w:sz w:val="28"/>
          <w:szCs w:val="28"/>
        </w:rPr>
        <w:t xml:space="preserve"> </w:t>
      </w:r>
      <w:r w:rsidR="009861D7" w:rsidRPr="001C2C60">
        <w:rPr>
          <w:bCs/>
          <w:spacing w:val="-4"/>
          <w:sz w:val="28"/>
          <w:szCs w:val="28"/>
        </w:rPr>
        <w:t xml:space="preserve">обязательств, связанных </w:t>
      </w:r>
      <w:r w:rsidR="001C2C60">
        <w:rPr>
          <w:bCs/>
          <w:spacing w:val="-4"/>
          <w:sz w:val="28"/>
          <w:szCs w:val="28"/>
        </w:rPr>
        <w:br/>
      </w:r>
      <w:r w:rsidR="009861D7" w:rsidRPr="001C2C60">
        <w:rPr>
          <w:bCs/>
          <w:spacing w:val="-4"/>
          <w:sz w:val="28"/>
          <w:szCs w:val="28"/>
        </w:rPr>
        <w:t>с реализацией</w:t>
      </w:r>
      <w:r w:rsidR="009861D7" w:rsidRPr="009861D7">
        <w:rPr>
          <w:bCs/>
          <w:sz w:val="28"/>
          <w:szCs w:val="28"/>
        </w:rPr>
        <w:t xml:space="preserve"> в 2017 году государственной программы Ульяновской области «Развитие информационного общества и электронного правительства </w:t>
      </w:r>
      <w:r w:rsidR="001C2C60">
        <w:rPr>
          <w:bCs/>
          <w:sz w:val="28"/>
          <w:szCs w:val="28"/>
        </w:rPr>
        <w:br/>
      </w:r>
      <w:r w:rsidR="009861D7" w:rsidRPr="001C2C60">
        <w:rPr>
          <w:bCs/>
          <w:spacing w:val="-4"/>
          <w:sz w:val="28"/>
          <w:szCs w:val="28"/>
        </w:rPr>
        <w:t>в Ульяновской области» на 2015-2020 годы (в редакции настоящего постановления), осуществлять за счёт перераспределения бюджетных</w:t>
      </w:r>
      <w:r w:rsidR="007B1E79" w:rsidRPr="001C2C60">
        <w:rPr>
          <w:bCs/>
          <w:spacing w:val="-4"/>
          <w:sz w:val="28"/>
          <w:szCs w:val="28"/>
        </w:rPr>
        <w:t xml:space="preserve"> </w:t>
      </w:r>
      <w:r w:rsidR="009861D7" w:rsidRPr="001C2C60">
        <w:rPr>
          <w:bCs/>
          <w:spacing w:val="-4"/>
          <w:sz w:val="28"/>
          <w:szCs w:val="28"/>
        </w:rPr>
        <w:t>ассигнований областного бюджета Ульяновской области на финансовое обеспечение реализации указанной государственной программы</w:t>
      </w:r>
      <w:r w:rsidR="008931C5" w:rsidRPr="001C2C60">
        <w:rPr>
          <w:bCs/>
          <w:spacing w:val="-4"/>
          <w:sz w:val="28"/>
          <w:szCs w:val="28"/>
        </w:rPr>
        <w:t xml:space="preserve"> и дополни</w:t>
      </w:r>
      <w:r w:rsidR="001C2C60">
        <w:rPr>
          <w:bCs/>
          <w:spacing w:val="-4"/>
          <w:sz w:val="28"/>
          <w:szCs w:val="28"/>
        </w:rPr>
        <w:t>-</w:t>
      </w:r>
      <w:r w:rsidR="008931C5" w:rsidRPr="001C2C60">
        <w:rPr>
          <w:bCs/>
          <w:spacing w:val="-4"/>
          <w:sz w:val="28"/>
          <w:szCs w:val="28"/>
        </w:rPr>
        <w:t>тельных поступлений в областной бюджет Ульяновской области</w:t>
      </w:r>
      <w:r w:rsidR="009861D7" w:rsidRPr="001C2C60">
        <w:rPr>
          <w:bCs/>
          <w:spacing w:val="-4"/>
          <w:sz w:val="28"/>
          <w:szCs w:val="28"/>
        </w:rPr>
        <w:t>.</w:t>
      </w:r>
      <w:proofErr w:type="gramEnd"/>
    </w:p>
    <w:p w:rsidR="00EC23DA" w:rsidRPr="001F71FF" w:rsidRDefault="009861D7" w:rsidP="004041FE">
      <w:pPr>
        <w:suppressAutoHyphens/>
        <w:autoSpaceDE w:val="0"/>
        <w:autoSpaceDN w:val="0"/>
        <w:adjustRightInd w:val="0"/>
        <w:spacing w:line="233" w:lineRule="auto"/>
        <w:ind w:firstLine="709"/>
        <w:jc w:val="both"/>
        <w:rPr>
          <w:sz w:val="28"/>
          <w:szCs w:val="28"/>
        </w:rPr>
      </w:pPr>
      <w:r>
        <w:rPr>
          <w:sz w:val="28"/>
          <w:szCs w:val="28"/>
        </w:rPr>
        <w:t>3</w:t>
      </w:r>
      <w:r w:rsidR="00EC23DA" w:rsidRPr="001F71FF">
        <w:rPr>
          <w:sz w:val="28"/>
          <w:szCs w:val="28"/>
        </w:rPr>
        <w:t xml:space="preserve">. Настоящее постановление вступает в силу с </w:t>
      </w:r>
      <w:r w:rsidR="0094153E">
        <w:rPr>
          <w:sz w:val="28"/>
          <w:szCs w:val="28"/>
        </w:rPr>
        <w:t>0</w:t>
      </w:r>
      <w:r w:rsidR="00EC23DA" w:rsidRPr="001F71FF">
        <w:rPr>
          <w:sz w:val="28"/>
          <w:szCs w:val="28"/>
        </w:rPr>
        <w:t xml:space="preserve">1 января 2018 года, </w:t>
      </w:r>
      <w:r w:rsidR="001C2C60">
        <w:rPr>
          <w:sz w:val="28"/>
          <w:szCs w:val="28"/>
        </w:rPr>
        <w:br/>
      </w:r>
      <w:r w:rsidR="00EC23DA" w:rsidRPr="001F71FF">
        <w:rPr>
          <w:sz w:val="28"/>
          <w:szCs w:val="28"/>
        </w:rPr>
        <w:t xml:space="preserve">за исключением подпункта 1 пункта 1 </w:t>
      </w:r>
      <w:r w:rsidR="00837522">
        <w:rPr>
          <w:sz w:val="28"/>
          <w:szCs w:val="28"/>
        </w:rPr>
        <w:t>настоящего постановления и приложения № 1 к нему</w:t>
      </w:r>
      <w:r w:rsidR="00EC23DA" w:rsidRPr="001F71FF">
        <w:rPr>
          <w:sz w:val="28"/>
          <w:szCs w:val="28"/>
        </w:rPr>
        <w:t>, которые вступают в силу на следующий день после дня его официального опубликования.</w:t>
      </w:r>
    </w:p>
    <w:p w:rsidR="00EC23DA" w:rsidRDefault="00EC23DA" w:rsidP="00EC23DA">
      <w:pPr>
        <w:widowControl w:val="0"/>
        <w:autoSpaceDE w:val="0"/>
        <w:autoSpaceDN w:val="0"/>
        <w:adjustRightInd w:val="0"/>
        <w:jc w:val="both"/>
        <w:rPr>
          <w:sz w:val="28"/>
          <w:szCs w:val="28"/>
        </w:rPr>
      </w:pPr>
    </w:p>
    <w:p w:rsidR="006B2708" w:rsidRPr="004320B7" w:rsidRDefault="006B2708" w:rsidP="00EC23DA">
      <w:pPr>
        <w:widowControl w:val="0"/>
        <w:autoSpaceDE w:val="0"/>
        <w:autoSpaceDN w:val="0"/>
        <w:adjustRightInd w:val="0"/>
        <w:jc w:val="both"/>
        <w:rPr>
          <w:sz w:val="28"/>
          <w:szCs w:val="28"/>
        </w:rPr>
      </w:pPr>
    </w:p>
    <w:p w:rsidR="00EC23DA" w:rsidRPr="004320B7" w:rsidRDefault="00EC23DA" w:rsidP="00EC23DA">
      <w:pPr>
        <w:widowControl w:val="0"/>
        <w:autoSpaceDE w:val="0"/>
        <w:autoSpaceDN w:val="0"/>
        <w:adjustRightInd w:val="0"/>
        <w:jc w:val="both"/>
        <w:rPr>
          <w:sz w:val="28"/>
          <w:szCs w:val="28"/>
        </w:rPr>
      </w:pPr>
      <w:r w:rsidRPr="004320B7">
        <w:rPr>
          <w:sz w:val="28"/>
          <w:szCs w:val="28"/>
        </w:rPr>
        <w:t xml:space="preserve">Председатель </w:t>
      </w:r>
    </w:p>
    <w:p w:rsidR="00EC23DA" w:rsidRPr="004320B7" w:rsidRDefault="00EC23DA" w:rsidP="00EC23DA">
      <w:pPr>
        <w:widowControl w:val="0"/>
        <w:autoSpaceDE w:val="0"/>
        <w:autoSpaceDN w:val="0"/>
        <w:adjustRightInd w:val="0"/>
        <w:jc w:val="both"/>
        <w:rPr>
          <w:sz w:val="28"/>
          <w:szCs w:val="28"/>
        </w:rPr>
        <w:sectPr w:rsidR="00EC23DA" w:rsidRPr="004320B7" w:rsidSect="00991B7F">
          <w:headerReference w:type="even" r:id="rId11"/>
          <w:headerReference w:type="default" r:id="rId12"/>
          <w:headerReference w:type="first" r:id="rId13"/>
          <w:footerReference w:type="first" r:id="rId14"/>
          <w:pgSz w:w="11906" w:h="16838" w:code="9"/>
          <w:pgMar w:top="1134" w:right="567" w:bottom="1134" w:left="1701" w:header="709" w:footer="709" w:gutter="0"/>
          <w:pgNumType w:start="1"/>
          <w:cols w:space="708"/>
          <w:titlePg/>
          <w:docGrid w:linePitch="360"/>
        </w:sectPr>
      </w:pPr>
      <w:r w:rsidRPr="004320B7">
        <w:rPr>
          <w:sz w:val="28"/>
          <w:szCs w:val="28"/>
        </w:rPr>
        <w:t xml:space="preserve">Правительства области                                                                         </w:t>
      </w:r>
      <w:proofErr w:type="spellStart"/>
      <w:r w:rsidRPr="004320B7">
        <w:rPr>
          <w:sz w:val="28"/>
          <w:szCs w:val="28"/>
        </w:rPr>
        <w:t>А.А.Смекалин</w:t>
      </w:r>
      <w:proofErr w:type="spellEnd"/>
    </w:p>
    <w:p w:rsidR="00EC23DA" w:rsidRPr="00617FD5" w:rsidRDefault="00EC23DA" w:rsidP="00EC23DA">
      <w:pPr>
        <w:widowControl w:val="0"/>
        <w:autoSpaceDE w:val="0"/>
        <w:autoSpaceDN w:val="0"/>
        <w:adjustRightInd w:val="0"/>
        <w:ind w:left="5670"/>
        <w:jc w:val="center"/>
        <w:rPr>
          <w:sz w:val="28"/>
          <w:szCs w:val="28"/>
        </w:rPr>
      </w:pPr>
      <w:r w:rsidRPr="00617FD5">
        <w:rPr>
          <w:sz w:val="28"/>
          <w:szCs w:val="28"/>
        </w:rPr>
        <w:lastRenderedPageBreak/>
        <w:t>ПРИЛОЖЕНИЕ № 1</w:t>
      </w:r>
    </w:p>
    <w:p w:rsidR="00EC23DA" w:rsidRPr="004320B7" w:rsidRDefault="00EC23DA" w:rsidP="00EC23DA">
      <w:pPr>
        <w:widowControl w:val="0"/>
        <w:autoSpaceDE w:val="0"/>
        <w:autoSpaceDN w:val="0"/>
        <w:adjustRightInd w:val="0"/>
        <w:ind w:left="5670"/>
        <w:jc w:val="center"/>
        <w:rPr>
          <w:sz w:val="28"/>
          <w:szCs w:val="28"/>
        </w:rPr>
      </w:pPr>
    </w:p>
    <w:p w:rsidR="00EC23DA" w:rsidRPr="004320B7" w:rsidRDefault="00EC23DA" w:rsidP="00EC23DA">
      <w:pPr>
        <w:widowControl w:val="0"/>
        <w:autoSpaceDE w:val="0"/>
        <w:autoSpaceDN w:val="0"/>
        <w:adjustRightInd w:val="0"/>
        <w:ind w:left="5670"/>
        <w:jc w:val="center"/>
        <w:rPr>
          <w:sz w:val="28"/>
          <w:szCs w:val="28"/>
        </w:rPr>
      </w:pPr>
      <w:r>
        <w:rPr>
          <w:sz w:val="28"/>
          <w:szCs w:val="28"/>
        </w:rPr>
        <w:t>к постановлению</w:t>
      </w:r>
      <w:r w:rsidRPr="004320B7">
        <w:rPr>
          <w:sz w:val="28"/>
          <w:szCs w:val="28"/>
        </w:rPr>
        <w:t xml:space="preserve"> Правительства</w:t>
      </w:r>
    </w:p>
    <w:p w:rsidR="00EC23DA" w:rsidRPr="004320B7" w:rsidRDefault="00EC23DA" w:rsidP="00EC23DA">
      <w:pPr>
        <w:widowControl w:val="0"/>
        <w:autoSpaceDE w:val="0"/>
        <w:autoSpaceDN w:val="0"/>
        <w:adjustRightInd w:val="0"/>
        <w:ind w:left="5670"/>
        <w:jc w:val="center"/>
        <w:rPr>
          <w:sz w:val="28"/>
          <w:szCs w:val="28"/>
        </w:rPr>
      </w:pPr>
      <w:r w:rsidRPr="004320B7">
        <w:rPr>
          <w:sz w:val="28"/>
          <w:szCs w:val="28"/>
        </w:rPr>
        <w:t>Ульяновской области</w:t>
      </w:r>
    </w:p>
    <w:p w:rsidR="00EC23DA" w:rsidRPr="005577D7" w:rsidRDefault="00EC23DA" w:rsidP="006B2708">
      <w:pPr>
        <w:widowControl w:val="0"/>
        <w:autoSpaceDE w:val="0"/>
        <w:autoSpaceDN w:val="0"/>
        <w:adjustRightInd w:val="0"/>
        <w:rPr>
          <w:sz w:val="28"/>
          <w:szCs w:val="28"/>
        </w:rPr>
      </w:pPr>
    </w:p>
    <w:p w:rsidR="00EC23DA" w:rsidRPr="005577D7" w:rsidRDefault="00EC23DA" w:rsidP="006B2708">
      <w:pPr>
        <w:widowControl w:val="0"/>
        <w:autoSpaceDE w:val="0"/>
        <w:autoSpaceDN w:val="0"/>
        <w:adjustRightInd w:val="0"/>
        <w:rPr>
          <w:sz w:val="28"/>
          <w:szCs w:val="28"/>
        </w:rPr>
      </w:pPr>
    </w:p>
    <w:p w:rsidR="00EC23DA" w:rsidRPr="005577D7" w:rsidRDefault="00EC23DA" w:rsidP="006B2708">
      <w:pPr>
        <w:widowControl w:val="0"/>
        <w:autoSpaceDE w:val="0"/>
        <w:autoSpaceDN w:val="0"/>
        <w:adjustRightInd w:val="0"/>
        <w:rPr>
          <w:sz w:val="28"/>
          <w:szCs w:val="28"/>
        </w:rPr>
      </w:pPr>
    </w:p>
    <w:p w:rsidR="00EC23DA" w:rsidRPr="004320B7" w:rsidRDefault="00EC23DA" w:rsidP="00EC23DA">
      <w:pPr>
        <w:widowControl w:val="0"/>
        <w:autoSpaceDE w:val="0"/>
        <w:autoSpaceDN w:val="0"/>
        <w:adjustRightInd w:val="0"/>
        <w:jc w:val="center"/>
        <w:rPr>
          <w:b/>
          <w:sz w:val="28"/>
          <w:szCs w:val="28"/>
        </w:rPr>
      </w:pPr>
      <w:r w:rsidRPr="004320B7">
        <w:rPr>
          <w:b/>
          <w:sz w:val="28"/>
          <w:szCs w:val="28"/>
        </w:rPr>
        <w:t>ИЗМЕНЕНИЯ</w:t>
      </w:r>
    </w:p>
    <w:p w:rsidR="00EC23DA" w:rsidRPr="004320B7" w:rsidRDefault="00EC23DA" w:rsidP="00EC23DA">
      <w:pPr>
        <w:widowControl w:val="0"/>
        <w:autoSpaceDE w:val="0"/>
        <w:autoSpaceDN w:val="0"/>
        <w:adjustRightInd w:val="0"/>
        <w:jc w:val="center"/>
        <w:rPr>
          <w:b/>
          <w:sz w:val="28"/>
          <w:szCs w:val="28"/>
        </w:rPr>
      </w:pPr>
      <w:r w:rsidRPr="004320B7">
        <w:rPr>
          <w:b/>
          <w:sz w:val="28"/>
          <w:szCs w:val="28"/>
        </w:rPr>
        <w:t xml:space="preserve">в государственную программу Ульяновской области </w:t>
      </w:r>
    </w:p>
    <w:p w:rsidR="00EC23DA" w:rsidRPr="004320B7" w:rsidRDefault="00EC23DA" w:rsidP="00EC23DA">
      <w:pPr>
        <w:widowControl w:val="0"/>
        <w:autoSpaceDE w:val="0"/>
        <w:autoSpaceDN w:val="0"/>
        <w:adjustRightInd w:val="0"/>
        <w:jc w:val="center"/>
        <w:rPr>
          <w:b/>
          <w:sz w:val="28"/>
          <w:szCs w:val="28"/>
        </w:rPr>
      </w:pPr>
      <w:r w:rsidRPr="004320B7">
        <w:rPr>
          <w:b/>
          <w:sz w:val="28"/>
          <w:szCs w:val="28"/>
        </w:rPr>
        <w:t xml:space="preserve">«Развитие информационного общества и электронного правительства </w:t>
      </w:r>
    </w:p>
    <w:p w:rsidR="00EC23DA" w:rsidRDefault="00EC23DA" w:rsidP="00EC23DA">
      <w:pPr>
        <w:widowControl w:val="0"/>
        <w:autoSpaceDE w:val="0"/>
        <w:autoSpaceDN w:val="0"/>
        <w:adjustRightInd w:val="0"/>
        <w:jc w:val="center"/>
        <w:rPr>
          <w:b/>
          <w:sz w:val="28"/>
          <w:szCs w:val="28"/>
        </w:rPr>
      </w:pPr>
      <w:r w:rsidRPr="004320B7">
        <w:rPr>
          <w:b/>
          <w:sz w:val="28"/>
          <w:szCs w:val="28"/>
        </w:rPr>
        <w:t>в Ульяновской области» на 2015-2020 годы</w:t>
      </w:r>
    </w:p>
    <w:p w:rsidR="00C905CA" w:rsidRPr="004320B7" w:rsidRDefault="00C905CA" w:rsidP="00EC23DA">
      <w:pPr>
        <w:widowControl w:val="0"/>
        <w:autoSpaceDE w:val="0"/>
        <w:autoSpaceDN w:val="0"/>
        <w:adjustRightInd w:val="0"/>
        <w:jc w:val="center"/>
        <w:rPr>
          <w:b/>
          <w:sz w:val="28"/>
          <w:szCs w:val="28"/>
        </w:rPr>
      </w:pPr>
    </w:p>
    <w:p w:rsidR="005F6DEE" w:rsidRPr="00317E9B" w:rsidRDefault="005F6DEE" w:rsidP="005F6DEE">
      <w:pPr>
        <w:widowControl w:val="0"/>
        <w:autoSpaceDE w:val="0"/>
        <w:autoSpaceDN w:val="0"/>
        <w:adjustRightInd w:val="0"/>
        <w:ind w:firstLine="709"/>
        <w:jc w:val="both"/>
        <w:rPr>
          <w:sz w:val="28"/>
          <w:szCs w:val="28"/>
        </w:rPr>
      </w:pPr>
      <w:r w:rsidRPr="00317E9B">
        <w:rPr>
          <w:sz w:val="28"/>
          <w:szCs w:val="28"/>
        </w:rPr>
        <w:t>1. В паспорте:</w:t>
      </w:r>
    </w:p>
    <w:p w:rsidR="005F6DEE" w:rsidRPr="00317E9B" w:rsidRDefault="005F6DEE" w:rsidP="005F6DEE">
      <w:pPr>
        <w:widowControl w:val="0"/>
        <w:autoSpaceDE w:val="0"/>
        <w:autoSpaceDN w:val="0"/>
        <w:adjustRightInd w:val="0"/>
        <w:ind w:firstLine="709"/>
        <w:jc w:val="both"/>
        <w:rPr>
          <w:sz w:val="28"/>
          <w:szCs w:val="28"/>
        </w:rPr>
      </w:pPr>
      <w:r w:rsidRPr="00317E9B">
        <w:rPr>
          <w:sz w:val="28"/>
          <w:szCs w:val="28"/>
        </w:rPr>
        <w:t xml:space="preserve">1) в абзаце третьем </w:t>
      </w:r>
      <w:r w:rsidR="00614E01" w:rsidRPr="00317E9B">
        <w:rPr>
          <w:sz w:val="28"/>
          <w:szCs w:val="28"/>
        </w:rPr>
        <w:t>строки «Соисполнители государственной программы» слово</w:t>
      </w:r>
      <w:r w:rsidRPr="00317E9B">
        <w:rPr>
          <w:sz w:val="28"/>
          <w:szCs w:val="28"/>
        </w:rPr>
        <w:t xml:space="preserve"> «Департамент» заменить слов</w:t>
      </w:r>
      <w:r w:rsidR="00614E01" w:rsidRPr="00317E9B">
        <w:rPr>
          <w:sz w:val="28"/>
          <w:szCs w:val="28"/>
        </w:rPr>
        <w:t>ом</w:t>
      </w:r>
      <w:r w:rsidRPr="00317E9B">
        <w:rPr>
          <w:sz w:val="28"/>
          <w:szCs w:val="28"/>
        </w:rPr>
        <w:t xml:space="preserve"> «Агентство»;</w:t>
      </w:r>
    </w:p>
    <w:p w:rsidR="005F6DEE" w:rsidRPr="00317E9B" w:rsidRDefault="00614E01" w:rsidP="005F6DEE">
      <w:pPr>
        <w:widowControl w:val="0"/>
        <w:autoSpaceDE w:val="0"/>
        <w:autoSpaceDN w:val="0"/>
        <w:adjustRightInd w:val="0"/>
        <w:ind w:firstLine="709"/>
        <w:jc w:val="both"/>
        <w:rPr>
          <w:sz w:val="28"/>
          <w:szCs w:val="28"/>
        </w:rPr>
      </w:pPr>
      <w:r w:rsidRPr="00317E9B">
        <w:rPr>
          <w:sz w:val="28"/>
          <w:szCs w:val="28"/>
        </w:rPr>
        <w:t>2</w:t>
      </w:r>
      <w:r w:rsidR="005F6DEE" w:rsidRPr="00317E9B">
        <w:rPr>
          <w:sz w:val="28"/>
          <w:szCs w:val="28"/>
        </w:rPr>
        <w:t xml:space="preserve">) в строке «Ресурсное обеспечение государственной программы </w:t>
      </w:r>
      <w:r w:rsidR="005F6DEE" w:rsidRPr="00317E9B">
        <w:rPr>
          <w:sz w:val="28"/>
          <w:szCs w:val="28"/>
        </w:rPr>
        <w:br/>
        <w:t>с разбивкой по этапам и годам реализации»:</w:t>
      </w:r>
    </w:p>
    <w:p w:rsidR="005F6DEE" w:rsidRPr="00317E9B" w:rsidRDefault="00614E01" w:rsidP="005F6DEE">
      <w:pPr>
        <w:widowControl w:val="0"/>
        <w:autoSpaceDE w:val="0"/>
        <w:autoSpaceDN w:val="0"/>
        <w:adjustRightInd w:val="0"/>
        <w:ind w:firstLine="709"/>
        <w:jc w:val="both"/>
        <w:rPr>
          <w:sz w:val="28"/>
          <w:szCs w:val="28"/>
        </w:rPr>
      </w:pPr>
      <w:r w:rsidRPr="00317E9B">
        <w:rPr>
          <w:sz w:val="28"/>
          <w:szCs w:val="28"/>
        </w:rPr>
        <w:t>а</w:t>
      </w:r>
      <w:r w:rsidR="005F6DEE" w:rsidRPr="00317E9B">
        <w:rPr>
          <w:sz w:val="28"/>
          <w:szCs w:val="28"/>
        </w:rPr>
        <w:t>) в абзаце первом цифры «2077102,73738» заменить цифрами «</w:t>
      </w:r>
      <w:r w:rsidR="00357AA0" w:rsidRPr="00317E9B">
        <w:rPr>
          <w:sz w:val="28"/>
          <w:szCs w:val="28"/>
        </w:rPr>
        <w:t>2098122</w:t>
      </w:r>
      <w:r w:rsidR="00311AA6" w:rsidRPr="00317E9B">
        <w:rPr>
          <w:sz w:val="28"/>
          <w:szCs w:val="28"/>
        </w:rPr>
        <w:t>,73738</w:t>
      </w:r>
      <w:r w:rsidR="005F6DEE" w:rsidRPr="00317E9B">
        <w:rPr>
          <w:sz w:val="28"/>
          <w:szCs w:val="28"/>
        </w:rPr>
        <w:t>»;</w:t>
      </w:r>
    </w:p>
    <w:p w:rsidR="005F6DEE" w:rsidRPr="00317E9B" w:rsidRDefault="00614E01" w:rsidP="005F6DEE">
      <w:pPr>
        <w:widowControl w:val="0"/>
        <w:autoSpaceDE w:val="0"/>
        <w:autoSpaceDN w:val="0"/>
        <w:adjustRightInd w:val="0"/>
        <w:ind w:firstLine="709"/>
        <w:jc w:val="both"/>
        <w:rPr>
          <w:sz w:val="28"/>
          <w:szCs w:val="28"/>
        </w:rPr>
      </w:pPr>
      <w:r w:rsidRPr="00317E9B">
        <w:rPr>
          <w:sz w:val="28"/>
          <w:szCs w:val="28"/>
        </w:rPr>
        <w:t>б</w:t>
      </w:r>
      <w:r w:rsidR="005F6DEE" w:rsidRPr="00317E9B">
        <w:rPr>
          <w:sz w:val="28"/>
          <w:szCs w:val="28"/>
        </w:rPr>
        <w:t>) в абзаце втором цифры «2066003,63738» заменить цифрами «</w:t>
      </w:r>
      <w:r w:rsidR="00357AA0" w:rsidRPr="00317E9B">
        <w:rPr>
          <w:sz w:val="28"/>
          <w:szCs w:val="28"/>
        </w:rPr>
        <w:t>208702</w:t>
      </w:r>
      <w:r w:rsidR="00311AA6" w:rsidRPr="00317E9B">
        <w:rPr>
          <w:sz w:val="28"/>
          <w:szCs w:val="28"/>
        </w:rPr>
        <w:t>3,63738</w:t>
      </w:r>
      <w:r w:rsidR="005F6DEE" w:rsidRPr="00317E9B">
        <w:rPr>
          <w:sz w:val="28"/>
          <w:szCs w:val="28"/>
        </w:rPr>
        <w:t>»;</w:t>
      </w:r>
    </w:p>
    <w:p w:rsidR="00EC23DA" w:rsidRPr="00317E9B" w:rsidRDefault="00614E01" w:rsidP="00EC23DA">
      <w:pPr>
        <w:widowControl w:val="0"/>
        <w:autoSpaceDE w:val="0"/>
        <w:autoSpaceDN w:val="0"/>
        <w:adjustRightInd w:val="0"/>
        <w:ind w:firstLine="709"/>
        <w:jc w:val="both"/>
        <w:rPr>
          <w:sz w:val="28"/>
          <w:szCs w:val="28"/>
        </w:rPr>
      </w:pPr>
      <w:r w:rsidRPr="00317E9B">
        <w:rPr>
          <w:sz w:val="28"/>
          <w:szCs w:val="28"/>
        </w:rPr>
        <w:t>в</w:t>
      </w:r>
      <w:r w:rsidR="005F6DEE" w:rsidRPr="00317E9B">
        <w:rPr>
          <w:sz w:val="28"/>
          <w:szCs w:val="28"/>
        </w:rPr>
        <w:t>) в абзаце седьмом цифры «322904,0» заменить цифрами «</w:t>
      </w:r>
      <w:r w:rsidR="00357AA0" w:rsidRPr="00317E9B">
        <w:rPr>
          <w:sz w:val="28"/>
          <w:szCs w:val="28"/>
        </w:rPr>
        <w:t>34392</w:t>
      </w:r>
      <w:r w:rsidR="004A071E" w:rsidRPr="00317E9B">
        <w:rPr>
          <w:sz w:val="28"/>
          <w:szCs w:val="28"/>
        </w:rPr>
        <w:t>4,0</w:t>
      </w:r>
      <w:r w:rsidR="005F6DEE" w:rsidRPr="00317E9B">
        <w:rPr>
          <w:sz w:val="28"/>
          <w:szCs w:val="28"/>
        </w:rPr>
        <w:t>».</w:t>
      </w:r>
    </w:p>
    <w:p w:rsidR="005F6DEE" w:rsidRPr="00317E9B" w:rsidRDefault="005F6DEE" w:rsidP="005F6DEE">
      <w:pPr>
        <w:widowControl w:val="0"/>
        <w:autoSpaceDE w:val="0"/>
        <w:autoSpaceDN w:val="0"/>
        <w:adjustRightInd w:val="0"/>
        <w:ind w:firstLine="709"/>
        <w:jc w:val="both"/>
        <w:rPr>
          <w:sz w:val="28"/>
          <w:szCs w:val="28"/>
        </w:rPr>
      </w:pPr>
      <w:r w:rsidRPr="00317E9B">
        <w:rPr>
          <w:sz w:val="28"/>
          <w:szCs w:val="28"/>
        </w:rPr>
        <w:t>2. В разделе 5:</w:t>
      </w:r>
    </w:p>
    <w:p w:rsidR="005F6DEE" w:rsidRPr="00317E9B" w:rsidRDefault="005F6DEE" w:rsidP="005F6DEE">
      <w:pPr>
        <w:widowControl w:val="0"/>
        <w:autoSpaceDE w:val="0"/>
        <w:autoSpaceDN w:val="0"/>
        <w:adjustRightInd w:val="0"/>
        <w:ind w:firstLine="709"/>
        <w:jc w:val="both"/>
        <w:rPr>
          <w:sz w:val="28"/>
          <w:szCs w:val="28"/>
        </w:rPr>
      </w:pPr>
      <w:r w:rsidRPr="00317E9B">
        <w:rPr>
          <w:sz w:val="28"/>
          <w:szCs w:val="28"/>
        </w:rPr>
        <w:t>1) в абзаце первом цифры «2077102,73738» заменить цифрами «</w:t>
      </w:r>
      <w:r w:rsidR="00357AA0" w:rsidRPr="00317E9B">
        <w:rPr>
          <w:sz w:val="28"/>
          <w:szCs w:val="28"/>
        </w:rPr>
        <w:t>2098122,73738</w:t>
      </w:r>
      <w:r w:rsidRPr="00317E9B">
        <w:rPr>
          <w:sz w:val="28"/>
          <w:szCs w:val="28"/>
        </w:rPr>
        <w:t>», цифры «2066003,63738» заменить цифрами «</w:t>
      </w:r>
      <w:r w:rsidR="00357AA0" w:rsidRPr="00317E9B">
        <w:rPr>
          <w:sz w:val="28"/>
          <w:szCs w:val="28"/>
        </w:rPr>
        <w:t>2087023,63738</w:t>
      </w:r>
      <w:r w:rsidRPr="00317E9B">
        <w:rPr>
          <w:sz w:val="28"/>
          <w:szCs w:val="28"/>
        </w:rPr>
        <w:t>»;</w:t>
      </w:r>
    </w:p>
    <w:p w:rsidR="005F6DEE" w:rsidRPr="00317E9B" w:rsidRDefault="005F6DEE" w:rsidP="005F6DEE">
      <w:pPr>
        <w:widowControl w:val="0"/>
        <w:autoSpaceDE w:val="0"/>
        <w:autoSpaceDN w:val="0"/>
        <w:adjustRightInd w:val="0"/>
        <w:ind w:firstLine="709"/>
        <w:jc w:val="both"/>
        <w:rPr>
          <w:sz w:val="28"/>
          <w:szCs w:val="28"/>
        </w:rPr>
      </w:pPr>
      <w:r w:rsidRPr="00317E9B">
        <w:rPr>
          <w:sz w:val="28"/>
          <w:szCs w:val="28"/>
        </w:rPr>
        <w:t xml:space="preserve">2) в абзаце </w:t>
      </w:r>
      <w:r w:rsidR="004A071E" w:rsidRPr="00317E9B">
        <w:rPr>
          <w:sz w:val="28"/>
          <w:szCs w:val="28"/>
        </w:rPr>
        <w:t>четвёртом</w:t>
      </w:r>
      <w:r w:rsidRPr="00317E9B">
        <w:rPr>
          <w:sz w:val="28"/>
          <w:szCs w:val="28"/>
        </w:rPr>
        <w:t xml:space="preserve"> цифры «</w:t>
      </w:r>
      <w:r w:rsidR="004A071E" w:rsidRPr="00317E9B">
        <w:rPr>
          <w:sz w:val="28"/>
          <w:szCs w:val="28"/>
        </w:rPr>
        <w:t>322904,0</w:t>
      </w:r>
      <w:r w:rsidRPr="00317E9B">
        <w:rPr>
          <w:sz w:val="28"/>
          <w:szCs w:val="28"/>
        </w:rPr>
        <w:t>» заменить цифрами «</w:t>
      </w:r>
      <w:r w:rsidR="00357AA0" w:rsidRPr="00317E9B">
        <w:rPr>
          <w:sz w:val="28"/>
          <w:szCs w:val="28"/>
        </w:rPr>
        <w:t>343924,0</w:t>
      </w:r>
      <w:r w:rsidR="001C28EA">
        <w:rPr>
          <w:sz w:val="28"/>
          <w:szCs w:val="28"/>
        </w:rPr>
        <w:t>».</w:t>
      </w:r>
    </w:p>
    <w:p w:rsidR="00EC23DA" w:rsidRPr="00317E9B" w:rsidRDefault="005F6DEE" w:rsidP="00EC23DA">
      <w:pPr>
        <w:widowControl w:val="0"/>
        <w:autoSpaceDE w:val="0"/>
        <w:autoSpaceDN w:val="0"/>
        <w:adjustRightInd w:val="0"/>
        <w:ind w:firstLine="709"/>
        <w:jc w:val="both"/>
        <w:rPr>
          <w:sz w:val="28"/>
          <w:szCs w:val="28"/>
        </w:rPr>
      </w:pPr>
      <w:r w:rsidRPr="00317E9B">
        <w:rPr>
          <w:sz w:val="28"/>
          <w:szCs w:val="28"/>
        </w:rPr>
        <w:t>3</w:t>
      </w:r>
      <w:r w:rsidR="00EC23DA" w:rsidRPr="00317E9B">
        <w:rPr>
          <w:sz w:val="28"/>
          <w:szCs w:val="28"/>
        </w:rPr>
        <w:t xml:space="preserve">. В подпрограмме «Снижение административных барьеров, оптимизация и повышение качества предоставления государственных услуг </w:t>
      </w:r>
      <w:r w:rsidR="005729F1">
        <w:rPr>
          <w:sz w:val="28"/>
          <w:szCs w:val="28"/>
        </w:rPr>
        <w:br/>
      </w:r>
      <w:r w:rsidR="00EC23DA" w:rsidRPr="00317E9B">
        <w:rPr>
          <w:sz w:val="28"/>
          <w:szCs w:val="28"/>
        </w:rPr>
        <w:t xml:space="preserve">исполнительными органами государственной власти Ульяновской области </w:t>
      </w:r>
      <w:r w:rsidR="00EC23DA" w:rsidRPr="00317E9B">
        <w:rPr>
          <w:sz w:val="28"/>
          <w:szCs w:val="28"/>
        </w:rPr>
        <w:br/>
        <w:t>и муниципальных услуг органами местного самоуправления муниципальных образований Ульяновской области» на 2015-2020 годы:</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1) в строке «Ресурсное обеспечение подпрограммы с разбивкой по этапам и годам реализации» паспорта:</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«1768124,60738» заменить цифрами «</w:t>
      </w:r>
      <w:r w:rsidR="00311AA6" w:rsidRPr="00317E9B">
        <w:rPr>
          <w:sz w:val="28"/>
          <w:szCs w:val="28"/>
        </w:rPr>
        <w:t>178</w:t>
      </w:r>
      <w:r w:rsidR="00357AA0" w:rsidRPr="00317E9B">
        <w:rPr>
          <w:sz w:val="28"/>
          <w:szCs w:val="28"/>
        </w:rPr>
        <w:t>9246</w:t>
      </w:r>
      <w:r w:rsidRPr="00317E9B">
        <w:rPr>
          <w:sz w:val="28"/>
          <w:szCs w:val="28"/>
        </w:rPr>
        <w:t>,60738»;</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втором цифры «1757025,50738» заменить цифрами «</w:t>
      </w:r>
      <w:r w:rsidR="00357AA0" w:rsidRPr="00317E9B">
        <w:rPr>
          <w:sz w:val="28"/>
          <w:szCs w:val="28"/>
        </w:rPr>
        <w:t>1778147</w:t>
      </w:r>
      <w:r w:rsidRPr="00317E9B">
        <w:rPr>
          <w:sz w:val="28"/>
          <w:szCs w:val="28"/>
        </w:rPr>
        <w:t>,50738»;</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в) в абзаце седьмом цифры «288573,0» заменить цифрами «</w:t>
      </w:r>
      <w:r w:rsidR="00357AA0" w:rsidRPr="00317E9B">
        <w:rPr>
          <w:sz w:val="28"/>
          <w:szCs w:val="28"/>
        </w:rPr>
        <w:t>309695,0</w:t>
      </w:r>
      <w:r w:rsidRPr="00317E9B">
        <w:rPr>
          <w:sz w:val="28"/>
          <w:szCs w:val="28"/>
        </w:rPr>
        <w:t>»;</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2) в разделе 5:</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«1768124,60738» заменить цифрами «</w:t>
      </w:r>
      <w:r w:rsidR="00357AA0" w:rsidRPr="00317E9B">
        <w:rPr>
          <w:sz w:val="28"/>
          <w:szCs w:val="28"/>
        </w:rPr>
        <w:t>1789246,60738</w:t>
      </w:r>
      <w:r w:rsidRPr="00317E9B">
        <w:rPr>
          <w:sz w:val="28"/>
          <w:szCs w:val="28"/>
        </w:rPr>
        <w:t>», цифры «1757025,50738» заменить цифрами «</w:t>
      </w:r>
      <w:r w:rsidR="00357AA0" w:rsidRPr="00317E9B">
        <w:rPr>
          <w:sz w:val="28"/>
          <w:szCs w:val="28"/>
        </w:rPr>
        <w:t>1778147,50738</w:t>
      </w:r>
      <w:r w:rsidR="00311AA6" w:rsidRPr="00317E9B">
        <w:rPr>
          <w:sz w:val="28"/>
          <w:szCs w:val="28"/>
        </w:rPr>
        <w:t>»</w:t>
      </w:r>
      <w:r w:rsidRPr="00317E9B">
        <w:rPr>
          <w:sz w:val="28"/>
          <w:szCs w:val="28"/>
        </w:rPr>
        <w:t>;</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четвёртом цифры «288573,0» заменить цифрами «</w:t>
      </w:r>
      <w:r w:rsidR="00357AA0" w:rsidRPr="00317E9B">
        <w:rPr>
          <w:sz w:val="28"/>
          <w:szCs w:val="28"/>
        </w:rPr>
        <w:t>309695,0</w:t>
      </w:r>
      <w:r w:rsidR="001C28EA">
        <w:rPr>
          <w:sz w:val="28"/>
          <w:szCs w:val="28"/>
        </w:rPr>
        <w:t>».</w:t>
      </w:r>
    </w:p>
    <w:p w:rsidR="00EC23DA" w:rsidRPr="00317E9B" w:rsidRDefault="005F6DEE" w:rsidP="00EC23DA">
      <w:pPr>
        <w:widowControl w:val="0"/>
        <w:autoSpaceDE w:val="0"/>
        <w:autoSpaceDN w:val="0"/>
        <w:adjustRightInd w:val="0"/>
        <w:ind w:firstLine="709"/>
        <w:jc w:val="both"/>
        <w:rPr>
          <w:sz w:val="28"/>
          <w:szCs w:val="28"/>
        </w:rPr>
      </w:pPr>
      <w:r w:rsidRPr="00317E9B">
        <w:rPr>
          <w:sz w:val="28"/>
          <w:szCs w:val="28"/>
        </w:rPr>
        <w:t>4</w:t>
      </w:r>
      <w:r w:rsidR="00EC23DA" w:rsidRPr="00317E9B">
        <w:rPr>
          <w:sz w:val="28"/>
          <w:szCs w:val="28"/>
        </w:rPr>
        <w:t>. В подпрограмме «Развитие информационно-телекоммуникационного взаимодействия исполнительных органов государственной власти Ульяновской области» на 2015-2020 годы:</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lastRenderedPageBreak/>
        <w:t>1) в строке «Ресурсное обеспечение подпрограммы с разбивкой по этапам и годам реализации» паспорта:</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«172010,93» заменить цифрами «171908,93»;</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четвёртом цифры «29091,0» заменить цифрами «28989,0»;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2) в разделе 5:</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«172010,93» заменить цифрами «171908,93»;</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четвёртом цифры «2909</w:t>
      </w:r>
      <w:r w:rsidR="001C28EA">
        <w:rPr>
          <w:sz w:val="28"/>
          <w:szCs w:val="28"/>
        </w:rPr>
        <w:t>1,0» заменить цифрами «28989,0».</w:t>
      </w:r>
    </w:p>
    <w:p w:rsidR="00EC23DA" w:rsidRPr="00317E9B" w:rsidRDefault="005F6DEE" w:rsidP="00EC23DA">
      <w:pPr>
        <w:widowControl w:val="0"/>
        <w:autoSpaceDE w:val="0"/>
        <w:autoSpaceDN w:val="0"/>
        <w:adjustRightInd w:val="0"/>
        <w:spacing w:line="245" w:lineRule="auto"/>
        <w:ind w:firstLine="709"/>
        <w:jc w:val="both"/>
        <w:rPr>
          <w:sz w:val="28"/>
          <w:szCs w:val="28"/>
        </w:rPr>
      </w:pPr>
      <w:r w:rsidRPr="00317E9B">
        <w:rPr>
          <w:sz w:val="28"/>
          <w:szCs w:val="28"/>
        </w:rPr>
        <w:t>5</w:t>
      </w:r>
      <w:r w:rsidR="00EC23DA" w:rsidRPr="00317E9B">
        <w:rPr>
          <w:sz w:val="28"/>
          <w:szCs w:val="28"/>
        </w:rPr>
        <w:t xml:space="preserve">. В приложении </w:t>
      </w:r>
      <w:r w:rsidR="00EC23DA" w:rsidRPr="00317E9B">
        <w:rPr>
          <w:bCs/>
          <w:sz w:val="28"/>
          <w:szCs w:val="28"/>
        </w:rPr>
        <w:t>№ 3</w:t>
      </w:r>
      <w:r w:rsidR="00EC23DA" w:rsidRPr="00317E9B">
        <w:rPr>
          <w:bCs/>
          <w:sz w:val="28"/>
          <w:szCs w:val="28"/>
          <w:vertAlign w:val="superscript"/>
        </w:rPr>
        <w:t>1</w:t>
      </w:r>
      <w:r w:rsidR="00EC23DA" w:rsidRPr="00317E9B">
        <w:rPr>
          <w:sz w:val="28"/>
          <w:szCs w:val="28"/>
        </w:rPr>
        <w:t>:</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1) в разделе «Подпрограмма «Снижение административных барьеров,</w:t>
      </w:r>
      <w:r w:rsidRPr="00317E9B">
        <w:rPr>
          <w:sz w:val="28"/>
          <w:szCs w:val="28"/>
        </w:rPr>
        <w:br/>
        <w:t xml:space="preserve">оптимизация и повышение качества предоставления государственных услуг </w:t>
      </w:r>
      <w:r w:rsidRPr="00317E9B">
        <w:rPr>
          <w:sz w:val="28"/>
          <w:szCs w:val="28"/>
        </w:rPr>
        <w:br/>
        <w:t xml:space="preserve">исполнительными органами государственной власти Ульяновской области </w:t>
      </w:r>
      <w:r w:rsidRPr="00317E9B">
        <w:rPr>
          <w:sz w:val="28"/>
          <w:szCs w:val="28"/>
        </w:rPr>
        <w:br/>
        <w:t>и муниципальных услуг органами местного самоуправления муниципальных образований Ульяновской области» на 2015-2020 годы»:</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а) в графе 6 строки 1 цифры «27579,627» заменить цифрами «26878,927»;</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б) в графе 6 строки 2 цифры «24316,171» заменить цифрами «22118,871»;</w:t>
      </w:r>
    </w:p>
    <w:p w:rsidR="00EC23DA" w:rsidRPr="00317E9B" w:rsidRDefault="00614E01" w:rsidP="00EC23DA">
      <w:pPr>
        <w:widowControl w:val="0"/>
        <w:autoSpaceDE w:val="0"/>
        <w:autoSpaceDN w:val="0"/>
        <w:adjustRightInd w:val="0"/>
        <w:spacing w:line="245" w:lineRule="auto"/>
        <w:ind w:firstLine="709"/>
        <w:jc w:val="both"/>
        <w:rPr>
          <w:sz w:val="28"/>
          <w:szCs w:val="28"/>
        </w:rPr>
      </w:pPr>
      <w:r w:rsidRPr="00317E9B">
        <w:rPr>
          <w:sz w:val="28"/>
          <w:szCs w:val="28"/>
        </w:rPr>
        <w:t>в) строки</w:t>
      </w:r>
      <w:r w:rsidR="00EC23DA" w:rsidRPr="00317E9B">
        <w:rPr>
          <w:sz w:val="28"/>
          <w:szCs w:val="28"/>
        </w:rPr>
        <w:t xml:space="preserve"> 2.3 и 2.6 исключить;</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г) в графе 6 строки 3 цифры «236677,202» заменить цифрами «</w:t>
      </w:r>
      <w:r w:rsidR="00357AA0" w:rsidRPr="00317E9B">
        <w:rPr>
          <w:sz w:val="28"/>
          <w:szCs w:val="28"/>
        </w:rPr>
        <w:t>260697,202</w:t>
      </w:r>
      <w:r w:rsidRPr="00317E9B">
        <w:rPr>
          <w:sz w:val="28"/>
          <w:szCs w:val="28"/>
        </w:rPr>
        <w:t>»;</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д) в графе 6 строки 3.1 цифры «236677,202» заменить цифрами «</w:t>
      </w:r>
      <w:r w:rsidR="00357AA0" w:rsidRPr="00317E9B">
        <w:rPr>
          <w:sz w:val="28"/>
          <w:szCs w:val="28"/>
        </w:rPr>
        <w:t>260697,202</w:t>
      </w:r>
      <w:r w:rsidRPr="00317E9B">
        <w:rPr>
          <w:sz w:val="28"/>
          <w:szCs w:val="28"/>
        </w:rPr>
        <w:t>»;</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 xml:space="preserve">е) в строке «Итого по подпрограмме» цифры «288573,0» заменить </w:t>
      </w:r>
      <w:r w:rsidRPr="00317E9B">
        <w:rPr>
          <w:sz w:val="28"/>
          <w:szCs w:val="28"/>
        </w:rPr>
        <w:br/>
        <w:t>цифрами «</w:t>
      </w:r>
      <w:r w:rsidR="00357AA0" w:rsidRPr="00317E9B">
        <w:rPr>
          <w:sz w:val="28"/>
          <w:szCs w:val="28"/>
        </w:rPr>
        <w:t>309695,0</w:t>
      </w:r>
      <w:r w:rsidRPr="00317E9B">
        <w:rPr>
          <w:sz w:val="28"/>
          <w:szCs w:val="28"/>
        </w:rPr>
        <w:t>»;</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2) в разделе «Подпр</w:t>
      </w:r>
      <w:r w:rsidR="00C832DB">
        <w:rPr>
          <w:sz w:val="28"/>
          <w:szCs w:val="28"/>
        </w:rPr>
        <w:t>ограмма «Развитие информационно</w:t>
      </w:r>
      <w:r w:rsidR="0094153E">
        <w:rPr>
          <w:sz w:val="28"/>
          <w:szCs w:val="28"/>
        </w:rPr>
        <w:t>-</w:t>
      </w:r>
      <w:r w:rsidR="00EA48DE">
        <w:rPr>
          <w:sz w:val="28"/>
          <w:szCs w:val="28"/>
        </w:rPr>
        <w:t>телекоммуни</w:t>
      </w:r>
      <w:r w:rsidRPr="00317E9B">
        <w:rPr>
          <w:sz w:val="28"/>
          <w:szCs w:val="28"/>
        </w:rPr>
        <w:t>кационного взаимодействия исполнительных органов госуда</w:t>
      </w:r>
      <w:r w:rsidRPr="00317E9B">
        <w:rPr>
          <w:sz w:val="28"/>
          <w:szCs w:val="28"/>
        </w:rPr>
        <w:t>р</w:t>
      </w:r>
      <w:r w:rsidRPr="00317E9B">
        <w:rPr>
          <w:sz w:val="28"/>
          <w:szCs w:val="28"/>
        </w:rPr>
        <w:t>ственной власти Ульяновской области» на 2015-2020 годы»:</w:t>
      </w:r>
    </w:p>
    <w:p w:rsidR="00EC23DA" w:rsidRPr="00317E9B" w:rsidRDefault="00614E01" w:rsidP="00EC23DA">
      <w:pPr>
        <w:widowControl w:val="0"/>
        <w:autoSpaceDE w:val="0"/>
        <w:autoSpaceDN w:val="0"/>
        <w:adjustRightInd w:val="0"/>
        <w:spacing w:line="245" w:lineRule="auto"/>
        <w:ind w:firstLine="709"/>
        <w:jc w:val="both"/>
        <w:rPr>
          <w:sz w:val="28"/>
          <w:szCs w:val="28"/>
        </w:rPr>
      </w:pPr>
      <w:r w:rsidRPr="00317E9B">
        <w:rPr>
          <w:sz w:val="28"/>
          <w:szCs w:val="28"/>
        </w:rPr>
        <w:t>а) в графе 6 строки</w:t>
      </w:r>
      <w:r w:rsidR="00EC23DA" w:rsidRPr="00317E9B">
        <w:rPr>
          <w:sz w:val="28"/>
          <w:szCs w:val="28"/>
        </w:rPr>
        <w:t xml:space="preserve"> 1 цифры «29091,0» заменить цифрами «28989,0»;</w:t>
      </w:r>
    </w:p>
    <w:p w:rsidR="00EC23DA" w:rsidRPr="00317E9B" w:rsidRDefault="00614E01" w:rsidP="00EC23DA">
      <w:pPr>
        <w:widowControl w:val="0"/>
        <w:autoSpaceDE w:val="0"/>
        <w:autoSpaceDN w:val="0"/>
        <w:adjustRightInd w:val="0"/>
        <w:spacing w:line="245" w:lineRule="auto"/>
        <w:ind w:firstLine="709"/>
        <w:jc w:val="both"/>
        <w:rPr>
          <w:sz w:val="28"/>
          <w:szCs w:val="28"/>
        </w:rPr>
      </w:pPr>
      <w:r w:rsidRPr="00317E9B">
        <w:rPr>
          <w:sz w:val="28"/>
          <w:szCs w:val="28"/>
        </w:rPr>
        <w:t>б) в графе 6 строки</w:t>
      </w:r>
      <w:r w:rsidR="00EC23DA" w:rsidRPr="00317E9B">
        <w:rPr>
          <w:sz w:val="28"/>
          <w:szCs w:val="28"/>
        </w:rPr>
        <w:t xml:space="preserve"> 1.3 цифры «1538,2» заменить цифрами «1465,2»;</w:t>
      </w:r>
    </w:p>
    <w:p w:rsidR="00EC23DA" w:rsidRPr="00317E9B" w:rsidRDefault="00614E01" w:rsidP="00EC23DA">
      <w:pPr>
        <w:widowControl w:val="0"/>
        <w:autoSpaceDE w:val="0"/>
        <w:autoSpaceDN w:val="0"/>
        <w:adjustRightInd w:val="0"/>
        <w:spacing w:line="245" w:lineRule="auto"/>
        <w:ind w:firstLine="709"/>
        <w:jc w:val="both"/>
        <w:rPr>
          <w:sz w:val="28"/>
          <w:szCs w:val="28"/>
        </w:rPr>
      </w:pPr>
      <w:r w:rsidRPr="00317E9B">
        <w:rPr>
          <w:sz w:val="28"/>
          <w:szCs w:val="28"/>
        </w:rPr>
        <w:t>в) в графе 6 строки</w:t>
      </w:r>
      <w:r w:rsidR="00EC23DA" w:rsidRPr="00317E9B">
        <w:rPr>
          <w:sz w:val="28"/>
          <w:szCs w:val="28"/>
        </w:rPr>
        <w:t xml:space="preserve"> 1.5 цифры «11120,0» заменить цифрами «11096,0»;</w:t>
      </w:r>
    </w:p>
    <w:p w:rsidR="00EC23DA" w:rsidRPr="00317E9B" w:rsidRDefault="00614E01" w:rsidP="00EC23DA">
      <w:pPr>
        <w:widowControl w:val="0"/>
        <w:autoSpaceDE w:val="0"/>
        <w:autoSpaceDN w:val="0"/>
        <w:adjustRightInd w:val="0"/>
        <w:spacing w:line="245" w:lineRule="auto"/>
        <w:ind w:firstLine="709"/>
        <w:jc w:val="both"/>
        <w:rPr>
          <w:sz w:val="28"/>
          <w:szCs w:val="28"/>
        </w:rPr>
      </w:pPr>
      <w:r w:rsidRPr="00317E9B">
        <w:rPr>
          <w:sz w:val="28"/>
          <w:szCs w:val="28"/>
        </w:rPr>
        <w:t>г) в графе 6 строки</w:t>
      </w:r>
      <w:r w:rsidR="00EC23DA" w:rsidRPr="00317E9B">
        <w:rPr>
          <w:sz w:val="28"/>
          <w:szCs w:val="28"/>
        </w:rPr>
        <w:t xml:space="preserve"> 1.6 цифры «7160,0» заменить цифрами «7155,0»;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д) в строке «Итого по подпрограмме» цифры «29091</w:t>
      </w:r>
      <w:r w:rsidR="00C832DB">
        <w:rPr>
          <w:sz w:val="28"/>
          <w:szCs w:val="28"/>
        </w:rPr>
        <w:t xml:space="preserve">,0» заменить </w:t>
      </w:r>
      <w:r w:rsidR="00C832DB">
        <w:rPr>
          <w:sz w:val="28"/>
          <w:szCs w:val="28"/>
        </w:rPr>
        <w:br/>
        <w:t>цифрами «28989,0»;</w:t>
      </w:r>
    </w:p>
    <w:p w:rsidR="005D3B41" w:rsidRPr="00317E9B" w:rsidRDefault="007B44D3" w:rsidP="005D3B41">
      <w:pPr>
        <w:widowControl w:val="0"/>
        <w:autoSpaceDE w:val="0"/>
        <w:autoSpaceDN w:val="0"/>
        <w:adjustRightInd w:val="0"/>
        <w:ind w:firstLine="709"/>
        <w:jc w:val="both"/>
        <w:rPr>
          <w:sz w:val="28"/>
          <w:szCs w:val="28"/>
        </w:rPr>
      </w:pPr>
      <w:r w:rsidRPr="00317E9B">
        <w:rPr>
          <w:sz w:val="28"/>
          <w:szCs w:val="28"/>
        </w:rPr>
        <w:t>3</w:t>
      </w:r>
      <w:r w:rsidR="005D3B41" w:rsidRPr="00317E9B">
        <w:rPr>
          <w:sz w:val="28"/>
          <w:szCs w:val="28"/>
        </w:rPr>
        <w:t xml:space="preserve">) в строке «Всего по государственной программе» цифры «322904,0» </w:t>
      </w:r>
      <w:r w:rsidR="005D3B41" w:rsidRPr="00317E9B">
        <w:rPr>
          <w:sz w:val="28"/>
          <w:szCs w:val="28"/>
        </w:rPr>
        <w:br/>
        <w:t>заменить цифрами «</w:t>
      </w:r>
      <w:r w:rsidR="00357AA0" w:rsidRPr="00317E9B">
        <w:rPr>
          <w:sz w:val="28"/>
          <w:szCs w:val="28"/>
        </w:rPr>
        <w:t>343924,0</w:t>
      </w:r>
      <w:r w:rsidR="005D3B41" w:rsidRPr="00317E9B">
        <w:rPr>
          <w:sz w:val="28"/>
          <w:szCs w:val="28"/>
        </w:rPr>
        <w:t>».</w:t>
      </w:r>
    </w:p>
    <w:p w:rsidR="00EC23DA" w:rsidRDefault="00EC23DA" w:rsidP="00EC23DA">
      <w:pPr>
        <w:widowControl w:val="0"/>
        <w:autoSpaceDE w:val="0"/>
        <w:autoSpaceDN w:val="0"/>
        <w:adjustRightInd w:val="0"/>
        <w:ind w:firstLine="709"/>
        <w:jc w:val="both"/>
        <w:rPr>
          <w:sz w:val="28"/>
          <w:szCs w:val="28"/>
        </w:rPr>
      </w:pPr>
    </w:p>
    <w:p w:rsidR="006B2708" w:rsidRPr="00317E9B" w:rsidRDefault="006B2708" w:rsidP="00EC23DA">
      <w:pPr>
        <w:widowControl w:val="0"/>
        <w:autoSpaceDE w:val="0"/>
        <w:autoSpaceDN w:val="0"/>
        <w:adjustRightInd w:val="0"/>
        <w:ind w:firstLine="709"/>
        <w:jc w:val="both"/>
        <w:rPr>
          <w:sz w:val="28"/>
          <w:szCs w:val="28"/>
        </w:rPr>
      </w:pPr>
    </w:p>
    <w:p w:rsidR="00EC23DA" w:rsidRPr="00317E9B" w:rsidRDefault="00EC23DA" w:rsidP="006B2708">
      <w:pPr>
        <w:widowControl w:val="0"/>
        <w:autoSpaceDE w:val="0"/>
        <w:autoSpaceDN w:val="0"/>
        <w:adjustRightInd w:val="0"/>
        <w:jc w:val="center"/>
        <w:rPr>
          <w:sz w:val="28"/>
          <w:szCs w:val="28"/>
        </w:rPr>
      </w:pPr>
      <w:r w:rsidRPr="00317E9B">
        <w:rPr>
          <w:sz w:val="28"/>
          <w:szCs w:val="28"/>
        </w:rPr>
        <w:t>_______</w:t>
      </w:r>
      <w:r w:rsidR="001C2C60">
        <w:rPr>
          <w:sz w:val="28"/>
          <w:szCs w:val="28"/>
        </w:rPr>
        <w:t>__</w:t>
      </w:r>
      <w:r w:rsidRPr="00317E9B">
        <w:rPr>
          <w:sz w:val="28"/>
          <w:szCs w:val="28"/>
        </w:rPr>
        <w:t>_____</w:t>
      </w: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1C28EA" w:rsidRDefault="001C28EA" w:rsidP="00EC23DA">
      <w:pPr>
        <w:widowControl w:val="0"/>
        <w:autoSpaceDE w:val="0"/>
        <w:autoSpaceDN w:val="0"/>
        <w:adjustRightInd w:val="0"/>
        <w:ind w:firstLine="709"/>
        <w:jc w:val="both"/>
        <w:rPr>
          <w:sz w:val="28"/>
          <w:szCs w:val="28"/>
        </w:rPr>
        <w:sectPr w:rsidR="001C28EA" w:rsidSect="00375DBE">
          <w:headerReference w:type="even" r:id="rId15"/>
          <w:headerReference w:type="default" r:id="rId16"/>
          <w:pgSz w:w="11906" w:h="16838" w:code="9"/>
          <w:pgMar w:top="1134" w:right="567" w:bottom="1134" w:left="1701" w:header="709" w:footer="709" w:gutter="0"/>
          <w:pgNumType w:start="1"/>
          <w:cols w:space="708"/>
          <w:titlePg/>
          <w:docGrid w:linePitch="360"/>
        </w:sectPr>
      </w:pPr>
    </w:p>
    <w:p w:rsidR="00EC23DA" w:rsidRPr="00317E9B" w:rsidRDefault="00EC23DA" w:rsidP="00EC23DA">
      <w:pPr>
        <w:suppressAutoHyphens/>
        <w:spacing w:line="230" w:lineRule="auto"/>
        <w:ind w:left="5670"/>
        <w:jc w:val="center"/>
        <w:rPr>
          <w:sz w:val="28"/>
          <w:szCs w:val="28"/>
        </w:rPr>
      </w:pPr>
      <w:r w:rsidRPr="00317E9B">
        <w:rPr>
          <w:sz w:val="28"/>
          <w:szCs w:val="28"/>
        </w:rPr>
        <w:lastRenderedPageBreak/>
        <w:t>ПРИЛОЖЕНИЕ № 2</w:t>
      </w:r>
    </w:p>
    <w:p w:rsidR="00EC23DA" w:rsidRPr="00317E9B" w:rsidRDefault="00EC23DA" w:rsidP="00EC23DA">
      <w:pPr>
        <w:suppressAutoHyphens/>
        <w:spacing w:line="230" w:lineRule="auto"/>
        <w:ind w:left="5670"/>
        <w:jc w:val="center"/>
        <w:rPr>
          <w:sz w:val="28"/>
          <w:szCs w:val="28"/>
        </w:rPr>
      </w:pPr>
    </w:p>
    <w:p w:rsidR="00EC23DA" w:rsidRPr="00317E9B" w:rsidRDefault="00EC23DA" w:rsidP="00EC23DA">
      <w:pPr>
        <w:suppressAutoHyphens/>
        <w:spacing w:line="230" w:lineRule="auto"/>
        <w:ind w:left="5670"/>
        <w:jc w:val="center"/>
        <w:rPr>
          <w:sz w:val="28"/>
          <w:szCs w:val="28"/>
        </w:rPr>
      </w:pPr>
      <w:r w:rsidRPr="00317E9B">
        <w:rPr>
          <w:sz w:val="28"/>
          <w:szCs w:val="28"/>
        </w:rPr>
        <w:t>к постановлению Правительства</w:t>
      </w:r>
    </w:p>
    <w:p w:rsidR="00EC23DA" w:rsidRPr="00317E9B" w:rsidRDefault="00EC23DA" w:rsidP="00EC23DA">
      <w:pPr>
        <w:suppressAutoHyphens/>
        <w:spacing w:line="230" w:lineRule="auto"/>
        <w:ind w:left="5670"/>
        <w:jc w:val="center"/>
        <w:rPr>
          <w:sz w:val="28"/>
          <w:szCs w:val="28"/>
        </w:rPr>
      </w:pPr>
      <w:r w:rsidRPr="00317E9B">
        <w:rPr>
          <w:sz w:val="28"/>
          <w:szCs w:val="28"/>
        </w:rPr>
        <w:t>Ульяновской области</w:t>
      </w: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EC23DA" w:rsidP="00EC23DA">
      <w:pPr>
        <w:widowControl w:val="0"/>
        <w:autoSpaceDE w:val="0"/>
        <w:autoSpaceDN w:val="0"/>
        <w:adjustRightInd w:val="0"/>
        <w:ind w:firstLine="709"/>
        <w:jc w:val="both"/>
        <w:rPr>
          <w:sz w:val="28"/>
          <w:szCs w:val="28"/>
        </w:rPr>
      </w:pPr>
    </w:p>
    <w:p w:rsidR="00EC23DA" w:rsidRPr="00837522" w:rsidRDefault="00EC23DA" w:rsidP="00EC23DA">
      <w:pPr>
        <w:widowControl w:val="0"/>
        <w:autoSpaceDE w:val="0"/>
        <w:autoSpaceDN w:val="0"/>
        <w:adjustRightInd w:val="0"/>
        <w:jc w:val="center"/>
        <w:rPr>
          <w:b/>
          <w:sz w:val="28"/>
          <w:szCs w:val="28"/>
        </w:rPr>
      </w:pPr>
      <w:r w:rsidRPr="00837522">
        <w:rPr>
          <w:b/>
          <w:sz w:val="28"/>
          <w:szCs w:val="28"/>
        </w:rPr>
        <w:t>ИЗМЕНЕНИЯ</w:t>
      </w:r>
    </w:p>
    <w:p w:rsidR="00EC23DA" w:rsidRPr="00837522" w:rsidRDefault="00EC23DA" w:rsidP="00EC23DA">
      <w:pPr>
        <w:widowControl w:val="0"/>
        <w:autoSpaceDE w:val="0"/>
        <w:autoSpaceDN w:val="0"/>
        <w:adjustRightInd w:val="0"/>
        <w:jc w:val="center"/>
        <w:rPr>
          <w:b/>
          <w:sz w:val="28"/>
          <w:szCs w:val="28"/>
        </w:rPr>
      </w:pPr>
      <w:r w:rsidRPr="00837522">
        <w:rPr>
          <w:b/>
          <w:sz w:val="28"/>
          <w:szCs w:val="28"/>
        </w:rPr>
        <w:t xml:space="preserve">в государственную программу Ульяновской области </w:t>
      </w:r>
    </w:p>
    <w:p w:rsidR="00EC23DA" w:rsidRPr="00837522" w:rsidRDefault="00EC23DA" w:rsidP="00EC23DA">
      <w:pPr>
        <w:widowControl w:val="0"/>
        <w:autoSpaceDE w:val="0"/>
        <w:autoSpaceDN w:val="0"/>
        <w:adjustRightInd w:val="0"/>
        <w:jc w:val="center"/>
        <w:rPr>
          <w:b/>
          <w:sz w:val="28"/>
          <w:szCs w:val="28"/>
        </w:rPr>
      </w:pPr>
      <w:r w:rsidRPr="00837522">
        <w:rPr>
          <w:b/>
          <w:sz w:val="28"/>
          <w:szCs w:val="28"/>
        </w:rPr>
        <w:t xml:space="preserve">«Развитие информационного общества и электронного правительства </w:t>
      </w:r>
    </w:p>
    <w:p w:rsidR="00EC23DA" w:rsidRPr="00837522" w:rsidRDefault="00EC23DA" w:rsidP="00EC23DA">
      <w:pPr>
        <w:widowControl w:val="0"/>
        <w:autoSpaceDE w:val="0"/>
        <w:autoSpaceDN w:val="0"/>
        <w:adjustRightInd w:val="0"/>
        <w:jc w:val="center"/>
        <w:rPr>
          <w:b/>
          <w:sz w:val="28"/>
          <w:szCs w:val="28"/>
        </w:rPr>
      </w:pPr>
      <w:r w:rsidRPr="00837522">
        <w:rPr>
          <w:b/>
          <w:sz w:val="28"/>
          <w:szCs w:val="28"/>
        </w:rPr>
        <w:t>в Ульяновской области» на 2015-2020 годы</w:t>
      </w:r>
    </w:p>
    <w:p w:rsidR="00EC23DA" w:rsidRPr="00317E9B" w:rsidRDefault="00EC23DA" w:rsidP="00EC23DA">
      <w:pPr>
        <w:widowControl w:val="0"/>
        <w:autoSpaceDE w:val="0"/>
        <w:autoSpaceDN w:val="0"/>
        <w:adjustRightInd w:val="0"/>
        <w:ind w:firstLine="709"/>
        <w:jc w:val="both"/>
        <w:rPr>
          <w:sz w:val="28"/>
          <w:szCs w:val="28"/>
        </w:rPr>
      </w:pPr>
    </w:p>
    <w:p w:rsidR="00EC23DA" w:rsidRPr="00317E9B" w:rsidRDefault="00812F75" w:rsidP="006841F0">
      <w:pPr>
        <w:widowControl w:val="0"/>
        <w:autoSpaceDE w:val="0"/>
        <w:autoSpaceDN w:val="0"/>
        <w:adjustRightInd w:val="0"/>
        <w:spacing w:line="235" w:lineRule="auto"/>
        <w:ind w:firstLine="709"/>
        <w:jc w:val="both"/>
        <w:rPr>
          <w:sz w:val="28"/>
          <w:szCs w:val="28"/>
        </w:rPr>
      </w:pPr>
      <w:r w:rsidRPr="00317E9B">
        <w:rPr>
          <w:sz w:val="28"/>
          <w:szCs w:val="28"/>
        </w:rPr>
        <w:t>1. В</w:t>
      </w:r>
      <w:r w:rsidR="00EC23DA" w:rsidRPr="00317E9B">
        <w:rPr>
          <w:sz w:val="28"/>
          <w:szCs w:val="28"/>
        </w:rPr>
        <w:t xml:space="preserve"> строке «Ресурсное обеспечение государственной программы </w:t>
      </w:r>
      <w:r w:rsidR="00EC23DA" w:rsidRPr="00317E9B">
        <w:rPr>
          <w:sz w:val="28"/>
          <w:szCs w:val="28"/>
        </w:rPr>
        <w:br/>
        <w:t>с разбивкой по этапам и годам реализации»</w:t>
      </w:r>
      <w:r w:rsidRPr="00317E9B">
        <w:rPr>
          <w:sz w:val="28"/>
          <w:szCs w:val="28"/>
        </w:rPr>
        <w:t xml:space="preserve"> паспорта</w:t>
      </w:r>
      <w:r w:rsidR="00EC23DA" w:rsidRPr="00317E9B">
        <w:rPr>
          <w:sz w:val="28"/>
          <w:szCs w:val="28"/>
        </w:rPr>
        <w:t>:</w:t>
      </w:r>
    </w:p>
    <w:p w:rsidR="00EC23DA" w:rsidRPr="00317E9B" w:rsidRDefault="00812F75" w:rsidP="006841F0">
      <w:pPr>
        <w:widowControl w:val="0"/>
        <w:autoSpaceDE w:val="0"/>
        <w:autoSpaceDN w:val="0"/>
        <w:adjustRightInd w:val="0"/>
        <w:spacing w:line="235" w:lineRule="auto"/>
        <w:ind w:firstLine="709"/>
        <w:jc w:val="both"/>
        <w:rPr>
          <w:sz w:val="28"/>
          <w:szCs w:val="28"/>
        </w:rPr>
      </w:pPr>
      <w:r w:rsidRPr="00317E9B">
        <w:rPr>
          <w:sz w:val="28"/>
          <w:szCs w:val="28"/>
        </w:rPr>
        <w:t>1</w:t>
      </w:r>
      <w:r w:rsidR="00027480" w:rsidRPr="00317E9B">
        <w:rPr>
          <w:sz w:val="28"/>
          <w:szCs w:val="28"/>
        </w:rPr>
        <w:t>) в абзаце первом цифры «2</w:t>
      </w:r>
      <w:r w:rsidR="00357AA0" w:rsidRPr="00317E9B">
        <w:rPr>
          <w:sz w:val="28"/>
          <w:szCs w:val="28"/>
        </w:rPr>
        <w:t>098122</w:t>
      </w:r>
      <w:r w:rsidR="00027480" w:rsidRPr="00317E9B">
        <w:rPr>
          <w:sz w:val="28"/>
          <w:szCs w:val="28"/>
        </w:rPr>
        <w:t>,73738» заменить цифрами «</w:t>
      </w:r>
      <w:r w:rsidR="00357AA0" w:rsidRPr="00317E9B">
        <w:rPr>
          <w:sz w:val="28"/>
          <w:szCs w:val="28"/>
        </w:rPr>
        <w:t>1870044,33738</w:t>
      </w:r>
      <w:r w:rsidR="00EC23DA" w:rsidRPr="00317E9B">
        <w:rPr>
          <w:sz w:val="28"/>
          <w:szCs w:val="28"/>
        </w:rPr>
        <w:t>»;</w:t>
      </w:r>
    </w:p>
    <w:p w:rsidR="00EC23DA" w:rsidRPr="00317E9B" w:rsidRDefault="00812F75" w:rsidP="006841F0">
      <w:pPr>
        <w:widowControl w:val="0"/>
        <w:autoSpaceDE w:val="0"/>
        <w:autoSpaceDN w:val="0"/>
        <w:adjustRightInd w:val="0"/>
        <w:spacing w:line="235" w:lineRule="auto"/>
        <w:ind w:firstLine="709"/>
        <w:jc w:val="both"/>
        <w:rPr>
          <w:sz w:val="28"/>
          <w:szCs w:val="28"/>
        </w:rPr>
      </w:pPr>
      <w:r w:rsidRPr="00317E9B">
        <w:rPr>
          <w:sz w:val="28"/>
          <w:szCs w:val="28"/>
        </w:rPr>
        <w:t>2</w:t>
      </w:r>
      <w:r w:rsidR="00C94BA5" w:rsidRPr="00317E9B">
        <w:rPr>
          <w:sz w:val="28"/>
          <w:szCs w:val="28"/>
        </w:rPr>
        <w:t>) в абзаце втором цифры «</w:t>
      </w:r>
      <w:r w:rsidR="00357AA0" w:rsidRPr="00317E9B">
        <w:rPr>
          <w:sz w:val="28"/>
          <w:szCs w:val="28"/>
        </w:rPr>
        <w:t>2087023,63738</w:t>
      </w:r>
      <w:r w:rsidR="00027480" w:rsidRPr="00317E9B">
        <w:rPr>
          <w:sz w:val="28"/>
          <w:szCs w:val="28"/>
        </w:rPr>
        <w:t>» заменить цифрами «</w:t>
      </w:r>
      <w:r w:rsidR="00357AA0" w:rsidRPr="00317E9B">
        <w:rPr>
          <w:sz w:val="28"/>
          <w:szCs w:val="28"/>
        </w:rPr>
        <w:t>1861806,63738</w:t>
      </w:r>
      <w:r w:rsidR="00EC23DA" w:rsidRPr="00317E9B">
        <w:rPr>
          <w:sz w:val="28"/>
          <w:szCs w:val="28"/>
        </w:rPr>
        <w:t>»;</w:t>
      </w:r>
    </w:p>
    <w:p w:rsidR="00EC23DA" w:rsidRPr="00317E9B" w:rsidRDefault="00812F75" w:rsidP="006841F0">
      <w:pPr>
        <w:widowControl w:val="0"/>
        <w:autoSpaceDE w:val="0"/>
        <w:autoSpaceDN w:val="0"/>
        <w:adjustRightInd w:val="0"/>
        <w:spacing w:line="235" w:lineRule="auto"/>
        <w:ind w:firstLine="709"/>
        <w:jc w:val="both"/>
        <w:rPr>
          <w:sz w:val="28"/>
          <w:szCs w:val="28"/>
        </w:rPr>
      </w:pPr>
      <w:r w:rsidRPr="00317E9B">
        <w:rPr>
          <w:sz w:val="28"/>
          <w:szCs w:val="28"/>
        </w:rPr>
        <w:t>3</w:t>
      </w:r>
      <w:r w:rsidR="00EC23DA" w:rsidRPr="00317E9B">
        <w:rPr>
          <w:sz w:val="28"/>
          <w:szCs w:val="28"/>
        </w:rPr>
        <w:t>) в абзаце третьем цифры «11099,1» заменить цифрами «8237,7»;</w:t>
      </w:r>
    </w:p>
    <w:p w:rsidR="00EC23DA" w:rsidRPr="00317E9B" w:rsidRDefault="00812F75" w:rsidP="006841F0">
      <w:pPr>
        <w:widowControl w:val="0"/>
        <w:autoSpaceDE w:val="0"/>
        <w:autoSpaceDN w:val="0"/>
        <w:adjustRightInd w:val="0"/>
        <w:spacing w:line="235" w:lineRule="auto"/>
        <w:ind w:firstLine="709"/>
        <w:jc w:val="both"/>
        <w:rPr>
          <w:sz w:val="28"/>
          <w:szCs w:val="28"/>
        </w:rPr>
      </w:pPr>
      <w:r w:rsidRPr="00317E9B">
        <w:rPr>
          <w:sz w:val="28"/>
          <w:szCs w:val="28"/>
        </w:rPr>
        <w:t>4</w:t>
      </w:r>
      <w:r w:rsidR="00EC23DA" w:rsidRPr="00317E9B">
        <w:rPr>
          <w:sz w:val="28"/>
          <w:szCs w:val="28"/>
        </w:rPr>
        <w:t>) в абзаце восьмом цифры «299634,4» заменить цифрами «387649,5», цифры «288535,3» заменить цифрами «379411,8», цифры «11099,1» заменить цифрами «8237,7»;</w:t>
      </w:r>
    </w:p>
    <w:p w:rsidR="00EC23DA" w:rsidRPr="00317E9B" w:rsidRDefault="00812F75" w:rsidP="006841F0">
      <w:pPr>
        <w:widowControl w:val="0"/>
        <w:autoSpaceDE w:val="0"/>
        <w:autoSpaceDN w:val="0"/>
        <w:adjustRightInd w:val="0"/>
        <w:spacing w:line="235" w:lineRule="auto"/>
        <w:ind w:firstLine="709"/>
        <w:jc w:val="both"/>
        <w:rPr>
          <w:sz w:val="28"/>
          <w:szCs w:val="28"/>
        </w:rPr>
      </w:pPr>
      <w:r w:rsidRPr="00317E9B">
        <w:rPr>
          <w:sz w:val="28"/>
          <w:szCs w:val="28"/>
        </w:rPr>
        <w:t>5</w:t>
      </w:r>
      <w:r w:rsidR="00EC23DA" w:rsidRPr="00317E9B">
        <w:rPr>
          <w:sz w:val="28"/>
          <w:szCs w:val="28"/>
        </w:rPr>
        <w:t>) в абзаце десятом цифры «630372,2» заменить цифрами «314278,7».</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2. В разделе 5:</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1) в абзаце первом цифры «</w:t>
      </w:r>
      <w:r w:rsidR="00357AA0" w:rsidRPr="00317E9B">
        <w:rPr>
          <w:sz w:val="28"/>
          <w:szCs w:val="28"/>
        </w:rPr>
        <w:t>2098122,73738</w:t>
      </w:r>
      <w:r w:rsidRPr="00317E9B">
        <w:rPr>
          <w:sz w:val="28"/>
          <w:szCs w:val="28"/>
        </w:rPr>
        <w:t>» заменить цифрами «</w:t>
      </w:r>
      <w:r w:rsidR="00357AA0" w:rsidRPr="00317E9B">
        <w:rPr>
          <w:sz w:val="28"/>
          <w:szCs w:val="28"/>
        </w:rPr>
        <w:t>1870044,33738</w:t>
      </w:r>
      <w:r w:rsidRPr="00317E9B">
        <w:rPr>
          <w:sz w:val="28"/>
          <w:szCs w:val="28"/>
        </w:rPr>
        <w:t>», цифры «</w:t>
      </w:r>
      <w:r w:rsidR="00B01079" w:rsidRPr="00317E9B">
        <w:rPr>
          <w:sz w:val="28"/>
          <w:szCs w:val="28"/>
        </w:rPr>
        <w:t>2087023,63738</w:t>
      </w:r>
      <w:r w:rsidR="00C94BA5" w:rsidRPr="00317E9B">
        <w:rPr>
          <w:sz w:val="28"/>
          <w:szCs w:val="28"/>
        </w:rPr>
        <w:t>» заменить цифрами «</w:t>
      </w:r>
      <w:r w:rsidR="00B01079" w:rsidRPr="00317E9B">
        <w:rPr>
          <w:sz w:val="28"/>
          <w:szCs w:val="28"/>
        </w:rPr>
        <w:t>1861806,63738</w:t>
      </w:r>
      <w:r w:rsidRPr="00317E9B">
        <w:rPr>
          <w:sz w:val="28"/>
          <w:szCs w:val="28"/>
        </w:rPr>
        <w:t>», цифры «11099,1» заменить цифрами «8237,7»;</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 xml:space="preserve">2) в абзаце пятом цифры «299634,4» заменить цифрами «387649,5», </w:t>
      </w:r>
      <w:r w:rsidRPr="00317E9B">
        <w:rPr>
          <w:sz w:val="28"/>
          <w:szCs w:val="28"/>
        </w:rPr>
        <w:br/>
        <w:t>цифры «288535,3» заменить цифрами «379411,8», цифры «11099,1» заменить цифрами «8237,7»;</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3) в абзаце седьмом цифры</w:t>
      </w:r>
      <w:r w:rsidR="00C832DB">
        <w:rPr>
          <w:sz w:val="28"/>
          <w:szCs w:val="28"/>
        </w:rPr>
        <w:t xml:space="preserve"> </w:t>
      </w:r>
      <w:r w:rsidRPr="00317E9B">
        <w:rPr>
          <w:sz w:val="28"/>
          <w:szCs w:val="28"/>
        </w:rPr>
        <w:t>«630372,2» заменить цифрами «314278,7».</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 xml:space="preserve">3. В подпрограмме «Снижение административных барьеров, оптимизация и повышение качества предоставления государственных услуг </w:t>
      </w:r>
      <w:r w:rsidR="005729F1">
        <w:rPr>
          <w:sz w:val="28"/>
          <w:szCs w:val="28"/>
        </w:rPr>
        <w:br/>
      </w:r>
      <w:r w:rsidRPr="00317E9B">
        <w:rPr>
          <w:sz w:val="28"/>
          <w:szCs w:val="28"/>
        </w:rPr>
        <w:t xml:space="preserve">исполнительными органами государственной власти Ульяновской области </w:t>
      </w:r>
      <w:r w:rsidRPr="00317E9B">
        <w:rPr>
          <w:sz w:val="28"/>
          <w:szCs w:val="28"/>
        </w:rPr>
        <w:br/>
        <w:t>и муниципальных услуг органами местного самоуправления муниципальных образований Ульяновской области» на 2015-2020 годы:</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1) в строке «Ресурсное обеспечение подпрограммы с разбивкой по этапам и годам реализации» паспорта:</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а) в абзаце первом цифры «</w:t>
      </w:r>
      <w:r w:rsidR="00B01079" w:rsidRPr="00317E9B">
        <w:rPr>
          <w:sz w:val="28"/>
          <w:szCs w:val="28"/>
        </w:rPr>
        <w:t>1789246,60738</w:t>
      </w:r>
      <w:r w:rsidRPr="00317E9B">
        <w:rPr>
          <w:sz w:val="28"/>
          <w:szCs w:val="28"/>
        </w:rPr>
        <w:t>» заменить цифрами «</w:t>
      </w:r>
      <w:r w:rsidR="00B01079" w:rsidRPr="00317E9B">
        <w:rPr>
          <w:sz w:val="28"/>
          <w:szCs w:val="28"/>
        </w:rPr>
        <w:t>1656921,40738</w:t>
      </w:r>
      <w:r w:rsidRPr="00317E9B">
        <w:rPr>
          <w:sz w:val="28"/>
          <w:szCs w:val="28"/>
        </w:rPr>
        <w:t>»;</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б) в абзаце втором цифры «</w:t>
      </w:r>
      <w:r w:rsidR="00B01079" w:rsidRPr="00317E9B">
        <w:rPr>
          <w:sz w:val="28"/>
          <w:szCs w:val="28"/>
        </w:rPr>
        <w:t>1778147,50738</w:t>
      </w:r>
      <w:r w:rsidRPr="00317E9B">
        <w:rPr>
          <w:sz w:val="28"/>
          <w:szCs w:val="28"/>
        </w:rPr>
        <w:t>» заменить цифрами «</w:t>
      </w:r>
      <w:r w:rsidR="00B01079" w:rsidRPr="00317E9B">
        <w:rPr>
          <w:sz w:val="28"/>
          <w:szCs w:val="28"/>
        </w:rPr>
        <w:t>1648683,70738</w:t>
      </w:r>
      <w:r w:rsidRPr="00317E9B">
        <w:rPr>
          <w:sz w:val="28"/>
          <w:szCs w:val="28"/>
        </w:rPr>
        <w:t>»;</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в) в абзаце третьем цифры «11099,1» заменить цифрами «8237,7»;</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г) в абзаце восьмом цифры «264147,0» заменить цифрами «338777,2», цифры «253047,9» заменить цифрами «330539,5», цифры «11099,1» заменить цифрами «8237,7»;</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lastRenderedPageBreak/>
        <w:t>д) в абзаце десятом цифры «483791,1» заменить цифрами «276835,7»;</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2) в разделе 4:</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дополнить новым абзацем двадцать первым следующего содержания:</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 xml:space="preserve">«поддержка региональных проектов в сфере информационных </w:t>
      </w:r>
      <w:r w:rsidRPr="00317E9B">
        <w:rPr>
          <w:sz w:val="28"/>
          <w:szCs w:val="28"/>
        </w:rPr>
        <w:br/>
        <w:t>технологий</w:t>
      </w:r>
      <w:proofErr w:type="gramStart"/>
      <w:r w:rsidRPr="00317E9B">
        <w:rPr>
          <w:sz w:val="28"/>
          <w:szCs w:val="28"/>
        </w:rPr>
        <w:t>.»;</w:t>
      </w:r>
      <w:proofErr w:type="gramEnd"/>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 xml:space="preserve">б) абзац двадцать первый считать </w:t>
      </w:r>
      <w:r w:rsidR="00812F75" w:rsidRPr="00317E9B">
        <w:rPr>
          <w:sz w:val="28"/>
          <w:szCs w:val="28"/>
        </w:rPr>
        <w:t xml:space="preserve">абзацем двадцать </w:t>
      </w:r>
      <w:r w:rsidRPr="00317E9B">
        <w:rPr>
          <w:sz w:val="28"/>
          <w:szCs w:val="28"/>
        </w:rPr>
        <w:t>вторым;</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3) в разделе 5:</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w:t>
      </w:r>
      <w:r w:rsidR="0048239C" w:rsidRPr="00317E9B">
        <w:rPr>
          <w:sz w:val="28"/>
          <w:szCs w:val="28"/>
        </w:rPr>
        <w:t xml:space="preserve"> первом цифры «</w:t>
      </w:r>
      <w:r w:rsidR="00B01079" w:rsidRPr="00317E9B">
        <w:rPr>
          <w:sz w:val="28"/>
          <w:szCs w:val="28"/>
        </w:rPr>
        <w:t>1789246,60738</w:t>
      </w:r>
      <w:r w:rsidR="0048239C" w:rsidRPr="00317E9B">
        <w:rPr>
          <w:sz w:val="28"/>
          <w:szCs w:val="28"/>
        </w:rPr>
        <w:t>» заменить цифрами «</w:t>
      </w:r>
      <w:r w:rsidR="00B01079" w:rsidRPr="00317E9B">
        <w:rPr>
          <w:sz w:val="28"/>
          <w:szCs w:val="28"/>
        </w:rPr>
        <w:t>1656921</w:t>
      </w:r>
      <w:r w:rsidRPr="00317E9B">
        <w:rPr>
          <w:sz w:val="28"/>
          <w:szCs w:val="28"/>
        </w:rPr>
        <w:t>,40738</w:t>
      </w:r>
      <w:r w:rsidR="0048239C" w:rsidRPr="00317E9B">
        <w:rPr>
          <w:sz w:val="28"/>
          <w:szCs w:val="28"/>
        </w:rPr>
        <w:t>», цифры «</w:t>
      </w:r>
      <w:r w:rsidR="00B01079" w:rsidRPr="00317E9B">
        <w:rPr>
          <w:sz w:val="28"/>
          <w:szCs w:val="28"/>
        </w:rPr>
        <w:t>1778147,50738</w:t>
      </w:r>
      <w:r w:rsidR="0048239C" w:rsidRPr="00317E9B">
        <w:rPr>
          <w:sz w:val="28"/>
          <w:szCs w:val="28"/>
        </w:rPr>
        <w:t>» заменить цифрами «</w:t>
      </w:r>
      <w:r w:rsidR="00B01079" w:rsidRPr="00317E9B">
        <w:rPr>
          <w:sz w:val="28"/>
          <w:szCs w:val="28"/>
        </w:rPr>
        <w:t>1648683,70738</w:t>
      </w:r>
      <w:r w:rsidRPr="00317E9B">
        <w:rPr>
          <w:sz w:val="28"/>
          <w:szCs w:val="28"/>
        </w:rPr>
        <w:t>», цифры «11099,1» заменить цифрами «8237,7»;</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 xml:space="preserve">б) в абзаце пятом цифры «264147,0» заменить цифрами «338777,2», </w:t>
      </w:r>
      <w:r w:rsidRPr="00317E9B">
        <w:rPr>
          <w:sz w:val="28"/>
          <w:szCs w:val="28"/>
        </w:rPr>
        <w:br/>
        <w:t xml:space="preserve">цифры «253047,9» заменить цифрами «330539,5», цифры «11099,1» заменить цифрами «8237,7»; </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в) в абзаце седьмом цифры «483791,1» заменить цифрами «276835,7».</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4. В подпрограмме</w:t>
      </w:r>
      <w:r w:rsidRPr="00317E9B">
        <w:t xml:space="preserve"> «</w:t>
      </w:r>
      <w:r w:rsidRPr="00317E9B">
        <w:rPr>
          <w:sz w:val="28"/>
          <w:szCs w:val="28"/>
        </w:rPr>
        <w:t xml:space="preserve">Повышение уровня доступности информационных </w:t>
      </w:r>
      <w:r w:rsidRPr="00317E9B">
        <w:rPr>
          <w:sz w:val="28"/>
          <w:szCs w:val="28"/>
        </w:rPr>
        <w:br/>
        <w:t xml:space="preserve">и телекоммуникационных технологий для физических и юридических лиц </w:t>
      </w:r>
      <w:r w:rsidRPr="00317E9B">
        <w:rPr>
          <w:sz w:val="28"/>
          <w:szCs w:val="28"/>
        </w:rPr>
        <w:br/>
        <w:t>в Ульяновской области» на 2015-2020 годы:</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1) в строке «Ресурсное обеспечение подпрограммы с разбивкой по этапам и годам реализации» паспорта:</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«88924,6» заменить цифрами «75630,2»;</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пятом цифры «19544,4» заменить цифрами «13000,0»;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в) в абзаце седьмом цифры «25750,0» заменить цифрами «19000,0».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2) в разделе 5:</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«88924,6» заменить цифрами «75630,2»;</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пятом цифры «19544,4» заменить цифрами «13000,0»;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в) в абзаце седьмом цифры «25750,0» заменить цифрами «19000,0».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5. В подпрограмме «Развитие информационно-телекоммуникационного взаимодействия исполнительных органов государственной власти Ульяновской области» на 2015-2020 годы:</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1) в строке «Ресурсное обеспечение подпрограммы с разбивкой по этапам и годам реализации» паспорта:</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w:t>
      </w:r>
      <w:r w:rsidR="007B1E79" w:rsidRPr="00317E9B">
        <w:rPr>
          <w:sz w:val="28"/>
          <w:szCs w:val="28"/>
        </w:rPr>
        <w:t>171908</w:t>
      </w:r>
      <w:r w:rsidRPr="00317E9B">
        <w:rPr>
          <w:sz w:val="28"/>
          <w:szCs w:val="28"/>
        </w:rPr>
        <w:t>,93» заменить цифрами «132710,13»;</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пятом цифры «15703,0» заменить цифрами «35632,3»;</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в) в абзаце седьмом цифры «74831,1» заменить цифрами «15703,0»;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2) в разделе 4:</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 xml:space="preserve">а) дополнить новыми абзацами </w:t>
      </w:r>
      <w:r w:rsidR="001C28EA">
        <w:rPr>
          <w:sz w:val="28"/>
          <w:szCs w:val="28"/>
        </w:rPr>
        <w:t>семнадцатым</w:t>
      </w:r>
      <w:r w:rsidRPr="00317E9B">
        <w:rPr>
          <w:sz w:val="28"/>
          <w:szCs w:val="28"/>
        </w:rPr>
        <w:t xml:space="preserve"> и </w:t>
      </w:r>
      <w:r w:rsidR="001C28EA">
        <w:rPr>
          <w:sz w:val="28"/>
          <w:szCs w:val="28"/>
        </w:rPr>
        <w:t>восемнадцатым</w:t>
      </w:r>
      <w:r w:rsidRPr="00317E9B">
        <w:rPr>
          <w:sz w:val="28"/>
          <w:szCs w:val="28"/>
        </w:rPr>
        <w:t xml:space="preserve"> </w:t>
      </w:r>
      <w:r w:rsidRPr="00317E9B">
        <w:rPr>
          <w:sz w:val="28"/>
          <w:szCs w:val="28"/>
        </w:rPr>
        <w:br/>
        <w:t>следующего содержания:</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 xml:space="preserve">«обновление системы управления гипервизорами системы </w:t>
      </w:r>
      <w:r w:rsidRPr="00317E9B">
        <w:rPr>
          <w:sz w:val="28"/>
          <w:szCs w:val="28"/>
        </w:rPr>
        <w:br/>
        <w:t>виртуализации;</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создание Ситуационного центра Губернатора Ульяновской области</w:t>
      </w:r>
      <w:proofErr w:type="gramStart"/>
      <w:r w:rsidRPr="00317E9B">
        <w:rPr>
          <w:sz w:val="28"/>
          <w:szCs w:val="28"/>
        </w:rPr>
        <w:t>.»;</w:t>
      </w:r>
      <w:proofErr w:type="gramEnd"/>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 xml:space="preserve">б) абзац </w:t>
      </w:r>
      <w:r w:rsidR="001C28EA">
        <w:rPr>
          <w:sz w:val="28"/>
          <w:szCs w:val="28"/>
        </w:rPr>
        <w:t>семнадцатый</w:t>
      </w:r>
      <w:r w:rsidRPr="00317E9B">
        <w:rPr>
          <w:sz w:val="28"/>
          <w:szCs w:val="28"/>
        </w:rPr>
        <w:t xml:space="preserve"> считать абзацем </w:t>
      </w:r>
      <w:r w:rsidR="001C28EA">
        <w:rPr>
          <w:sz w:val="28"/>
          <w:szCs w:val="28"/>
        </w:rPr>
        <w:t>девятнадцатым</w:t>
      </w:r>
      <w:r w:rsidRPr="00317E9B">
        <w:rPr>
          <w:sz w:val="28"/>
          <w:szCs w:val="28"/>
        </w:rPr>
        <w:t>;</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3) в разделе 5:</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«171908,93» заменить цифрами «132710,13»;</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пятом цифры «15703,0» заменить цифрами «35632,3»;</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в) в абзаце седьмом цифры «74831,1» заменить цифрами «15703,0».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lastRenderedPageBreak/>
        <w:t xml:space="preserve">6. В подпрограмме «Внедрение результатов космической деятельности </w:t>
      </w:r>
      <w:r w:rsidRPr="00317E9B">
        <w:rPr>
          <w:sz w:val="28"/>
          <w:szCs w:val="28"/>
        </w:rPr>
        <w:br/>
        <w:t xml:space="preserve">и создание региональной инфраструктуры пространственных данных </w:t>
      </w:r>
      <w:r w:rsidRPr="00317E9B">
        <w:rPr>
          <w:sz w:val="28"/>
          <w:szCs w:val="28"/>
        </w:rPr>
        <w:br/>
        <w:t>Ульяновской области» на 2015-2020 годы:</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1) в строке «Ресурсное обеспечение подпрограммы с разбивкой по этапам и годам реализации» паспорта:</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«48042,6» заменить цифрами «4782,6»;</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седьмом цифры «46000,0» заменить цифрами «2740,0»;</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2) в разделе 5:</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а) в абзаце первом цифры «48042,6» заменить цифрами «4782,6»;</w:t>
      </w:r>
    </w:p>
    <w:p w:rsidR="00EC23DA" w:rsidRPr="00317E9B" w:rsidRDefault="00EC23DA" w:rsidP="00EC23DA">
      <w:pPr>
        <w:widowControl w:val="0"/>
        <w:autoSpaceDE w:val="0"/>
        <w:autoSpaceDN w:val="0"/>
        <w:adjustRightInd w:val="0"/>
        <w:ind w:firstLine="709"/>
        <w:jc w:val="both"/>
        <w:rPr>
          <w:sz w:val="28"/>
          <w:szCs w:val="28"/>
        </w:rPr>
      </w:pPr>
      <w:r w:rsidRPr="00317E9B">
        <w:rPr>
          <w:sz w:val="28"/>
          <w:szCs w:val="28"/>
        </w:rPr>
        <w:t>б) в абзаце седьмом цифры «46000,0» заменить цифрами «2740,0».</w:t>
      </w:r>
    </w:p>
    <w:p w:rsidR="00764586" w:rsidRPr="00317E9B" w:rsidRDefault="0089360A" w:rsidP="00C060C4">
      <w:pPr>
        <w:widowControl w:val="0"/>
        <w:autoSpaceDE w:val="0"/>
        <w:autoSpaceDN w:val="0"/>
        <w:adjustRightInd w:val="0"/>
        <w:ind w:firstLine="709"/>
        <w:jc w:val="both"/>
        <w:rPr>
          <w:sz w:val="28"/>
          <w:szCs w:val="28"/>
        </w:rPr>
      </w:pPr>
      <w:r w:rsidRPr="00317E9B">
        <w:rPr>
          <w:sz w:val="28"/>
          <w:szCs w:val="28"/>
        </w:rPr>
        <w:t xml:space="preserve">7. </w:t>
      </w:r>
      <w:r w:rsidR="00AF757E" w:rsidRPr="00317E9B">
        <w:rPr>
          <w:sz w:val="28"/>
          <w:szCs w:val="28"/>
        </w:rPr>
        <w:t>Р</w:t>
      </w:r>
      <w:r w:rsidR="007338C5" w:rsidRPr="00317E9B">
        <w:rPr>
          <w:sz w:val="28"/>
          <w:szCs w:val="28"/>
        </w:rPr>
        <w:t>аздел 3</w:t>
      </w:r>
      <w:r w:rsidR="008A432C" w:rsidRPr="00317E9B">
        <w:rPr>
          <w:sz w:val="28"/>
          <w:szCs w:val="28"/>
        </w:rPr>
        <w:t xml:space="preserve"> приложения № 1 </w:t>
      </w:r>
      <w:r w:rsidR="00764586" w:rsidRPr="00317E9B">
        <w:rPr>
          <w:sz w:val="28"/>
          <w:szCs w:val="28"/>
        </w:rPr>
        <w:t xml:space="preserve">дополнить строкой 3.1.7 следующего </w:t>
      </w:r>
      <w:r w:rsidR="005729F1">
        <w:rPr>
          <w:sz w:val="28"/>
          <w:szCs w:val="28"/>
        </w:rPr>
        <w:br/>
      </w:r>
      <w:r w:rsidR="00764586" w:rsidRPr="00317E9B">
        <w:rPr>
          <w:sz w:val="28"/>
          <w:szCs w:val="28"/>
        </w:rPr>
        <w:t>содержания:</w:t>
      </w:r>
    </w:p>
    <w:p w:rsidR="00764586" w:rsidRPr="00317E9B" w:rsidRDefault="00764586" w:rsidP="00C060C4">
      <w:pPr>
        <w:widowControl w:val="0"/>
        <w:autoSpaceDE w:val="0"/>
        <w:autoSpaceDN w:val="0"/>
        <w:adjustRightInd w:val="0"/>
        <w:ind w:firstLine="709"/>
        <w:jc w:val="both"/>
        <w:rPr>
          <w:sz w:val="28"/>
          <w:szCs w:val="28"/>
        </w:rPr>
      </w:pPr>
    </w:p>
    <w:tbl>
      <w:tblPr>
        <w:tblW w:w="1306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737"/>
        <w:gridCol w:w="3118"/>
        <w:gridCol w:w="2835"/>
        <w:gridCol w:w="2410"/>
        <w:gridCol w:w="3685"/>
      </w:tblGrid>
      <w:tr w:rsidR="00764586" w:rsidRPr="00DA1C06" w:rsidTr="005729F1">
        <w:trPr>
          <w:trHeight w:val="445"/>
        </w:trPr>
        <w:tc>
          <w:tcPr>
            <w:tcW w:w="279" w:type="dxa"/>
            <w:tcBorders>
              <w:right w:val="single" w:sz="4" w:space="0" w:color="auto"/>
            </w:tcBorders>
            <w:tcMar>
              <w:top w:w="0" w:type="dxa"/>
              <w:left w:w="28" w:type="dxa"/>
              <w:bottom w:w="0" w:type="dxa"/>
              <w:right w:w="28" w:type="dxa"/>
            </w:tcMar>
          </w:tcPr>
          <w:p w:rsidR="00764586" w:rsidRPr="00DA1C06" w:rsidRDefault="00764586" w:rsidP="00C16E15">
            <w:pPr>
              <w:widowControl w:val="0"/>
              <w:autoSpaceDE w:val="0"/>
              <w:autoSpaceDN w:val="0"/>
              <w:adjustRightInd w:val="0"/>
              <w:jc w:val="center"/>
              <w:rPr>
                <w:sz w:val="28"/>
                <w:szCs w:val="28"/>
              </w:rPr>
            </w:pPr>
            <w:r w:rsidRPr="00DA1C06">
              <w:rPr>
                <w:sz w:val="28"/>
                <w:szCs w:val="28"/>
              </w:rPr>
              <w:t>«</w:t>
            </w:r>
          </w:p>
        </w:tc>
        <w:tc>
          <w:tcPr>
            <w:tcW w:w="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64586" w:rsidRPr="00DA1C06" w:rsidRDefault="00B27EBC" w:rsidP="00C16E15">
            <w:pPr>
              <w:spacing w:line="235" w:lineRule="auto"/>
              <w:jc w:val="center"/>
              <w:rPr>
                <w:sz w:val="22"/>
                <w:szCs w:val="22"/>
              </w:rPr>
            </w:pPr>
            <w:r w:rsidRPr="00DA1C06">
              <w:rPr>
                <w:sz w:val="22"/>
                <w:szCs w:val="22"/>
              </w:rPr>
              <w:t>3.1.7</w:t>
            </w:r>
            <w:r w:rsidR="00C832DB">
              <w:rPr>
                <w:sz w:val="22"/>
                <w:szCs w:val="22"/>
              </w:rPr>
              <w:t>.</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4586" w:rsidRPr="00DA1C06" w:rsidRDefault="00764586" w:rsidP="00764586">
            <w:pPr>
              <w:spacing w:line="235" w:lineRule="auto"/>
              <w:jc w:val="both"/>
              <w:rPr>
                <w:sz w:val="22"/>
                <w:szCs w:val="22"/>
              </w:rPr>
            </w:pPr>
            <w:r w:rsidRPr="00DA1C06">
              <w:rPr>
                <w:sz w:val="22"/>
                <w:szCs w:val="22"/>
              </w:rPr>
              <w:t>Количество разработанных технических заданий на с</w:t>
            </w:r>
            <w:r w:rsidRPr="00DA1C06">
              <w:rPr>
                <w:sz w:val="22"/>
                <w:szCs w:val="22"/>
              </w:rPr>
              <w:t>о</w:t>
            </w:r>
            <w:r w:rsidRPr="00DA1C06">
              <w:rPr>
                <w:sz w:val="22"/>
                <w:szCs w:val="22"/>
              </w:rPr>
              <w:t>здание Ситуационного центра Губернатора Ульяновской о</w:t>
            </w:r>
            <w:r w:rsidRPr="00DA1C06">
              <w:rPr>
                <w:sz w:val="22"/>
                <w:szCs w:val="22"/>
              </w:rPr>
              <w:t>б</w:t>
            </w:r>
            <w:r w:rsidRPr="00DA1C06">
              <w:rPr>
                <w:sz w:val="22"/>
                <w:szCs w:val="22"/>
              </w:rPr>
              <w:t>ласти</w:t>
            </w:r>
          </w:p>
        </w:tc>
        <w:tc>
          <w:tcPr>
            <w:tcW w:w="2835" w:type="dxa"/>
            <w:vMerge w:val="restart"/>
            <w:tcBorders>
              <w:top w:val="single" w:sz="4" w:space="0" w:color="auto"/>
              <w:left w:val="single" w:sz="4" w:space="0" w:color="auto"/>
              <w:right w:val="single" w:sz="4" w:space="0" w:color="auto"/>
            </w:tcBorders>
          </w:tcPr>
          <w:p w:rsidR="00764586" w:rsidRPr="00DA1C06" w:rsidRDefault="001F43C5" w:rsidP="001F43C5">
            <w:pPr>
              <w:widowControl w:val="0"/>
              <w:autoSpaceDE w:val="0"/>
              <w:autoSpaceDN w:val="0"/>
              <w:adjustRightInd w:val="0"/>
              <w:jc w:val="both"/>
              <w:rPr>
                <w:sz w:val="22"/>
                <w:szCs w:val="22"/>
              </w:rPr>
            </w:pPr>
            <w:r w:rsidRPr="00DA1C06">
              <w:rPr>
                <w:sz w:val="22"/>
                <w:szCs w:val="22"/>
              </w:rPr>
              <w:t xml:space="preserve">Подсчёт </w:t>
            </w:r>
            <w:r w:rsidR="006B09C2" w:rsidRPr="00DA1C06">
              <w:rPr>
                <w:sz w:val="22"/>
                <w:szCs w:val="22"/>
              </w:rPr>
              <w:t>количеств</w:t>
            </w:r>
            <w:r w:rsidRPr="00DA1C06">
              <w:rPr>
                <w:sz w:val="22"/>
                <w:szCs w:val="22"/>
              </w:rPr>
              <w:t>а</w:t>
            </w:r>
            <w:r w:rsidR="00764586" w:rsidRPr="00DA1C06">
              <w:rPr>
                <w:sz w:val="22"/>
                <w:szCs w:val="22"/>
              </w:rPr>
              <w:t xml:space="preserve"> разр</w:t>
            </w:r>
            <w:r w:rsidR="00764586" w:rsidRPr="00DA1C06">
              <w:rPr>
                <w:sz w:val="22"/>
                <w:szCs w:val="22"/>
              </w:rPr>
              <w:t>а</w:t>
            </w:r>
            <w:r w:rsidR="00764586" w:rsidRPr="00DA1C06">
              <w:rPr>
                <w:sz w:val="22"/>
                <w:szCs w:val="22"/>
              </w:rPr>
              <w:t>ботанных технических зад</w:t>
            </w:r>
            <w:r w:rsidR="00764586" w:rsidRPr="00DA1C06">
              <w:rPr>
                <w:sz w:val="22"/>
                <w:szCs w:val="22"/>
              </w:rPr>
              <w:t>а</w:t>
            </w:r>
            <w:r w:rsidR="00764586" w:rsidRPr="00DA1C06">
              <w:rPr>
                <w:sz w:val="22"/>
                <w:szCs w:val="22"/>
              </w:rPr>
              <w:t>ний на создание Ситуацио</w:t>
            </w:r>
            <w:r w:rsidR="00764586" w:rsidRPr="00DA1C06">
              <w:rPr>
                <w:sz w:val="22"/>
                <w:szCs w:val="22"/>
              </w:rPr>
              <w:t>н</w:t>
            </w:r>
            <w:r w:rsidR="00764586" w:rsidRPr="00DA1C06">
              <w:rPr>
                <w:sz w:val="22"/>
                <w:szCs w:val="22"/>
              </w:rPr>
              <w:t>ного центра Губернатора Ульяновской области</w:t>
            </w:r>
          </w:p>
        </w:tc>
        <w:tc>
          <w:tcPr>
            <w:tcW w:w="2410" w:type="dxa"/>
            <w:vMerge w:val="restart"/>
            <w:tcBorders>
              <w:top w:val="single" w:sz="4" w:space="0" w:color="auto"/>
              <w:left w:val="single" w:sz="4" w:space="0" w:color="auto"/>
              <w:bottom w:val="single" w:sz="4" w:space="0" w:color="auto"/>
              <w:right w:val="single" w:sz="4" w:space="0" w:color="auto"/>
            </w:tcBorders>
          </w:tcPr>
          <w:p w:rsidR="00764586" w:rsidRPr="00DA1C06" w:rsidRDefault="00764586" w:rsidP="00764586">
            <w:pPr>
              <w:widowControl w:val="0"/>
              <w:autoSpaceDE w:val="0"/>
              <w:autoSpaceDN w:val="0"/>
              <w:adjustRightInd w:val="0"/>
              <w:rPr>
                <w:sz w:val="22"/>
                <w:szCs w:val="22"/>
              </w:rPr>
            </w:pPr>
            <w:r w:rsidRPr="00DA1C06">
              <w:rPr>
                <w:sz w:val="22"/>
                <w:szCs w:val="22"/>
              </w:rPr>
              <w:t>Отчёт ОГКУ</w:t>
            </w:r>
          </w:p>
          <w:p w:rsidR="00764586" w:rsidRPr="00DA1C06" w:rsidRDefault="00764586" w:rsidP="00764586">
            <w:pPr>
              <w:widowControl w:val="0"/>
              <w:autoSpaceDE w:val="0"/>
              <w:autoSpaceDN w:val="0"/>
              <w:adjustRightInd w:val="0"/>
              <w:rPr>
                <w:sz w:val="22"/>
                <w:szCs w:val="22"/>
              </w:rPr>
            </w:pPr>
            <w:r w:rsidRPr="00DA1C06">
              <w:rPr>
                <w:sz w:val="22"/>
                <w:szCs w:val="22"/>
              </w:rPr>
              <w:t xml:space="preserve">«Корпорация развития </w:t>
            </w:r>
            <w:proofErr w:type="gramStart"/>
            <w:r w:rsidRPr="00DA1C06">
              <w:rPr>
                <w:sz w:val="22"/>
                <w:szCs w:val="22"/>
              </w:rPr>
              <w:t>ИТ</w:t>
            </w:r>
            <w:proofErr w:type="gramEnd"/>
            <w:r w:rsidRPr="00DA1C06">
              <w:rPr>
                <w:sz w:val="22"/>
                <w:szCs w:val="22"/>
              </w:rPr>
              <w:t>»</w:t>
            </w:r>
          </w:p>
        </w:tc>
        <w:tc>
          <w:tcPr>
            <w:tcW w:w="3685" w:type="dxa"/>
            <w:tcBorders>
              <w:left w:val="single" w:sz="4" w:space="0" w:color="auto"/>
            </w:tcBorders>
            <w:tcMar>
              <w:top w:w="0" w:type="dxa"/>
              <w:left w:w="28" w:type="dxa"/>
              <w:bottom w:w="0" w:type="dxa"/>
              <w:right w:w="28" w:type="dxa"/>
            </w:tcMar>
          </w:tcPr>
          <w:p w:rsidR="00764586" w:rsidRPr="00DA1C06" w:rsidRDefault="00764586" w:rsidP="00C16E15">
            <w:pPr>
              <w:widowControl w:val="0"/>
              <w:autoSpaceDE w:val="0"/>
              <w:autoSpaceDN w:val="0"/>
              <w:adjustRightInd w:val="0"/>
              <w:jc w:val="center"/>
              <w:rPr>
                <w:sz w:val="20"/>
                <w:szCs w:val="20"/>
              </w:rPr>
            </w:pPr>
          </w:p>
        </w:tc>
      </w:tr>
      <w:tr w:rsidR="00764586" w:rsidRPr="00DA1C06" w:rsidTr="005729F1">
        <w:tc>
          <w:tcPr>
            <w:tcW w:w="279" w:type="dxa"/>
            <w:tcBorders>
              <w:right w:val="single" w:sz="4" w:space="0" w:color="auto"/>
            </w:tcBorders>
            <w:tcMar>
              <w:top w:w="0" w:type="dxa"/>
              <w:left w:w="28" w:type="dxa"/>
              <w:bottom w:w="0" w:type="dxa"/>
              <w:right w:w="28" w:type="dxa"/>
            </w:tcMar>
          </w:tcPr>
          <w:p w:rsidR="00764586" w:rsidRPr="00DA1C06" w:rsidRDefault="00764586" w:rsidP="00C16E15">
            <w:pPr>
              <w:widowControl w:val="0"/>
              <w:autoSpaceDE w:val="0"/>
              <w:autoSpaceDN w:val="0"/>
              <w:adjustRightInd w:val="0"/>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64586" w:rsidRPr="00DA1C06" w:rsidRDefault="00764586" w:rsidP="00C16E15">
            <w:pPr>
              <w:spacing w:line="235" w:lineRule="auto"/>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4586" w:rsidRPr="00DA1C06" w:rsidRDefault="00764586" w:rsidP="00C16E15">
            <w:pPr>
              <w:widowControl w:val="0"/>
              <w:autoSpaceDE w:val="0"/>
              <w:autoSpaceDN w:val="0"/>
              <w:adjustRightInd w:val="0"/>
              <w:spacing w:line="235" w:lineRule="auto"/>
              <w:jc w:val="both"/>
              <w:rPr>
                <w:sz w:val="22"/>
                <w:szCs w:val="22"/>
              </w:rPr>
            </w:pPr>
          </w:p>
        </w:tc>
        <w:tc>
          <w:tcPr>
            <w:tcW w:w="2835" w:type="dxa"/>
            <w:vMerge/>
            <w:tcBorders>
              <w:left w:val="single" w:sz="4" w:space="0" w:color="auto"/>
              <w:right w:val="single" w:sz="4" w:space="0" w:color="auto"/>
            </w:tcBorders>
          </w:tcPr>
          <w:p w:rsidR="00764586" w:rsidRPr="00DA1C06" w:rsidRDefault="00764586" w:rsidP="00C16E15">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764586" w:rsidRPr="00DA1C06" w:rsidRDefault="00764586" w:rsidP="00C16E15">
            <w:pPr>
              <w:widowControl w:val="0"/>
              <w:autoSpaceDE w:val="0"/>
              <w:autoSpaceDN w:val="0"/>
              <w:adjustRightInd w:val="0"/>
              <w:jc w:val="center"/>
              <w:rPr>
                <w:sz w:val="22"/>
                <w:szCs w:val="22"/>
              </w:rPr>
            </w:pPr>
          </w:p>
        </w:tc>
        <w:tc>
          <w:tcPr>
            <w:tcW w:w="3685" w:type="dxa"/>
            <w:tcBorders>
              <w:left w:val="single" w:sz="4" w:space="0" w:color="auto"/>
            </w:tcBorders>
            <w:tcMar>
              <w:top w:w="0" w:type="dxa"/>
              <w:left w:w="28" w:type="dxa"/>
              <w:bottom w:w="0" w:type="dxa"/>
              <w:right w:w="28" w:type="dxa"/>
            </w:tcMar>
          </w:tcPr>
          <w:p w:rsidR="00764586" w:rsidRPr="00DA1C06" w:rsidRDefault="00764586" w:rsidP="00C16E15">
            <w:pPr>
              <w:widowControl w:val="0"/>
              <w:autoSpaceDE w:val="0"/>
              <w:autoSpaceDN w:val="0"/>
              <w:adjustRightInd w:val="0"/>
              <w:jc w:val="center"/>
              <w:rPr>
                <w:sz w:val="20"/>
                <w:szCs w:val="20"/>
              </w:rPr>
            </w:pPr>
          </w:p>
        </w:tc>
      </w:tr>
      <w:tr w:rsidR="00764586" w:rsidRPr="00317E9B" w:rsidTr="005729F1">
        <w:trPr>
          <w:trHeight w:val="42"/>
        </w:trPr>
        <w:tc>
          <w:tcPr>
            <w:tcW w:w="279" w:type="dxa"/>
            <w:tcBorders>
              <w:right w:val="single" w:sz="4" w:space="0" w:color="auto"/>
            </w:tcBorders>
            <w:tcMar>
              <w:top w:w="0" w:type="dxa"/>
              <w:left w:w="28" w:type="dxa"/>
              <w:bottom w:w="0" w:type="dxa"/>
              <w:right w:w="28" w:type="dxa"/>
            </w:tcMar>
          </w:tcPr>
          <w:p w:rsidR="00764586" w:rsidRPr="00DA1C06" w:rsidRDefault="00764586" w:rsidP="00C16E15">
            <w:pPr>
              <w:widowControl w:val="0"/>
              <w:autoSpaceDE w:val="0"/>
              <w:autoSpaceDN w:val="0"/>
              <w:adjustRightInd w:val="0"/>
              <w:jc w:val="both"/>
              <w:rPr>
                <w:sz w:val="20"/>
                <w:szCs w:val="20"/>
              </w:rPr>
            </w:pPr>
          </w:p>
        </w:tc>
        <w:tc>
          <w:tcPr>
            <w:tcW w:w="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64586" w:rsidRPr="00DA1C06" w:rsidRDefault="00764586" w:rsidP="00C16E15">
            <w:pPr>
              <w:widowControl w:val="0"/>
              <w:autoSpaceDE w:val="0"/>
              <w:autoSpaceDN w:val="0"/>
              <w:adjustRightInd w:val="0"/>
              <w:rPr>
                <w:sz w:val="18"/>
                <w:szCs w:val="18"/>
              </w:rPr>
            </w:pPr>
          </w:p>
        </w:tc>
        <w:tc>
          <w:tcPr>
            <w:tcW w:w="3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64586" w:rsidRPr="00DA1C06" w:rsidRDefault="00764586" w:rsidP="00C16E15">
            <w:pPr>
              <w:widowControl w:val="0"/>
              <w:autoSpaceDE w:val="0"/>
              <w:autoSpaceDN w:val="0"/>
              <w:adjustRightInd w:val="0"/>
              <w:rPr>
                <w:sz w:val="20"/>
                <w:szCs w:val="20"/>
              </w:rPr>
            </w:pPr>
          </w:p>
        </w:tc>
        <w:tc>
          <w:tcPr>
            <w:tcW w:w="2835" w:type="dxa"/>
            <w:vMerge/>
            <w:tcBorders>
              <w:left w:val="single" w:sz="4" w:space="0" w:color="auto"/>
              <w:bottom w:val="single" w:sz="4" w:space="0" w:color="auto"/>
              <w:right w:val="single" w:sz="4" w:space="0" w:color="auto"/>
            </w:tcBorders>
          </w:tcPr>
          <w:p w:rsidR="00764586" w:rsidRPr="00DA1C06" w:rsidRDefault="00764586" w:rsidP="00C16E15">
            <w:pPr>
              <w:widowControl w:val="0"/>
              <w:autoSpaceDE w:val="0"/>
              <w:autoSpaceDN w:val="0"/>
              <w:adjustRightInd w:val="0"/>
              <w:ind w:right="-29"/>
              <w:rPr>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764586" w:rsidRPr="00DA1C06" w:rsidRDefault="00764586" w:rsidP="00C16E15">
            <w:pPr>
              <w:widowControl w:val="0"/>
              <w:autoSpaceDE w:val="0"/>
              <w:autoSpaceDN w:val="0"/>
              <w:adjustRightInd w:val="0"/>
              <w:ind w:right="-29"/>
              <w:rPr>
                <w:sz w:val="28"/>
                <w:szCs w:val="28"/>
              </w:rPr>
            </w:pPr>
          </w:p>
        </w:tc>
        <w:tc>
          <w:tcPr>
            <w:tcW w:w="3685" w:type="dxa"/>
            <w:tcBorders>
              <w:left w:val="single" w:sz="4" w:space="0" w:color="auto"/>
            </w:tcBorders>
            <w:tcMar>
              <w:top w:w="0" w:type="dxa"/>
              <w:left w:w="28" w:type="dxa"/>
              <w:bottom w:w="0" w:type="dxa"/>
              <w:right w:w="28" w:type="dxa"/>
            </w:tcMar>
            <w:vAlign w:val="bottom"/>
          </w:tcPr>
          <w:p w:rsidR="00764586" w:rsidRPr="00317E9B" w:rsidRDefault="001C28EA" w:rsidP="00C16E15">
            <w:pPr>
              <w:widowControl w:val="0"/>
              <w:autoSpaceDE w:val="0"/>
              <w:autoSpaceDN w:val="0"/>
              <w:adjustRightInd w:val="0"/>
              <w:ind w:right="-29"/>
              <w:rPr>
                <w:sz w:val="20"/>
                <w:szCs w:val="20"/>
              </w:rPr>
            </w:pPr>
            <w:r w:rsidRPr="00DA1C06">
              <w:rPr>
                <w:sz w:val="28"/>
                <w:szCs w:val="28"/>
              </w:rPr>
              <w:t>».</w:t>
            </w:r>
            <w:r w:rsidR="00764586" w:rsidRPr="00317E9B">
              <w:rPr>
                <w:sz w:val="28"/>
                <w:szCs w:val="28"/>
              </w:rPr>
              <w:t xml:space="preserve"> </w:t>
            </w:r>
          </w:p>
        </w:tc>
      </w:tr>
    </w:tbl>
    <w:p w:rsidR="00764586" w:rsidRPr="00317E9B" w:rsidRDefault="00764586" w:rsidP="00764586">
      <w:pPr>
        <w:widowControl w:val="0"/>
        <w:autoSpaceDE w:val="0"/>
        <w:autoSpaceDN w:val="0"/>
        <w:adjustRightInd w:val="0"/>
        <w:spacing w:line="245" w:lineRule="auto"/>
        <w:ind w:firstLine="709"/>
        <w:jc w:val="both"/>
        <w:rPr>
          <w:sz w:val="28"/>
          <w:szCs w:val="28"/>
        </w:rPr>
      </w:pPr>
    </w:p>
    <w:p w:rsidR="00EC23DA" w:rsidRPr="00317E9B" w:rsidRDefault="00764586" w:rsidP="00EC23DA">
      <w:pPr>
        <w:widowControl w:val="0"/>
        <w:autoSpaceDE w:val="0"/>
        <w:autoSpaceDN w:val="0"/>
        <w:adjustRightInd w:val="0"/>
        <w:spacing w:line="245" w:lineRule="auto"/>
        <w:ind w:firstLine="709"/>
        <w:jc w:val="both"/>
        <w:rPr>
          <w:sz w:val="28"/>
          <w:szCs w:val="28"/>
        </w:rPr>
      </w:pPr>
      <w:r w:rsidRPr="00317E9B">
        <w:rPr>
          <w:sz w:val="28"/>
          <w:szCs w:val="28"/>
        </w:rPr>
        <w:t>8</w:t>
      </w:r>
      <w:r w:rsidR="00C832DB">
        <w:rPr>
          <w:sz w:val="28"/>
          <w:szCs w:val="28"/>
        </w:rPr>
        <w:t>. В приложении</w:t>
      </w:r>
      <w:r w:rsidR="00EC23DA" w:rsidRPr="00317E9B">
        <w:rPr>
          <w:sz w:val="28"/>
          <w:szCs w:val="28"/>
        </w:rPr>
        <w:t xml:space="preserve"> № 2:</w:t>
      </w:r>
    </w:p>
    <w:p w:rsidR="00ED08E9" w:rsidRPr="00317E9B" w:rsidRDefault="00ED08E9" w:rsidP="00ED08E9">
      <w:pPr>
        <w:widowControl w:val="0"/>
        <w:autoSpaceDE w:val="0"/>
        <w:autoSpaceDN w:val="0"/>
        <w:adjustRightInd w:val="0"/>
        <w:spacing w:line="245" w:lineRule="auto"/>
        <w:ind w:firstLine="709"/>
        <w:jc w:val="both"/>
        <w:rPr>
          <w:sz w:val="28"/>
          <w:szCs w:val="28"/>
        </w:rPr>
      </w:pPr>
      <w:r w:rsidRPr="00317E9B">
        <w:rPr>
          <w:sz w:val="28"/>
          <w:szCs w:val="28"/>
        </w:rPr>
        <w:t xml:space="preserve">1) в графе 8 строки 5 раздела </w:t>
      </w:r>
      <w:r w:rsidR="002B1840">
        <w:rPr>
          <w:sz w:val="28"/>
          <w:szCs w:val="28"/>
        </w:rPr>
        <w:t xml:space="preserve">«Подпрограмма </w:t>
      </w:r>
      <w:r w:rsidRPr="00317E9B">
        <w:rPr>
          <w:sz w:val="28"/>
          <w:szCs w:val="28"/>
        </w:rPr>
        <w:t>«Снижение администрати</w:t>
      </w:r>
      <w:r w:rsidRPr="00317E9B">
        <w:rPr>
          <w:sz w:val="28"/>
          <w:szCs w:val="28"/>
        </w:rPr>
        <w:t>в</w:t>
      </w:r>
      <w:r w:rsidRPr="00317E9B">
        <w:rPr>
          <w:sz w:val="28"/>
          <w:szCs w:val="28"/>
        </w:rPr>
        <w:t>ных барьеров, оптимизация и повышение качества предоставления госуда</w:t>
      </w:r>
      <w:r w:rsidRPr="00317E9B">
        <w:rPr>
          <w:sz w:val="28"/>
          <w:szCs w:val="28"/>
        </w:rPr>
        <w:t>р</w:t>
      </w:r>
      <w:r w:rsidRPr="00317E9B">
        <w:rPr>
          <w:sz w:val="28"/>
          <w:szCs w:val="28"/>
        </w:rPr>
        <w:t>ственных услуг исполнительными органами государствен</w:t>
      </w:r>
      <w:r w:rsidR="0017030E" w:rsidRPr="00317E9B">
        <w:rPr>
          <w:sz w:val="28"/>
          <w:szCs w:val="28"/>
        </w:rPr>
        <w:t>ной власти Ульяно</w:t>
      </w:r>
      <w:r w:rsidR="0017030E" w:rsidRPr="00317E9B">
        <w:rPr>
          <w:sz w:val="28"/>
          <w:szCs w:val="28"/>
        </w:rPr>
        <w:t>в</w:t>
      </w:r>
      <w:r w:rsidR="0017030E" w:rsidRPr="00317E9B">
        <w:rPr>
          <w:sz w:val="28"/>
          <w:szCs w:val="28"/>
        </w:rPr>
        <w:t xml:space="preserve">ской области </w:t>
      </w:r>
      <w:r w:rsidRPr="00317E9B">
        <w:rPr>
          <w:sz w:val="28"/>
          <w:szCs w:val="28"/>
        </w:rPr>
        <w:t xml:space="preserve">и муниципальных услуг органами местного самоуправления </w:t>
      </w:r>
      <w:r w:rsidR="005729F1">
        <w:rPr>
          <w:sz w:val="28"/>
          <w:szCs w:val="28"/>
        </w:rPr>
        <w:br/>
      </w:r>
      <w:r w:rsidRPr="00317E9B">
        <w:rPr>
          <w:sz w:val="28"/>
          <w:szCs w:val="28"/>
        </w:rPr>
        <w:t>муниципальных образований Ульяновской области» на 2015-2020 годы</w:t>
      </w:r>
      <w:r w:rsidR="00C832DB">
        <w:rPr>
          <w:sz w:val="28"/>
          <w:szCs w:val="28"/>
        </w:rPr>
        <w:t>»</w:t>
      </w:r>
      <w:r w:rsidRPr="00317E9B">
        <w:rPr>
          <w:sz w:val="28"/>
          <w:szCs w:val="28"/>
        </w:rPr>
        <w:t xml:space="preserve"> цифры «210» заменить цифрами «214»;</w:t>
      </w:r>
    </w:p>
    <w:p w:rsidR="00EC23DA" w:rsidRPr="00317E9B" w:rsidRDefault="00ED08E9" w:rsidP="00EC23DA">
      <w:pPr>
        <w:widowControl w:val="0"/>
        <w:autoSpaceDE w:val="0"/>
        <w:autoSpaceDN w:val="0"/>
        <w:adjustRightInd w:val="0"/>
        <w:spacing w:line="245" w:lineRule="auto"/>
        <w:ind w:firstLine="709"/>
        <w:jc w:val="both"/>
        <w:rPr>
          <w:sz w:val="28"/>
          <w:szCs w:val="28"/>
        </w:rPr>
      </w:pPr>
      <w:r w:rsidRPr="00317E9B">
        <w:rPr>
          <w:sz w:val="28"/>
          <w:szCs w:val="28"/>
        </w:rPr>
        <w:t>2</w:t>
      </w:r>
      <w:r w:rsidR="00FC726D" w:rsidRPr="00317E9B">
        <w:rPr>
          <w:sz w:val="28"/>
          <w:szCs w:val="28"/>
        </w:rPr>
        <w:t>) в разделе</w:t>
      </w:r>
      <w:r w:rsidR="00EC23DA" w:rsidRPr="00317E9B">
        <w:rPr>
          <w:sz w:val="28"/>
          <w:szCs w:val="28"/>
        </w:rPr>
        <w:t xml:space="preserve"> «Подпрограмма «Развитие информационно-телекоммуникационного взаимодействия исполнительных органов </w:t>
      </w:r>
      <w:r w:rsidR="00EC23DA" w:rsidRPr="00317E9B">
        <w:rPr>
          <w:sz w:val="28"/>
          <w:szCs w:val="28"/>
        </w:rPr>
        <w:br/>
        <w:t>государственной власти Ульяновской области» на 2015-2020 годы»:</w:t>
      </w:r>
    </w:p>
    <w:p w:rsidR="00FC726D" w:rsidRPr="00317E9B" w:rsidRDefault="00FC726D" w:rsidP="00EC23DA">
      <w:pPr>
        <w:widowControl w:val="0"/>
        <w:autoSpaceDE w:val="0"/>
        <w:autoSpaceDN w:val="0"/>
        <w:adjustRightInd w:val="0"/>
        <w:spacing w:line="245" w:lineRule="auto"/>
        <w:ind w:firstLine="709"/>
        <w:jc w:val="both"/>
        <w:rPr>
          <w:sz w:val="28"/>
          <w:szCs w:val="28"/>
        </w:rPr>
      </w:pPr>
      <w:r w:rsidRPr="00317E9B">
        <w:rPr>
          <w:sz w:val="28"/>
          <w:szCs w:val="28"/>
        </w:rPr>
        <w:t>а) в строке 4:</w:t>
      </w:r>
    </w:p>
    <w:p w:rsidR="00EC23DA" w:rsidRPr="00317E9B" w:rsidRDefault="00ED08E9" w:rsidP="00EC23DA">
      <w:pPr>
        <w:widowControl w:val="0"/>
        <w:autoSpaceDE w:val="0"/>
        <w:autoSpaceDN w:val="0"/>
        <w:adjustRightInd w:val="0"/>
        <w:spacing w:line="245" w:lineRule="auto"/>
        <w:ind w:firstLine="709"/>
        <w:jc w:val="both"/>
        <w:rPr>
          <w:sz w:val="28"/>
          <w:szCs w:val="28"/>
        </w:rPr>
      </w:pPr>
      <w:r w:rsidRPr="00317E9B">
        <w:rPr>
          <w:sz w:val="28"/>
          <w:szCs w:val="28"/>
        </w:rPr>
        <w:t>в графе 8 цифру</w:t>
      </w:r>
      <w:r w:rsidR="00EC23DA" w:rsidRPr="00317E9B">
        <w:rPr>
          <w:sz w:val="28"/>
          <w:szCs w:val="28"/>
        </w:rPr>
        <w:t xml:space="preserve"> «0» заменить цифрами «70»;</w:t>
      </w:r>
    </w:p>
    <w:p w:rsidR="00EC23DA" w:rsidRPr="00317E9B" w:rsidRDefault="00ED08E9" w:rsidP="00EC23DA">
      <w:pPr>
        <w:widowControl w:val="0"/>
        <w:autoSpaceDE w:val="0"/>
        <w:autoSpaceDN w:val="0"/>
        <w:adjustRightInd w:val="0"/>
        <w:spacing w:line="245" w:lineRule="auto"/>
        <w:ind w:firstLine="709"/>
        <w:jc w:val="both"/>
        <w:rPr>
          <w:sz w:val="28"/>
          <w:szCs w:val="28"/>
        </w:rPr>
      </w:pPr>
      <w:r w:rsidRPr="00317E9B">
        <w:rPr>
          <w:sz w:val="28"/>
          <w:szCs w:val="28"/>
        </w:rPr>
        <w:t>в графе 9 цифру</w:t>
      </w:r>
      <w:r w:rsidR="00EC23DA" w:rsidRPr="00317E9B">
        <w:rPr>
          <w:sz w:val="28"/>
          <w:szCs w:val="28"/>
        </w:rPr>
        <w:t xml:space="preserve"> «0» заменить цифрами «85»;</w:t>
      </w:r>
    </w:p>
    <w:p w:rsidR="00EC23DA" w:rsidRPr="00317E9B" w:rsidRDefault="00ED08E9" w:rsidP="00EC23DA">
      <w:pPr>
        <w:widowControl w:val="0"/>
        <w:autoSpaceDE w:val="0"/>
        <w:autoSpaceDN w:val="0"/>
        <w:adjustRightInd w:val="0"/>
        <w:spacing w:line="245" w:lineRule="auto"/>
        <w:ind w:firstLine="709"/>
        <w:jc w:val="both"/>
        <w:rPr>
          <w:sz w:val="28"/>
          <w:szCs w:val="28"/>
        </w:rPr>
      </w:pPr>
      <w:r w:rsidRPr="00317E9B">
        <w:rPr>
          <w:sz w:val="28"/>
          <w:szCs w:val="28"/>
        </w:rPr>
        <w:t>в графе 10 цифры</w:t>
      </w:r>
      <w:r w:rsidR="00EC23DA" w:rsidRPr="00317E9B">
        <w:rPr>
          <w:sz w:val="28"/>
          <w:szCs w:val="28"/>
        </w:rPr>
        <w:t xml:space="preserve"> «60» заменить цифрами «100»;</w:t>
      </w:r>
    </w:p>
    <w:p w:rsidR="00030294" w:rsidRPr="00317E9B" w:rsidRDefault="00FC726D" w:rsidP="00EC23DA">
      <w:pPr>
        <w:widowControl w:val="0"/>
        <w:autoSpaceDE w:val="0"/>
        <w:autoSpaceDN w:val="0"/>
        <w:adjustRightInd w:val="0"/>
        <w:spacing w:line="245" w:lineRule="auto"/>
        <w:ind w:firstLine="709"/>
        <w:jc w:val="both"/>
        <w:rPr>
          <w:sz w:val="28"/>
          <w:szCs w:val="28"/>
        </w:rPr>
      </w:pPr>
      <w:r w:rsidRPr="00317E9B">
        <w:rPr>
          <w:sz w:val="28"/>
          <w:szCs w:val="28"/>
        </w:rPr>
        <w:t>б</w:t>
      </w:r>
      <w:r w:rsidR="00447719" w:rsidRPr="00317E9B">
        <w:rPr>
          <w:sz w:val="28"/>
          <w:szCs w:val="28"/>
        </w:rPr>
        <w:t>)</w:t>
      </w:r>
      <w:r w:rsidR="00030294" w:rsidRPr="00317E9B">
        <w:rPr>
          <w:sz w:val="28"/>
          <w:szCs w:val="28"/>
        </w:rPr>
        <w:t xml:space="preserve"> дополнить строкой 7 следующего содержания:</w:t>
      </w:r>
    </w:p>
    <w:p w:rsidR="00030294" w:rsidRPr="00317E9B" w:rsidRDefault="00030294" w:rsidP="00EC23DA">
      <w:pPr>
        <w:widowControl w:val="0"/>
        <w:autoSpaceDE w:val="0"/>
        <w:autoSpaceDN w:val="0"/>
        <w:adjustRightInd w:val="0"/>
        <w:spacing w:line="245" w:lineRule="auto"/>
        <w:ind w:firstLine="709"/>
        <w:jc w:val="both"/>
        <w:rPr>
          <w:sz w:val="28"/>
          <w:szCs w:val="28"/>
        </w:rPr>
      </w:pPr>
    </w:p>
    <w:tbl>
      <w:tblPr>
        <w:tblW w:w="1306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3119"/>
        <w:gridCol w:w="567"/>
        <w:gridCol w:w="708"/>
        <w:gridCol w:w="709"/>
        <w:gridCol w:w="709"/>
        <w:gridCol w:w="709"/>
        <w:gridCol w:w="708"/>
        <w:gridCol w:w="709"/>
        <w:gridCol w:w="709"/>
        <w:gridCol w:w="3685"/>
      </w:tblGrid>
      <w:tr w:rsidR="00030294" w:rsidRPr="00317E9B" w:rsidTr="005729F1">
        <w:trPr>
          <w:trHeight w:val="445"/>
        </w:trPr>
        <w:tc>
          <w:tcPr>
            <w:tcW w:w="279" w:type="dxa"/>
            <w:tcBorders>
              <w:righ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jc w:val="center"/>
              <w:rPr>
                <w:sz w:val="28"/>
                <w:szCs w:val="28"/>
              </w:rPr>
            </w:pPr>
            <w:r w:rsidRPr="00317E9B">
              <w:rPr>
                <w:sz w:val="28"/>
                <w:szCs w:val="28"/>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0294" w:rsidRPr="00317E9B" w:rsidRDefault="00030294" w:rsidP="00C16E15">
            <w:pPr>
              <w:spacing w:line="235" w:lineRule="auto"/>
              <w:jc w:val="center"/>
              <w:rPr>
                <w:sz w:val="22"/>
                <w:szCs w:val="22"/>
              </w:rPr>
            </w:pPr>
            <w:r w:rsidRPr="00317E9B">
              <w:rPr>
                <w:sz w:val="22"/>
                <w:szCs w:val="22"/>
              </w:rPr>
              <w:t>7.</w:t>
            </w:r>
          </w:p>
        </w:tc>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294" w:rsidRPr="00317E9B" w:rsidRDefault="00030294" w:rsidP="00C16E15">
            <w:pPr>
              <w:spacing w:line="235" w:lineRule="auto"/>
              <w:jc w:val="both"/>
              <w:rPr>
                <w:sz w:val="22"/>
                <w:szCs w:val="22"/>
              </w:rPr>
            </w:pPr>
            <w:r w:rsidRPr="00317E9B">
              <w:rPr>
                <w:sz w:val="22"/>
                <w:szCs w:val="22"/>
              </w:rPr>
              <w:t>Количество разработанных технических заданий на с</w:t>
            </w:r>
            <w:r w:rsidRPr="00317E9B">
              <w:rPr>
                <w:sz w:val="22"/>
                <w:szCs w:val="22"/>
              </w:rPr>
              <w:t>о</w:t>
            </w:r>
            <w:r w:rsidRPr="00317E9B">
              <w:rPr>
                <w:sz w:val="22"/>
                <w:szCs w:val="22"/>
              </w:rPr>
              <w:t>здание Ситуационного центра Губернатора Ульяновской о</w:t>
            </w:r>
            <w:r w:rsidRPr="00317E9B">
              <w:rPr>
                <w:sz w:val="22"/>
                <w:szCs w:val="22"/>
              </w:rPr>
              <w:t>б</w:t>
            </w:r>
            <w:r w:rsidRPr="00317E9B">
              <w:rPr>
                <w:sz w:val="22"/>
                <w:szCs w:val="22"/>
              </w:rPr>
              <w:t>ласти</w:t>
            </w:r>
          </w:p>
        </w:tc>
        <w:tc>
          <w:tcPr>
            <w:tcW w:w="567" w:type="dxa"/>
            <w:vMerge w:val="restart"/>
            <w:tcBorders>
              <w:top w:val="single" w:sz="4" w:space="0" w:color="auto"/>
              <w:left w:val="single" w:sz="4" w:space="0" w:color="auto"/>
              <w:bottom w:val="single" w:sz="4" w:space="0" w:color="auto"/>
              <w:right w:val="single" w:sz="4" w:space="0" w:color="auto"/>
            </w:tcBorders>
          </w:tcPr>
          <w:p w:rsidR="00030294" w:rsidRPr="00317E9B" w:rsidRDefault="00030294" w:rsidP="00C16E15">
            <w:pPr>
              <w:spacing w:line="235" w:lineRule="auto"/>
              <w:jc w:val="center"/>
              <w:rPr>
                <w:sz w:val="22"/>
                <w:szCs w:val="22"/>
              </w:rPr>
            </w:pPr>
            <w:r w:rsidRPr="00317E9B">
              <w:rPr>
                <w:sz w:val="22"/>
                <w:szCs w:val="22"/>
              </w:rPr>
              <w:t>ед.</w:t>
            </w:r>
          </w:p>
        </w:tc>
        <w:tc>
          <w:tcPr>
            <w:tcW w:w="708" w:type="dxa"/>
            <w:vMerge w:val="restart"/>
            <w:tcBorders>
              <w:top w:val="single" w:sz="4" w:space="0" w:color="auto"/>
              <w:left w:val="single" w:sz="4" w:space="0" w:color="auto"/>
              <w:right w:val="single" w:sz="4" w:space="0" w:color="auto"/>
            </w:tcBorders>
          </w:tcPr>
          <w:p w:rsidR="00030294" w:rsidRPr="00317E9B" w:rsidRDefault="00030294" w:rsidP="00C16E15">
            <w:pPr>
              <w:autoSpaceDE w:val="0"/>
              <w:autoSpaceDN w:val="0"/>
              <w:adjustRightInd w:val="0"/>
              <w:spacing w:line="235" w:lineRule="auto"/>
              <w:jc w:val="center"/>
              <w:rPr>
                <w:sz w:val="22"/>
                <w:szCs w:val="22"/>
              </w:rPr>
            </w:pPr>
            <w:r w:rsidRPr="00317E9B">
              <w:rPr>
                <w:sz w:val="22"/>
                <w:szCs w:val="22"/>
              </w:rPr>
              <w:t>0</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294" w:rsidRPr="00317E9B" w:rsidRDefault="00030294" w:rsidP="00C16E15">
            <w:pPr>
              <w:autoSpaceDE w:val="0"/>
              <w:autoSpaceDN w:val="0"/>
              <w:adjustRightInd w:val="0"/>
              <w:spacing w:line="235" w:lineRule="auto"/>
              <w:jc w:val="center"/>
              <w:rPr>
                <w:sz w:val="22"/>
                <w:szCs w:val="22"/>
              </w:rPr>
            </w:pPr>
            <w:r w:rsidRPr="00317E9B">
              <w:rPr>
                <w:sz w:val="22"/>
                <w:szCs w:val="22"/>
              </w:rPr>
              <w:t>0</w:t>
            </w:r>
          </w:p>
        </w:tc>
        <w:tc>
          <w:tcPr>
            <w:tcW w:w="709" w:type="dxa"/>
            <w:vMerge w:val="restart"/>
            <w:tcBorders>
              <w:top w:val="single" w:sz="4" w:space="0" w:color="auto"/>
              <w:left w:val="single" w:sz="4" w:space="0" w:color="auto"/>
              <w:right w:val="single" w:sz="4" w:space="0" w:color="auto"/>
            </w:tcBorders>
          </w:tcPr>
          <w:p w:rsidR="00030294" w:rsidRPr="00317E9B" w:rsidRDefault="00030294" w:rsidP="00C16E15">
            <w:pPr>
              <w:autoSpaceDE w:val="0"/>
              <w:autoSpaceDN w:val="0"/>
              <w:adjustRightInd w:val="0"/>
              <w:jc w:val="center"/>
              <w:rPr>
                <w:sz w:val="22"/>
                <w:szCs w:val="22"/>
              </w:rPr>
            </w:pPr>
            <w:r w:rsidRPr="00317E9B">
              <w:rPr>
                <w:sz w:val="22"/>
                <w:szCs w:val="22"/>
              </w:rPr>
              <w:t>0</w:t>
            </w:r>
          </w:p>
        </w:tc>
        <w:tc>
          <w:tcPr>
            <w:tcW w:w="709" w:type="dxa"/>
            <w:vMerge w:val="restart"/>
            <w:tcBorders>
              <w:top w:val="single" w:sz="4" w:space="0" w:color="auto"/>
              <w:left w:val="single" w:sz="4" w:space="0" w:color="auto"/>
              <w:right w:val="single" w:sz="4" w:space="0" w:color="auto"/>
            </w:tcBorders>
          </w:tcPr>
          <w:p w:rsidR="00030294" w:rsidRPr="00317E9B" w:rsidRDefault="00030294" w:rsidP="00C16E15">
            <w:pPr>
              <w:autoSpaceDE w:val="0"/>
              <w:autoSpaceDN w:val="0"/>
              <w:adjustRightInd w:val="0"/>
              <w:jc w:val="center"/>
              <w:rPr>
                <w:sz w:val="22"/>
                <w:szCs w:val="22"/>
              </w:rPr>
            </w:pPr>
            <w:r w:rsidRPr="00317E9B">
              <w:rPr>
                <w:sz w:val="22"/>
                <w:szCs w:val="22"/>
              </w:rPr>
              <w:t>0</w:t>
            </w:r>
          </w:p>
        </w:tc>
        <w:tc>
          <w:tcPr>
            <w:tcW w:w="708" w:type="dxa"/>
            <w:vMerge w:val="restart"/>
            <w:tcBorders>
              <w:top w:val="single" w:sz="4" w:space="0" w:color="auto"/>
              <w:left w:val="single" w:sz="4" w:space="0" w:color="auto"/>
              <w:bottom w:val="single" w:sz="4" w:space="0" w:color="auto"/>
              <w:right w:val="single" w:sz="4" w:space="0" w:color="auto"/>
            </w:tcBorders>
          </w:tcPr>
          <w:p w:rsidR="00030294" w:rsidRPr="00317E9B" w:rsidRDefault="00030294" w:rsidP="00C16E15">
            <w:pPr>
              <w:autoSpaceDE w:val="0"/>
              <w:autoSpaceDN w:val="0"/>
              <w:adjustRightInd w:val="0"/>
              <w:jc w:val="center"/>
              <w:rPr>
                <w:sz w:val="22"/>
                <w:szCs w:val="22"/>
              </w:rPr>
            </w:pPr>
            <w:r w:rsidRPr="00317E9B">
              <w:rPr>
                <w:sz w:val="22"/>
                <w:szCs w:val="22"/>
              </w:rPr>
              <w:t>1</w:t>
            </w:r>
          </w:p>
        </w:tc>
        <w:tc>
          <w:tcPr>
            <w:tcW w:w="709" w:type="dxa"/>
            <w:vMerge w:val="restart"/>
            <w:tcBorders>
              <w:top w:val="single" w:sz="4" w:space="0" w:color="auto"/>
              <w:left w:val="single" w:sz="4" w:space="0" w:color="auto"/>
              <w:right w:val="single" w:sz="4" w:space="0" w:color="auto"/>
            </w:tcBorders>
          </w:tcPr>
          <w:p w:rsidR="00030294" w:rsidRPr="00317E9B" w:rsidRDefault="00030294" w:rsidP="00C16E15">
            <w:pPr>
              <w:widowControl w:val="0"/>
              <w:autoSpaceDE w:val="0"/>
              <w:autoSpaceDN w:val="0"/>
              <w:adjustRightInd w:val="0"/>
              <w:jc w:val="center"/>
              <w:rPr>
                <w:sz w:val="22"/>
                <w:szCs w:val="22"/>
              </w:rPr>
            </w:pPr>
            <w:r w:rsidRPr="00317E9B">
              <w:rPr>
                <w:sz w:val="22"/>
                <w:szCs w:val="22"/>
              </w:rPr>
              <w:t>0</w:t>
            </w:r>
          </w:p>
        </w:tc>
        <w:tc>
          <w:tcPr>
            <w:tcW w:w="709" w:type="dxa"/>
            <w:vMerge w:val="restart"/>
            <w:tcBorders>
              <w:top w:val="single" w:sz="4" w:space="0" w:color="auto"/>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jc w:val="center"/>
              <w:rPr>
                <w:sz w:val="22"/>
                <w:szCs w:val="22"/>
              </w:rPr>
            </w:pPr>
            <w:r w:rsidRPr="00317E9B">
              <w:rPr>
                <w:sz w:val="22"/>
                <w:szCs w:val="22"/>
              </w:rPr>
              <w:t>0</w:t>
            </w:r>
          </w:p>
        </w:tc>
        <w:tc>
          <w:tcPr>
            <w:tcW w:w="3685" w:type="dxa"/>
            <w:tcBorders>
              <w:lef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jc w:val="center"/>
              <w:rPr>
                <w:sz w:val="20"/>
                <w:szCs w:val="20"/>
              </w:rPr>
            </w:pPr>
          </w:p>
        </w:tc>
      </w:tr>
      <w:tr w:rsidR="00030294" w:rsidRPr="00317E9B" w:rsidTr="005729F1">
        <w:tc>
          <w:tcPr>
            <w:tcW w:w="279" w:type="dxa"/>
            <w:tcBorders>
              <w:righ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jc w:val="center"/>
              <w:rPr>
                <w:sz w:val="28"/>
                <w:szCs w:val="28"/>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0294" w:rsidRPr="00317E9B" w:rsidRDefault="00030294" w:rsidP="00C16E15">
            <w:pPr>
              <w:spacing w:line="235" w:lineRule="auto"/>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294" w:rsidRPr="00317E9B" w:rsidRDefault="00030294" w:rsidP="00C16E15">
            <w:pPr>
              <w:widowControl w:val="0"/>
              <w:autoSpaceDE w:val="0"/>
              <w:autoSpaceDN w:val="0"/>
              <w:adjustRightInd w:val="0"/>
              <w:spacing w:line="235" w:lineRule="auto"/>
              <w:jc w:val="both"/>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030294" w:rsidRPr="00317E9B" w:rsidRDefault="00030294" w:rsidP="00C16E15">
            <w:pPr>
              <w:spacing w:line="235" w:lineRule="auto"/>
              <w:jc w:val="center"/>
              <w:rPr>
                <w:sz w:val="22"/>
                <w:szCs w:val="22"/>
              </w:rPr>
            </w:pPr>
          </w:p>
        </w:tc>
        <w:tc>
          <w:tcPr>
            <w:tcW w:w="708" w:type="dxa"/>
            <w:vMerge/>
            <w:tcBorders>
              <w:left w:val="single" w:sz="4" w:space="0" w:color="auto"/>
              <w:right w:val="single" w:sz="4" w:space="0" w:color="auto"/>
            </w:tcBorders>
          </w:tcPr>
          <w:p w:rsidR="00030294" w:rsidRPr="00317E9B" w:rsidRDefault="00030294" w:rsidP="00C16E15">
            <w:pPr>
              <w:autoSpaceDE w:val="0"/>
              <w:autoSpaceDN w:val="0"/>
              <w:adjustRightInd w:val="0"/>
              <w:spacing w:line="235" w:lineRule="auto"/>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294" w:rsidRPr="00317E9B" w:rsidRDefault="00030294" w:rsidP="00C16E15">
            <w:pPr>
              <w:autoSpaceDE w:val="0"/>
              <w:autoSpaceDN w:val="0"/>
              <w:adjustRightInd w:val="0"/>
              <w:spacing w:line="235" w:lineRule="auto"/>
              <w:jc w:val="center"/>
              <w:rPr>
                <w:sz w:val="22"/>
                <w:szCs w:val="22"/>
              </w:rPr>
            </w:pPr>
          </w:p>
        </w:tc>
        <w:tc>
          <w:tcPr>
            <w:tcW w:w="709" w:type="dxa"/>
            <w:vMerge/>
            <w:tcBorders>
              <w:left w:val="single" w:sz="4" w:space="0" w:color="auto"/>
              <w:right w:val="single" w:sz="4" w:space="0" w:color="auto"/>
            </w:tcBorders>
          </w:tcPr>
          <w:p w:rsidR="00030294" w:rsidRPr="00317E9B" w:rsidRDefault="00030294" w:rsidP="00C16E15">
            <w:pPr>
              <w:autoSpaceDE w:val="0"/>
              <w:autoSpaceDN w:val="0"/>
              <w:adjustRightInd w:val="0"/>
              <w:jc w:val="center"/>
              <w:rPr>
                <w:sz w:val="22"/>
                <w:szCs w:val="22"/>
              </w:rPr>
            </w:pPr>
          </w:p>
        </w:tc>
        <w:tc>
          <w:tcPr>
            <w:tcW w:w="709" w:type="dxa"/>
            <w:vMerge/>
            <w:tcBorders>
              <w:left w:val="single" w:sz="4" w:space="0" w:color="auto"/>
              <w:right w:val="single" w:sz="4" w:space="0" w:color="auto"/>
            </w:tcBorders>
          </w:tcPr>
          <w:p w:rsidR="00030294" w:rsidRPr="00317E9B" w:rsidRDefault="00030294" w:rsidP="00C16E15">
            <w:pPr>
              <w:autoSpaceDE w:val="0"/>
              <w:autoSpaceDN w:val="0"/>
              <w:adjustRightInd w:val="0"/>
              <w:jc w:val="center"/>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030294" w:rsidRPr="00317E9B" w:rsidRDefault="00030294" w:rsidP="00C16E15">
            <w:pPr>
              <w:autoSpaceDE w:val="0"/>
              <w:autoSpaceDN w:val="0"/>
              <w:adjustRightInd w:val="0"/>
              <w:jc w:val="center"/>
              <w:rPr>
                <w:sz w:val="22"/>
                <w:szCs w:val="22"/>
              </w:rPr>
            </w:pPr>
          </w:p>
        </w:tc>
        <w:tc>
          <w:tcPr>
            <w:tcW w:w="709" w:type="dxa"/>
            <w:vMerge/>
            <w:tcBorders>
              <w:left w:val="single" w:sz="4" w:space="0" w:color="auto"/>
              <w:right w:val="single" w:sz="4" w:space="0" w:color="auto"/>
            </w:tcBorders>
          </w:tcPr>
          <w:p w:rsidR="00030294" w:rsidRPr="00317E9B" w:rsidRDefault="00030294" w:rsidP="00C16E15">
            <w:pPr>
              <w:widowControl w:val="0"/>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jc w:val="center"/>
              <w:rPr>
                <w:sz w:val="22"/>
                <w:szCs w:val="22"/>
              </w:rPr>
            </w:pPr>
          </w:p>
        </w:tc>
        <w:tc>
          <w:tcPr>
            <w:tcW w:w="3685" w:type="dxa"/>
            <w:tcBorders>
              <w:lef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jc w:val="center"/>
              <w:rPr>
                <w:sz w:val="20"/>
                <w:szCs w:val="20"/>
              </w:rPr>
            </w:pPr>
          </w:p>
        </w:tc>
      </w:tr>
      <w:tr w:rsidR="00030294" w:rsidRPr="00317E9B" w:rsidTr="005729F1">
        <w:trPr>
          <w:trHeight w:val="42"/>
        </w:trPr>
        <w:tc>
          <w:tcPr>
            <w:tcW w:w="279" w:type="dxa"/>
            <w:tcBorders>
              <w:righ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jc w:val="both"/>
              <w:rPr>
                <w:sz w:val="20"/>
                <w:szCs w:val="20"/>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rPr>
                <w:sz w:val="18"/>
                <w:szCs w:val="18"/>
              </w:rPr>
            </w:pPr>
          </w:p>
        </w:tc>
        <w:tc>
          <w:tcPr>
            <w:tcW w:w="311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rPr>
                <w:sz w:val="20"/>
                <w:szCs w:val="20"/>
              </w:rPr>
            </w:pPr>
          </w:p>
        </w:tc>
        <w:tc>
          <w:tcPr>
            <w:tcW w:w="708" w:type="dxa"/>
            <w:vMerge/>
            <w:tcBorders>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rPr>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0294" w:rsidRPr="00317E9B" w:rsidRDefault="00030294" w:rsidP="00C16E15">
            <w:pPr>
              <w:widowControl w:val="0"/>
              <w:autoSpaceDE w:val="0"/>
              <w:autoSpaceDN w:val="0"/>
              <w:adjustRightInd w:val="0"/>
              <w:rPr>
                <w:sz w:val="20"/>
                <w:szCs w:val="20"/>
              </w:rPr>
            </w:pPr>
          </w:p>
        </w:tc>
        <w:tc>
          <w:tcPr>
            <w:tcW w:w="709" w:type="dxa"/>
            <w:vMerge/>
            <w:tcBorders>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rPr>
                <w:sz w:val="20"/>
                <w:szCs w:val="20"/>
              </w:rPr>
            </w:pPr>
          </w:p>
        </w:tc>
        <w:tc>
          <w:tcPr>
            <w:tcW w:w="709" w:type="dxa"/>
            <w:vMerge/>
            <w:tcBorders>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rPr>
                <w:sz w:val="20"/>
                <w:szCs w:val="20"/>
              </w:rPr>
            </w:pPr>
          </w:p>
        </w:tc>
        <w:tc>
          <w:tcPr>
            <w:tcW w:w="709" w:type="dxa"/>
            <w:vMerge/>
            <w:tcBorders>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ind w:right="-29"/>
              <w:rPr>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030294" w:rsidRPr="00317E9B" w:rsidRDefault="00030294" w:rsidP="00C16E15">
            <w:pPr>
              <w:widowControl w:val="0"/>
              <w:autoSpaceDE w:val="0"/>
              <w:autoSpaceDN w:val="0"/>
              <w:adjustRightInd w:val="0"/>
              <w:ind w:right="-29"/>
              <w:rPr>
                <w:sz w:val="28"/>
                <w:szCs w:val="28"/>
              </w:rPr>
            </w:pPr>
          </w:p>
        </w:tc>
        <w:tc>
          <w:tcPr>
            <w:tcW w:w="3685" w:type="dxa"/>
            <w:tcBorders>
              <w:left w:val="single" w:sz="4" w:space="0" w:color="auto"/>
            </w:tcBorders>
            <w:tcMar>
              <w:top w:w="0" w:type="dxa"/>
              <w:left w:w="28" w:type="dxa"/>
              <w:bottom w:w="0" w:type="dxa"/>
              <w:right w:w="28" w:type="dxa"/>
            </w:tcMar>
            <w:vAlign w:val="bottom"/>
          </w:tcPr>
          <w:p w:rsidR="00030294" w:rsidRPr="00317E9B" w:rsidRDefault="00030294" w:rsidP="00C16E15">
            <w:pPr>
              <w:widowControl w:val="0"/>
              <w:autoSpaceDE w:val="0"/>
              <w:autoSpaceDN w:val="0"/>
              <w:adjustRightInd w:val="0"/>
              <w:ind w:right="-29"/>
              <w:rPr>
                <w:sz w:val="20"/>
                <w:szCs w:val="20"/>
              </w:rPr>
            </w:pPr>
            <w:r w:rsidRPr="00317E9B">
              <w:rPr>
                <w:sz w:val="28"/>
                <w:szCs w:val="28"/>
              </w:rPr>
              <w:t xml:space="preserve">»; </w:t>
            </w:r>
          </w:p>
        </w:tc>
      </w:tr>
    </w:tbl>
    <w:p w:rsidR="00447719" w:rsidRPr="00317E9B" w:rsidRDefault="00447719" w:rsidP="00EC23DA">
      <w:pPr>
        <w:widowControl w:val="0"/>
        <w:autoSpaceDE w:val="0"/>
        <w:autoSpaceDN w:val="0"/>
        <w:adjustRightInd w:val="0"/>
        <w:spacing w:line="245" w:lineRule="auto"/>
        <w:ind w:firstLine="709"/>
        <w:jc w:val="both"/>
        <w:rPr>
          <w:sz w:val="28"/>
          <w:szCs w:val="28"/>
        </w:rPr>
      </w:pPr>
    </w:p>
    <w:p w:rsidR="00EC23DA" w:rsidRPr="00317E9B" w:rsidRDefault="00ED08E9" w:rsidP="00EC23DA">
      <w:pPr>
        <w:widowControl w:val="0"/>
        <w:autoSpaceDE w:val="0"/>
        <w:autoSpaceDN w:val="0"/>
        <w:adjustRightInd w:val="0"/>
        <w:spacing w:line="245" w:lineRule="auto"/>
        <w:ind w:firstLine="709"/>
        <w:jc w:val="both"/>
        <w:rPr>
          <w:sz w:val="28"/>
          <w:szCs w:val="28"/>
        </w:rPr>
      </w:pPr>
      <w:r w:rsidRPr="00317E9B">
        <w:rPr>
          <w:sz w:val="28"/>
          <w:szCs w:val="28"/>
        </w:rPr>
        <w:t>3</w:t>
      </w:r>
      <w:r w:rsidR="00EC23DA" w:rsidRPr="00317E9B">
        <w:rPr>
          <w:sz w:val="28"/>
          <w:szCs w:val="28"/>
        </w:rPr>
        <w:t xml:space="preserve">) в строке 1 раздела «Подпрограмма «Внедрение результатов </w:t>
      </w:r>
      <w:r w:rsidR="00EC23DA" w:rsidRPr="00317E9B">
        <w:rPr>
          <w:sz w:val="28"/>
          <w:szCs w:val="28"/>
        </w:rPr>
        <w:br/>
        <w:t xml:space="preserve">космической деятельности и создание региональной инфраструктуры </w:t>
      </w:r>
      <w:r w:rsidR="00EC23DA" w:rsidRPr="00317E9B">
        <w:rPr>
          <w:sz w:val="28"/>
          <w:szCs w:val="28"/>
        </w:rPr>
        <w:br/>
        <w:t>пространственных данных Ульяновской области» на 2015-2020 годы</w:t>
      </w:r>
      <w:r w:rsidR="00C832DB">
        <w:rPr>
          <w:sz w:val="28"/>
          <w:szCs w:val="28"/>
        </w:rPr>
        <w:t>»</w:t>
      </w:r>
      <w:r w:rsidR="00EC23DA" w:rsidRPr="00317E9B">
        <w:rPr>
          <w:sz w:val="28"/>
          <w:szCs w:val="28"/>
        </w:rPr>
        <w:t>:</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а) в гр</w:t>
      </w:r>
      <w:r w:rsidR="002B1840">
        <w:rPr>
          <w:sz w:val="28"/>
          <w:szCs w:val="28"/>
        </w:rPr>
        <w:t>афе 8 цифру</w:t>
      </w:r>
      <w:r w:rsidR="00ED08E9" w:rsidRPr="00317E9B">
        <w:rPr>
          <w:sz w:val="28"/>
          <w:szCs w:val="28"/>
        </w:rPr>
        <w:t xml:space="preserve"> «3» заменить цифрой</w:t>
      </w:r>
      <w:r w:rsidRPr="00317E9B">
        <w:rPr>
          <w:sz w:val="28"/>
          <w:szCs w:val="28"/>
        </w:rPr>
        <w:t xml:space="preserve"> «0»;</w:t>
      </w:r>
    </w:p>
    <w:p w:rsidR="00EC23DA" w:rsidRPr="00317E9B" w:rsidRDefault="002B1840" w:rsidP="00EC23DA">
      <w:pPr>
        <w:widowControl w:val="0"/>
        <w:autoSpaceDE w:val="0"/>
        <w:autoSpaceDN w:val="0"/>
        <w:adjustRightInd w:val="0"/>
        <w:spacing w:line="245" w:lineRule="auto"/>
        <w:ind w:firstLine="709"/>
        <w:jc w:val="both"/>
        <w:rPr>
          <w:sz w:val="28"/>
          <w:szCs w:val="28"/>
        </w:rPr>
      </w:pPr>
      <w:r>
        <w:rPr>
          <w:sz w:val="28"/>
          <w:szCs w:val="28"/>
        </w:rPr>
        <w:t>б) в графе 9 цифру</w:t>
      </w:r>
      <w:r w:rsidR="00EC23DA" w:rsidRPr="00317E9B">
        <w:rPr>
          <w:sz w:val="28"/>
          <w:szCs w:val="28"/>
        </w:rPr>
        <w:t xml:space="preserve"> «5» </w:t>
      </w:r>
      <w:r w:rsidR="00ED08E9" w:rsidRPr="00317E9B">
        <w:rPr>
          <w:sz w:val="28"/>
          <w:szCs w:val="28"/>
        </w:rPr>
        <w:t xml:space="preserve">заменить цифрой </w:t>
      </w:r>
      <w:r w:rsidR="00EC23DA" w:rsidRPr="00317E9B">
        <w:rPr>
          <w:sz w:val="28"/>
          <w:szCs w:val="28"/>
        </w:rPr>
        <w:t>«0».</w:t>
      </w:r>
    </w:p>
    <w:p w:rsidR="00EC23DA" w:rsidRPr="00317E9B" w:rsidRDefault="00764586" w:rsidP="006841F0">
      <w:pPr>
        <w:widowControl w:val="0"/>
        <w:autoSpaceDE w:val="0"/>
        <w:autoSpaceDN w:val="0"/>
        <w:adjustRightInd w:val="0"/>
        <w:spacing w:line="235" w:lineRule="auto"/>
        <w:ind w:firstLine="709"/>
        <w:jc w:val="both"/>
        <w:rPr>
          <w:sz w:val="28"/>
          <w:szCs w:val="28"/>
        </w:rPr>
      </w:pPr>
      <w:r w:rsidRPr="00317E9B">
        <w:rPr>
          <w:sz w:val="28"/>
          <w:szCs w:val="28"/>
        </w:rPr>
        <w:lastRenderedPageBreak/>
        <w:t>9</w:t>
      </w:r>
      <w:r w:rsidR="00EC23DA" w:rsidRPr="00317E9B">
        <w:rPr>
          <w:sz w:val="28"/>
          <w:szCs w:val="28"/>
        </w:rPr>
        <w:t xml:space="preserve">. В приложении </w:t>
      </w:r>
      <w:r w:rsidR="00EC23DA" w:rsidRPr="00317E9B">
        <w:rPr>
          <w:bCs/>
          <w:sz w:val="28"/>
          <w:szCs w:val="28"/>
        </w:rPr>
        <w:t>№ 3</w:t>
      </w:r>
      <w:r w:rsidR="00EC23DA" w:rsidRPr="00317E9B">
        <w:rPr>
          <w:bCs/>
          <w:sz w:val="28"/>
          <w:szCs w:val="28"/>
          <w:vertAlign w:val="superscript"/>
        </w:rPr>
        <w:t>2</w:t>
      </w:r>
      <w:r w:rsidR="00EC23DA" w:rsidRPr="00317E9B">
        <w:rPr>
          <w:sz w:val="28"/>
          <w:szCs w:val="28"/>
        </w:rPr>
        <w:t>:</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1) в разделе «Подпрограмма «Снижение административных барьеров,</w:t>
      </w:r>
      <w:r w:rsidRPr="00317E9B">
        <w:rPr>
          <w:sz w:val="28"/>
          <w:szCs w:val="28"/>
        </w:rPr>
        <w:br/>
        <w:t xml:space="preserve">оптимизация и повышение качества предоставления государственных услуг </w:t>
      </w:r>
      <w:r w:rsidRPr="00317E9B">
        <w:rPr>
          <w:sz w:val="28"/>
          <w:szCs w:val="28"/>
        </w:rPr>
        <w:br/>
        <w:t xml:space="preserve">исполнительными органами государственной власти Ульяновской области </w:t>
      </w:r>
      <w:r w:rsidRPr="00317E9B">
        <w:rPr>
          <w:sz w:val="28"/>
          <w:szCs w:val="28"/>
        </w:rPr>
        <w:br/>
        <w:t>и муниципальных услуг органами местного самоуправления муниципальных образований Ульяновской области» на 2015-2020 годы»:</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а) в графе 6 строки 1 цифры «4000,0» заменить цифрами «4900,0»;</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б) в графе 6 строки 2:</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в позиции «Всего, в том числе</w:t>
      </w:r>
      <w:proofErr w:type="gramStart"/>
      <w:r w:rsidRPr="00317E9B">
        <w:rPr>
          <w:sz w:val="28"/>
          <w:szCs w:val="28"/>
        </w:rPr>
        <w:t>:»</w:t>
      </w:r>
      <w:proofErr w:type="gramEnd"/>
      <w:r w:rsidRPr="00317E9B">
        <w:rPr>
          <w:sz w:val="28"/>
          <w:szCs w:val="28"/>
        </w:rPr>
        <w:t xml:space="preserve"> цифры «33874,2» заменить цифрами «29512,8»;</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в позиции «бюджетные ассигнования областного бюджета» цифры «22775,1» заменить цифрами «21275,1»;</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 xml:space="preserve">в позиции «бюджетные ассигнования областного бюджета, источником которых являются субсидии из федерального бюджета (далее – бюджетные </w:t>
      </w:r>
      <w:r w:rsidRPr="00317E9B">
        <w:rPr>
          <w:sz w:val="28"/>
          <w:szCs w:val="28"/>
        </w:rPr>
        <w:br/>
        <w:t>ассигнования федерального бюджета)</w:t>
      </w:r>
      <w:r w:rsidR="00C832DB">
        <w:rPr>
          <w:sz w:val="28"/>
          <w:szCs w:val="28"/>
        </w:rPr>
        <w:t>»</w:t>
      </w:r>
      <w:r w:rsidRPr="00317E9B">
        <w:rPr>
          <w:sz w:val="28"/>
          <w:szCs w:val="28"/>
        </w:rPr>
        <w:t xml:space="preserve"> цифры «11099,1» заменить цифрами «8237,7»;</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в) в графе 6 строки 2.2 цифры «2696,4» заменить цифрами «2096,4»;</w:t>
      </w:r>
    </w:p>
    <w:p w:rsidR="00EC23DA"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г) строку 2.3 изложить в следующей редакции:</w:t>
      </w:r>
    </w:p>
    <w:p w:rsidR="00317E9B" w:rsidRPr="00317E9B" w:rsidRDefault="00317E9B" w:rsidP="006841F0">
      <w:pPr>
        <w:widowControl w:val="0"/>
        <w:autoSpaceDE w:val="0"/>
        <w:autoSpaceDN w:val="0"/>
        <w:adjustRightInd w:val="0"/>
        <w:spacing w:line="235" w:lineRule="auto"/>
        <w:ind w:firstLine="709"/>
        <w:jc w:val="both"/>
        <w:rPr>
          <w:sz w:val="28"/>
          <w:szCs w:val="28"/>
        </w:rPr>
      </w:pPr>
    </w:p>
    <w:tbl>
      <w:tblPr>
        <w:tblW w:w="966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595"/>
        <w:gridCol w:w="2977"/>
        <w:gridCol w:w="1559"/>
        <w:gridCol w:w="1276"/>
        <w:gridCol w:w="1559"/>
        <w:gridCol w:w="1134"/>
        <w:gridCol w:w="283"/>
      </w:tblGrid>
      <w:tr w:rsidR="00EC23DA" w:rsidRPr="00317E9B" w:rsidTr="002E12FE">
        <w:trPr>
          <w:trHeight w:val="445"/>
        </w:trPr>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r w:rsidRPr="00317E9B">
              <w:rPr>
                <w:sz w:val="28"/>
                <w:szCs w:val="28"/>
              </w:rPr>
              <w:t>«</w:t>
            </w:r>
          </w:p>
        </w:tc>
        <w:tc>
          <w:tcPr>
            <w:tcW w:w="5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2"/>
                <w:szCs w:val="22"/>
              </w:rPr>
            </w:pPr>
            <w:r w:rsidRPr="00317E9B">
              <w:rPr>
                <w:sz w:val="22"/>
                <w:szCs w:val="22"/>
              </w:rPr>
              <w:t>2.3.</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spacing w:line="235" w:lineRule="auto"/>
              <w:jc w:val="both"/>
              <w:rPr>
                <w:sz w:val="22"/>
                <w:szCs w:val="22"/>
              </w:rPr>
            </w:pPr>
            <w:r w:rsidRPr="00317E9B">
              <w:rPr>
                <w:sz w:val="22"/>
                <w:szCs w:val="22"/>
              </w:rPr>
              <w:t>Осуществление деятельн</w:t>
            </w:r>
            <w:r w:rsidRPr="00317E9B">
              <w:rPr>
                <w:sz w:val="22"/>
                <w:szCs w:val="22"/>
              </w:rPr>
              <w:t>о</w:t>
            </w:r>
            <w:r w:rsidRPr="00317E9B">
              <w:rPr>
                <w:sz w:val="22"/>
                <w:szCs w:val="22"/>
              </w:rPr>
              <w:t>сти, направленной на обе</w:t>
            </w:r>
            <w:r w:rsidRPr="00317E9B">
              <w:rPr>
                <w:sz w:val="22"/>
                <w:szCs w:val="22"/>
              </w:rPr>
              <w:t>с</w:t>
            </w:r>
            <w:r w:rsidRPr="00317E9B">
              <w:rPr>
                <w:sz w:val="22"/>
                <w:szCs w:val="22"/>
              </w:rPr>
              <w:t>печение возможности пол</w:t>
            </w:r>
            <w:r w:rsidRPr="00317E9B">
              <w:rPr>
                <w:sz w:val="22"/>
                <w:szCs w:val="22"/>
              </w:rPr>
              <w:t>у</w:t>
            </w:r>
            <w:r w:rsidRPr="00317E9B">
              <w:rPr>
                <w:sz w:val="22"/>
                <w:szCs w:val="22"/>
              </w:rPr>
              <w:t>чения заявителем госуда</w:t>
            </w:r>
            <w:r w:rsidRPr="00317E9B">
              <w:rPr>
                <w:sz w:val="22"/>
                <w:szCs w:val="22"/>
              </w:rPr>
              <w:t>р</w:t>
            </w:r>
            <w:r w:rsidRPr="00317E9B">
              <w:rPr>
                <w:sz w:val="22"/>
                <w:szCs w:val="22"/>
              </w:rPr>
              <w:t>ственных и муниципальных услуг в электронно</w:t>
            </w:r>
            <w:r w:rsidR="00C832DB">
              <w:rPr>
                <w:sz w:val="22"/>
                <w:szCs w:val="22"/>
              </w:rPr>
              <w:t xml:space="preserve">й форме, размещение сведений </w:t>
            </w:r>
            <w:r w:rsidR="0094153E">
              <w:rPr>
                <w:sz w:val="22"/>
                <w:szCs w:val="22"/>
              </w:rPr>
              <w:br/>
            </w:r>
            <w:r w:rsidR="00C832DB">
              <w:rPr>
                <w:sz w:val="22"/>
                <w:szCs w:val="22"/>
              </w:rPr>
              <w:t>о гос</w:t>
            </w:r>
            <w:r w:rsidRPr="00317E9B">
              <w:rPr>
                <w:sz w:val="22"/>
                <w:szCs w:val="22"/>
              </w:rPr>
              <w:t>ударственных и мун</w:t>
            </w:r>
            <w:r w:rsidRPr="00317E9B">
              <w:rPr>
                <w:sz w:val="22"/>
                <w:szCs w:val="22"/>
              </w:rPr>
              <w:t>и</w:t>
            </w:r>
            <w:r w:rsidRPr="00317E9B">
              <w:rPr>
                <w:sz w:val="22"/>
                <w:szCs w:val="22"/>
              </w:rPr>
              <w:t>ципальных услугах, пред</w:t>
            </w:r>
            <w:r w:rsidRPr="00317E9B">
              <w:rPr>
                <w:sz w:val="22"/>
                <w:szCs w:val="22"/>
              </w:rPr>
              <w:t>о</w:t>
            </w:r>
            <w:r w:rsidRPr="00317E9B">
              <w:rPr>
                <w:sz w:val="22"/>
                <w:szCs w:val="22"/>
              </w:rPr>
              <w:t>ставляемых в электронной форме, в федеральной гос</w:t>
            </w:r>
            <w:r w:rsidRPr="00317E9B">
              <w:rPr>
                <w:sz w:val="22"/>
                <w:szCs w:val="22"/>
              </w:rPr>
              <w:t>у</w:t>
            </w:r>
            <w:r w:rsidRPr="00317E9B">
              <w:rPr>
                <w:sz w:val="22"/>
                <w:szCs w:val="22"/>
              </w:rPr>
              <w:t>дарственной информацио</w:t>
            </w:r>
            <w:r w:rsidRPr="00317E9B">
              <w:rPr>
                <w:sz w:val="22"/>
                <w:szCs w:val="22"/>
              </w:rPr>
              <w:t>н</w:t>
            </w:r>
            <w:r w:rsidRPr="00317E9B">
              <w:rPr>
                <w:sz w:val="22"/>
                <w:szCs w:val="22"/>
              </w:rPr>
              <w:t>ной системе «Единый портал государственных и муниц</w:t>
            </w:r>
            <w:r w:rsidRPr="00317E9B">
              <w:rPr>
                <w:sz w:val="22"/>
                <w:szCs w:val="22"/>
              </w:rPr>
              <w:t>и</w:t>
            </w:r>
            <w:r w:rsidRPr="00317E9B">
              <w:rPr>
                <w:sz w:val="22"/>
                <w:szCs w:val="22"/>
              </w:rPr>
              <w:t>пальных услуг (функций)» и РПГУ, а также поддержание указанных сведений в акт</w:t>
            </w:r>
            <w:r w:rsidRPr="00317E9B">
              <w:rPr>
                <w:sz w:val="22"/>
                <w:szCs w:val="22"/>
              </w:rPr>
              <w:t>у</w:t>
            </w:r>
            <w:r w:rsidRPr="00317E9B">
              <w:rPr>
                <w:sz w:val="22"/>
                <w:szCs w:val="22"/>
              </w:rPr>
              <w:t>альном состоянии</w:t>
            </w:r>
          </w:p>
        </w:tc>
        <w:tc>
          <w:tcPr>
            <w:tcW w:w="1559" w:type="dxa"/>
            <w:vMerge w:val="restart"/>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2"/>
                <w:szCs w:val="22"/>
              </w:rPr>
            </w:pPr>
            <w:r w:rsidRPr="00317E9B">
              <w:rPr>
                <w:sz w:val="22"/>
                <w:szCs w:val="22"/>
              </w:rPr>
              <w:t>Правительство Ульяновской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2"/>
                <w:szCs w:val="22"/>
              </w:rPr>
            </w:pPr>
            <w:r w:rsidRPr="00317E9B">
              <w:rPr>
                <w:sz w:val="22"/>
                <w:szCs w:val="22"/>
              </w:rPr>
              <w:t>2016-2020 годы</w:t>
            </w:r>
          </w:p>
        </w:tc>
        <w:tc>
          <w:tcPr>
            <w:tcW w:w="1559" w:type="dxa"/>
            <w:vMerge w:val="restart"/>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2"/>
                <w:szCs w:val="22"/>
              </w:rPr>
            </w:pPr>
            <w:r w:rsidRPr="00317E9B">
              <w:rPr>
                <w:sz w:val="22"/>
                <w:szCs w:val="22"/>
              </w:rPr>
              <w:t>Бюджетные ассигнования областного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2"/>
                <w:szCs w:val="22"/>
              </w:rPr>
            </w:pPr>
            <w:r w:rsidRPr="00317E9B">
              <w:rPr>
                <w:sz w:val="22"/>
                <w:szCs w:val="22"/>
              </w:rPr>
              <w:t>3241,7</w:t>
            </w: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2"/>
                <w:szCs w:val="22"/>
              </w:rPr>
            </w:pPr>
          </w:p>
        </w:tc>
        <w:tc>
          <w:tcPr>
            <w:tcW w:w="297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35" w:lineRule="auto"/>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2"/>
                <w:szCs w:val="22"/>
              </w:rPr>
            </w:pP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2"/>
                <w:szCs w:val="22"/>
              </w:rPr>
            </w:pPr>
          </w:p>
        </w:tc>
        <w:tc>
          <w:tcPr>
            <w:tcW w:w="297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35" w:lineRule="auto"/>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2"/>
                <w:szCs w:val="22"/>
              </w:rPr>
            </w:pP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0"/>
                <w:szCs w:val="20"/>
              </w:rPr>
            </w:pPr>
          </w:p>
        </w:tc>
        <w:tc>
          <w:tcPr>
            <w:tcW w:w="297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35" w:lineRule="auto"/>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0"/>
                <w:szCs w:val="20"/>
              </w:rPr>
            </w:pP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rPr>
          <w:trHeight w:val="84"/>
        </w:trPr>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both"/>
              <w:rPr>
                <w:sz w:val="20"/>
                <w:szCs w:val="20"/>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rPr>
                <w:sz w:val="18"/>
                <w:szCs w:val="18"/>
              </w:rPr>
            </w:pPr>
          </w:p>
        </w:tc>
        <w:tc>
          <w:tcPr>
            <w:tcW w:w="297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ind w:right="-29"/>
              <w:rPr>
                <w:sz w:val="28"/>
                <w:szCs w:val="28"/>
              </w:rPr>
            </w:pPr>
          </w:p>
        </w:tc>
        <w:tc>
          <w:tcPr>
            <w:tcW w:w="283" w:type="dxa"/>
            <w:tcBorders>
              <w:left w:val="single" w:sz="4" w:space="0" w:color="auto"/>
            </w:tcBorders>
            <w:tcMar>
              <w:top w:w="0" w:type="dxa"/>
              <w:left w:w="28" w:type="dxa"/>
              <w:bottom w:w="0" w:type="dxa"/>
              <w:right w:w="28" w:type="dxa"/>
            </w:tcMar>
            <w:vAlign w:val="bottom"/>
          </w:tcPr>
          <w:p w:rsidR="00EC23DA" w:rsidRPr="00317E9B" w:rsidRDefault="00EC23DA" w:rsidP="006841F0">
            <w:pPr>
              <w:widowControl w:val="0"/>
              <w:autoSpaceDE w:val="0"/>
              <w:autoSpaceDN w:val="0"/>
              <w:adjustRightInd w:val="0"/>
              <w:spacing w:line="235" w:lineRule="auto"/>
              <w:ind w:right="-29"/>
              <w:rPr>
                <w:sz w:val="28"/>
                <w:szCs w:val="28"/>
              </w:rPr>
            </w:pPr>
          </w:p>
          <w:p w:rsidR="00EC23DA" w:rsidRPr="00317E9B" w:rsidRDefault="00EC23DA" w:rsidP="006841F0">
            <w:pPr>
              <w:widowControl w:val="0"/>
              <w:autoSpaceDE w:val="0"/>
              <w:autoSpaceDN w:val="0"/>
              <w:adjustRightInd w:val="0"/>
              <w:spacing w:line="235" w:lineRule="auto"/>
              <w:ind w:right="-29"/>
              <w:rPr>
                <w:sz w:val="28"/>
                <w:szCs w:val="28"/>
              </w:rPr>
            </w:pPr>
          </w:p>
          <w:p w:rsidR="00EC23DA" w:rsidRPr="00317E9B" w:rsidRDefault="00EC23DA" w:rsidP="006841F0">
            <w:pPr>
              <w:widowControl w:val="0"/>
              <w:autoSpaceDE w:val="0"/>
              <w:autoSpaceDN w:val="0"/>
              <w:adjustRightInd w:val="0"/>
              <w:spacing w:line="235" w:lineRule="auto"/>
              <w:ind w:right="-29"/>
              <w:rPr>
                <w:sz w:val="28"/>
                <w:szCs w:val="28"/>
              </w:rPr>
            </w:pPr>
          </w:p>
          <w:p w:rsidR="00EC23DA" w:rsidRPr="00317E9B" w:rsidRDefault="00EC23DA" w:rsidP="006841F0">
            <w:pPr>
              <w:widowControl w:val="0"/>
              <w:autoSpaceDE w:val="0"/>
              <w:autoSpaceDN w:val="0"/>
              <w:adjustRightInd w:val="0"/>
              <w:spacing w:line="235" w:lineRule="auto"/>
              <w:ind w:right="-29"/>
              <w:rPr>
                <w:sz w:val="28"/>
                <w:szCs w:val="28"/>
              </w:rPr>
            </w:pPr>
          </w:p>
          <w:p w:rsidR="00EC23DA" w:rsidRPr="00317E9B" w:rsidRDefault="00EC23DA" w:rsidP="006841F0">
            <w:pPr>
              <w:widowControl w:val="0"/>
              <w:autoSpaceDE w:val="0"/>
              <w:autoSpaceDN w:val="0"/>
              <w:adjustRightInd w:val="0"/>
              <w:spacing w:line="235" w:lineRule="auto"/>
              <w:ind w:right="-29"/>
              <w:rPr>
                <w:sz w:val="28"/>
                <w:szCs w:val="28"/>
              </w:rPr>
            </w:pPr>
          </w:p>
          <w:p w:rsidR="00EC23DA" w:rsidRPr="00317E9B" w:rsidRDefault="00EC23DA" w:rsidP="006841F0">
            <w:pPr>
              <w:widowControl w:val="0"/>
              <w:autoSpaceDE w:val="0"/>
              <w:autoSpaceDN w:val="0"/>
              <w:adjustRightInd w:val="0"/>
              <w:spacing w:line="235" w:lineRule="auto"/>
              <w:ind w:right="-29"/>
              <w:rPr>
                <w:sz w:val="28"/>
                <w:szCs w:val="28"/>
              </w:rPr>
            </w:pPr>
          </w:p>
          <w:p w:rsidR="00EC23DA" w:rsidRPr="00317E9B" w:rsidRDefault="00EC23DA" w:rsidP="006841F0">
            <w:pPr>
              <w:widowControl w:val="0"/>
              <w:autoSpaceDE w:val="0"/>
              <w:autoSpaceDN w:val="0"/>
              <w:adjustRightInd w:val="0"/>
              <w:spacing w:line="235" w:lineRule="auto"/>
              <w:ind w:right="-29"/>
              <w:rPr>
                <w:sz w:val="28"/>
                <w:szCs w:val="28"/>
              </w:rPr>
            </w:pPr>
          </w:p>
          <w:p w:rsidR="00EC23DA" w:rsidRPr="00317E9B" w:rsidRDefault="00EC23DA" w:rsidP="006841F0">
            <w:pPr>
              <w:widowControl w:val="0"/>
              <w:autoSpaceDE w:val="0"/>
              <w:autoSpaceDN w:val="0"/>
              <w:adjustRightInd w:val="0"/>
              <w:spacing w:line="235" w:lineRule="auto"/>
              <w:ind w:right="-29"/>
              <w:rPr>
                <w:szCs w:val="28"/>
              </w:rPr>
            </w:pPr>
          </w:p>
          <w:p w:rsidR="00EC23DA" w:rsidRPr="00317E9B" w:rsidRDefault="00EC23DA" w:rsidP="006841F0">
            <w:pPr>
              <w:widowControl w:val="0"/>
              <w:autoSpaceDE w:val="0"/>
              <w:autoSpaceDN w:val="0"/>
              <w:adjustRightInd w:val="0"/>
              <w:spacing w:line="235" w:lineRule="auto"/>
              <w:ind w:right="-29"/>
              <w:rPr>
                <w:sz w:val="20"/>
                <w:szCs w:val="20"/>
              </w:rPr>
            </w:pPr>
            <w:r w:rsidRPr="00317E9B">
              <w:rPr>
                <w:sz w:val="28"/>
                <w:szCs w:val="28"/>
              </w:rPr>
              <w:t xml:space="preserve">»; </w:t>
            </w:r>
          </w:p>
        </w:tc>
      </w:tr>
    </w:tbl>
    <w:p w:rsidR="00EC23DA" w:rsidRPr="00317E9B" w:rsidRDefault="00EC23DA" w:rsidP="006841F0">
      <w:pPr>
        <w:widowControl w:val="0"/>
        <w:autoSpaceDE w:val="0"/>
        <w:autoSpaceDN w:val="0"/>
        <w:adjustRightInd w:val="0"/>
        <w:spacing w:line="235" w:lineRule="auto"/>
        <w:ind w:firstLine="709"/>
        <w:jc w:val="both"/>
        <w:rPr>
          <w:sz w:val="28"/>
          <w:szCs w:val="28"/>
        </w:rPr>
      </w:pP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д) в графе 6 строки 2.5 цифры «14276,1» заменить цифрами «13826,1»;</w:t>
      </w:r>
    </w:p>
    <w:p w:rsidR="00EC23DA" w:rsidRPr="00317E9B" w:rsidRDefault="00EC23DA" w:rsidP="006841F0">
      <w:pPr>
        <w:widowControl w:val="0"/>
        <w:autoSpaceDE w:val="0"/>
        <w:autoSpaceDN w:val="0"/>
        <w:adjustRightInd w:val="0"/>
        <w:spacing w:line="235" w:lineRule="auto"/>
        <w:ind w:firstLine="709"/>
        <w:jc w:val="both"/>
        <w:rPr>
          <w:sz w:val="28"/>
          <w:szCs w:val="28"/>
        </w:rPr>
      </w:pPr>
      <w:r w:rsidRPr="00317E9B">
        <w:rPr>
          <w:sz w:val="28"/>
          <w:szCs w:val="28"/>
        </w:rPr>
        <w:t>е) дополнить строкой 2.6 следующего содержания:</w:t>
      </w:r>
    </w:p>
    <w:p w:rsidR="00EC23DA" w:rsidRPr="00317E9B" w:rsidRDefault="00EC23DA" w:rsidP="006841F0">
      <w:pPr>
        <w:widowControl w:val="0"/>
        <w:autoSpaceDE w:val="0"/>
        <w:autoSpaceDN w:val="0"/>
        <w:adjustRightInd w:val="0"/>
        <w:spacing w:line="235" w:lineRule="auto"/>
        <w:ind w:firstLine="709"/>
        <w:jc w:val="both"/>
        <w:rPr>
          <w:sz w:val="28"/>
          <w:szCs w:val="28"/>
        </w:rPr>
      </w:pPr>
    </w:p>
    <w:tbl>
      <w:tblPr>
        <w:tblW w:w="966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595"/>
        <w:gridCol w:w="2977"/>
        <w:gridCol w:w="1559"/>
        <w:gridCol w:w="1276"/>
        <w:gridCol w:w="1417"/>
        <w:gridCol w:w="1276"/>
        <w:gridCol w:w="283"/>
      </w:tblGrid>
      <w:tr w:rsidR="00EC23DA" w:rsidRPr="00317E9B" w:rsidTr="002E12FE">
        <w:trPr>
          <w:trHeight w:val="445"/>
        </w:trPr>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r w:rsidRPr="00317E9B">
              <w:rPr>
                <w:sz w:val="28"/>
                <w:szCs w:val="28"/>
              </w:rPr>
              <w:t>«</w:t>
            </w:r>
          </w:p>
        </w:tc>
        <w:tc>
          <w:tcPr>
            <w:tcW w:w="5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2"/>
                <w:szCs w:val="22"/>
              </w:rPr>
            </w:pPr>
            <w:r w:rsidRPr="00317E9B">
              <w:rPr>
                <w:sz w:val="22"/>
                <w:szCs w:val="22"/>
              </w:rPr>
              <w:t>2.6.</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spacing w:line="235" w:lineRule="auto"/>
              <w:jc w:val="both"/>
              <w:rPr>
                <w:sz w:val="22"/>
                <w:szCs w:val="22"/>
              </w:rPr>
            </w:pPr>
            <w:r w:rsidRPr="00317E9B">
              <w:rPr>
                <w:sz w:val="22"/>
                <w:szCs w:val="22"/>
              </w:rPr>
              <w:t>Поддержка региональных проектов в сфере информ</w:t>
            </w:r>
            <w:r w:rsidRPr="00317E9B">
              <w:rPr>
                <w:sz w:val="22"/>
                <w:szCs w:val="22"/>
              </w:rPr>
              <w:t>а</w:t>
            </w:r>
            <w:r w:rsidRPr="00317E9B">
              <w:rPr>
                <w:sz w:val="22"/>
                <w:szCs w:val="22"/>
              </w:rPr>
              <w:t>ционных технологий</w:t>
            </w:r>
          </w:p>
        </w:tc>
        <w:tc>
          <w:tcPr>
            <w:tcW w:w="1559" w:type="dxa"/>
            <w:vMerge w:val="restart"/>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2"/>
                <w:szCs w:val="22"/>
              </w:rPr>
            </w:pPr>
            <w:r w:rsidRPr="00317E9B">
              <w:rPr>
                <w:sz w:val="22"/>
                <w:szCs w:val="22"/>
              </w:rPr>
              <w:t>Правительство Ульяновской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2"/>
                <w:szCs w:val="22"/>
              </w:rPr>
            </w:pPr>
            <w:r w:rsidRPr="00317E9B">
              <w:rPr>
                <w:sz w:val="22"/>
                <w:szCs w:val="22"/>
              </w:rPr>
              <w:t>2018 год</w:t>
            </w:r>
          </w:p>
        </w:tc>
        <w:tc>
          <w:tcPr>
            <w:tcW w:w="1417"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2"/>
                <w:szCs w:val="22"/>
              </w:rPr>
            </w:pPr>
            <w:r w:rsidRPr="00317E9B">
              <w:rPr>
                <w:sz w:val="22"/>
                <w:szCs w:val="22"/>
              </w:rPr>
              <w:t xml:space="preserve">Всего, </w:t>
            </w:r>
            <w:r w:rsidRPr="00317E9B">
              <w:rPr>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2"/>
                <w:szCs w:val="22"/>
              </w:rPr>
            </w:pPr>
            <w:r w:rsidRPr="00317E9B">
              <w:rPr>
                <w:sz w:val="22"/>
                <w:szCs w:val="22"/>
              </w:rPr>
              <w:t>10046,0</w:t>
            </w: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2"/>
                <w:szCs w:val="22"/>
              </w:rPr>
            </w:pPr>
          </w:p>
        </w:tc>
        <w:tc>
          <w:tcPr>
            <w:tcW w:w="297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35" w:lineRule="auto"/>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2"/>
                <w:szCs w:val="22"/>
              </w:rPr>
            </w:pPr>
            <w:r w:rsidRPr="00317E9B">
              <w:rPr>
                <w:sz w:val="22"/>
                <w:szCs w:val="22"/>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2"/>
                <w:szCs w:val="22"/>
              </w:rPr>
            </w:pPr>
            <w:r w:rsidRPr="00317E9B">
              <w:rPr>
                <w:sz w:val="22"/>
                <w:szCs w:val="22"/>
              </w:rPr>
              <w:t>1808,3</w:t>
            </w: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2"/>
                <w:szCs w:val="22"/>
              </w:rPr>
            </w:pPr>
          </w:p>
        </w:tc>
        <w:tc>
          <w:tcPr>
            <w:tcW w:w="297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35" w:lineRule="auto"/>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2"/>
                <w:szCs w:val="22"/>
              </w:rPr>
            </w:pPr>
            <w:r w:rsidRPr="00317E9B">
              <w:rPr>
                <w:sz w:val="22"/>
                <w:szCs w:val="22"/>
              </w:rPr>
              <w:t xml:space="preserve">бюджетные </w:t>
            </w:r>
            <w:r w:rsidRPr="00317E9B">
              <w:rPr>
                <w:sz w:val="22"/>
                <w:szCs w:val="22"/>
              </w:rPr>
              <w:br/>
              <w:t>ассигнования федерального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2"/>
                <w:szCs w:val="22"/>
              </w:rPr>
            </w:pPr>
            <w:r w:rsidRPr="00317E9B">
              <w:rPr>
                <w:sz w:val="22"/>
                <w:szCs w:val="22"/>
              </w:rPr>
              <w:t>8237,7</w:t>
            </w: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8"/>
                <w:szCs w:val="28"/>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spacing w:line="235" w:lineRule="auto"/>
              <w:jc w:val="center"/>
              <w:rPr>
                <w:sz w:val="20"/>
                <w:szCs w:val="20"/>
              </w:rPr>
            </w:pPr>
          </w:p>
        </w:tc>
        <w:tc>
          <w:tcPr>
            <w:tcW w:w="297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35" w:lineRule="auto"/>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35" w:lineRule="auto"/>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autoSpaceDE w:val="0"/>
              <w:autoSpaceDN w:val="0"/>
              <w:adjustRightInd w:val="0"/>
              <w:spacing w:line="235" w:lineRule="auto"/>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autoSpaceDE w:val="0"/>
              <w:autoSpaceDN w:val="0"/>
              <w:adjustRightInd w:val="0"/>
              <w:spacing w:line="235" w:lineRule="auto"/>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jc w:val="center"/>
              <w:rPr>
                <w:sz w:val="20"/>
                <w:szCs w:val="20"/>
              </w:rPr>
            </w:pP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center"/>
              <w:rPr>
                <w:sz w:val="20"/>
                <w:szCs w:val="20"/>
              </w:rPr>
            </w:pPr>
          </w:p>
        </w:tc>
      </w:tr>
      <w:tr w:rsidR="00EC23DA" w:rsidRPr="00317E9B" w:rsidTr="002E12FE">
        <w:trPr>
          <w:trHeight w:val="84"/>
        </w:trPr>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jc w:val="both"/>
              <w:rPr>
                <w:sz w:val="20"/>
                <w:szCs w:val="20"/>
              </w:rPr>
            </w:pPr>
          </w:p>
        </w:tc>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rPr>
                <w:sz w:val="18"/>
                <w:szCs w:val="18"/>
              </w:rPr>
            </w:pPr>
          </w:p>
        </w:tc>
        <w:tc>
          <w:tcPr>
            <w:tcW w:w="297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35" w:lineRule="auto"/>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35" w:lineRule="auto"/>
              <w:ind w:right="-29"/>
              <w:rPr>
                <w:sz w:val="28"/>
                <w:szCs w:val="28"/>
              </w:rPr>
            </w:pPr>
          </w:p>
        </w:tc>
        <w:tc>
          <w:tcPr>
            <w:tcW w:w="283" w:type="dxa"/>
            <w:tcBorders>
              <w:left w:val="single" w:sz="4" w:space="0" w:color="auto"/>
            </w:tcBorders>
            <w:tcMar>
              <w:top w:w="0" w:type="dxa"/>
              <w:left w:w="28" w:type="dxa"/>
              <w:bottom w:w="0" w:type="dxa"/>
              <w:right w:w="28" w:type="dxa"/>
            </w:tcMar>
            <w:vAlign w:val="bottom"/>
          </w:tcPr>
          <w:p w:rsidR="00EC23DA" w:rsidRPr="00317E9B" w:rsidRDefault="00EC23DA" w:rsidP="006841F0">
            <w:pPr>
              <w:widowControl w:val="0"/>
              <w:autoSpaceDE w:val="0"/>
              <w:autoSpaceDN w:val="0"/>
              <w:adjustRightInd w:val="0"/>
              <w:spacing w:line="235" w:lineRule="auto"/>
              <w:ind w:right="-29"/>
              <w:rPr>
                <w:sz w:val="20"/>
                <w:szCs w:val="20"/>
              </w:rPr>
            </w:pPr>
            <w:r w:rsidRPr="00317E9B">
              <w:rPr>
                <w:sz w:val="28"/>
                <w:szCs w:val="28"/>
              </w:rPr>
              <w:t xml:space="preserve">»; </w:t>
            </w:r>
          </w:p>
        </w:tc>
      </w:tr>
    </w:tbl>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lastRenderedPageBreak/>
        <w:t>ж) в графе 6 строки 3 цифры «226272,8» заменить цифрами «304364,4»;</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з) в графе 6 строки 3.1 цифры «226272,8» заменить цифрами «304364,4»;</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и) в строке «Итого по подпрограмме»:</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в позиции «Всего, в том числе</w:t>
      </w:r>
      <w:proofErr w:type="gramStart"/>
      <w:r w:rsidR="004A627D" w:rsidRPr="00317E9B">
        <w:rPr>
          <w:sz w:val="28"/>
          <w:szCs w:val="28"/>
        </w:rPr>
        <w:t>:</w:t>
      </w:r>
      <w:r w:rsidRPr="00317E9B">
        <w:rPr>
          <w:sz w:val="28"/>
          <w:szCs w:val="28"/>
        </w:rPr>
        <w:t>»</w:t>
      </w:r>
      <w:proofErr w:type="gramEnd"/>
      <w:r w:rsidRPr="00317E9B">
        <w:rPr>
          <w:sz w:val="28"/>
          <w:szCs w:val="28"/>
        </w:rPr>
        <w:t xml:space="preserve"> цифры «264147,0» заменить цифрами «338777,2»;</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в позиции «бюджетные ассигнования областного бюджета» цифры «253047,9» заменить цифрами «330539,5»;</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в позиции «бюджетные ассигнования федерального бюджета» цифры «11099,1» заменить цифрами «8237,7»;</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 xml:space="preserve">2) в разделе «Подпрограмма «Повышение уровня доступности </w:t>
      </w:r>
      <w:r w:rsidRPr="00317E9B">
        <w:rPr>
          <w:sz w:val="28"/>
          <w:szCs w:val="28"/>
        </w:rPr>
        <w:br/>
        <w:t xml:space="preserve">информационных и телекоммуникационных технологий для физических </w:t>
      </w:r>
      <w:r w:rsidRPr="00317E9B">
        <w:rPr>
          <w:sz w:val="28"/>
          <w:szCs w:val="28"/>
        </w:rPr>
        <w:br/>
        <w:t>и юридических лиц в Ульяновской области» на 2015-2020 годы»:</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а) в графе 6 строки 1 цифры «19544,4» заменить цифрами «13000,0»;</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 xml:space="preserve">б) в строке «Итого по подпрограмме» цифры «19544,4» заменить </w:t>
      </w:r>
      <w:r w:rsidRPr="00317E9B">
        <w:rPr>
          <w:sz w:val="28"/>
          <w:szCs w:val="28"/>
        </w:rPr>
        <w:br/>
        <w:t>цифрами «13000,0»;</w:t>
      </w:r>
    </w:p>
    <w:p w:rsidR="00EC23DA" w:rsidRPr="006841F0" w:rsidRDefault="006841F0" w:rsidP="006841F0">
      <w:pPr>
        <w:widowControl w:val="0"/>
        <w:autoSpaceDE w:val="0"/>
        <w:autoSpaceDN w:val="0"/>
        <w:adjustRightInd w:val="0"/>
        <w:spacing w:line="247" w:lineRule="auto"/>
        <w:ind w:firstLine="709"/>
        <w:jc w:val="both"/>
        <w:rPr>
          <w:spacing w:val="-4"/>
          <w:sz w:val="28"/>
          <w:szCs w:val="28"/>
        </w:rPr>
      </w:pPr>
      <w:r w:rsidRPr="006841F0">
        <w:rPr>
          <w:sz w:val="28"/>
          <w:szCs w:val="28"/>
        </w:rPr>
        <w:t>3) </w:t>
      </w:r>
      <w:r w:rsidR="00EC23DA" w:rsidRPr="006841F0">
        <w:rPr>
          <w:sz w:val="28"/>
          <w:szCs w:val="28"/>
        </w:rPr>
        <w:t>в разделе «Подпрограмма «Развитие информационно-</w:t>
      </w:r>
      <w:proofErr w:type="spellStart"/>
      <w:r w:rsidR="00EC23DA" w:rsidRPr="006841F0">
        <w:rPr>
          <w:sz w:val="28"/>
          <w:szCs w:val="28"/>
        </w:rPr>
        <w:t>телекоммуника</w:t>
      </w:r>
      <w:proofErr w:type="spellEnd"/>
      <w:r>
        <w:rPr>
          <w:sz w:val="28"/>
          <w:szCs w:val="28"/>
        </w:rPr>
        <w:t>-</w:t>
      </w:r>
      <w:proofErr w:type="spellStart"/>
      <w:r w:rsidR="00EC23DA" w:rsidRPr="006841F0">
        <w:rPr>
          <w:sz w:val="28"/>
          <w:szCs w:val="28"/>
        </w:rPr>
        <w:t>ционного</w:t>
      </w:r>
      <w:proofErr w:type="spellEnd"/>
      <w:r w:rsidR="00EC23DA" w:rsidRPr="006841F0">
        <w:rPr>
          <w:spacing w:val="-4"/>
          <w:sz w:val="28"/>
          <w:szCs w:val="28"/>
        </w:rPr>
        <w:t xml:space="preserve"> взаимодействия исполнительных органов государстве</w:t>
      </w:r>
      <w:r w:rsidR="00EC23DA" w:rsidRPr="006841F0">
        <w:rPr>
          <w:spacing w:val="-4"/>
          <w:sz w:val="28"/>
          <w:szCs w:val="28"/>
        </w:rPr>
        <w:t>н</w:t>
      </w:r>
      <w:r w:rsidR="00EC23DA" w:rsidRPr="006841F0">
        <w:rPr>
          <w:spacing w:val="-4"/>
          <w:sz w:val="28"/>
          <w:szCs w:val="28"/>
        </w:rPr>
        <w:t xml:space="preserve">ной власти </w:t>
      </w:r>
      <w:r>
        <w:rPr>
          <w:spacing w:val="-4"/>
          <w:sz w:val="28"/>
          <w:szCs w:val="28"/>
        </w:rPr>
        <w:br/>
      </w:r>
      <w:r w:rsidR="00EC23DA" w:rsidRPr="006841F0">
        <w:rPr>
          <w:spacing w:val="-4"/>
          <w:sz w:val="28"/>
          <w:szCs w:val="28"/>
        </w:rPr>
        <w:t>Ульяно</w:t>
      </w:r>
      <w:r w:rsidR="00EC23DA" w:rsidRPr="006841F0">
        <w:rPr>
          <w:spacing w:val="-4"/>
          <w:sz w:val="28"/>
          <w:szCs w:val="28"/>
        </w:rPr>
        <w:t>в</w:t>
      </w:r>
      <w:r w:rsidR="00EC23DA" w:rsidRPr="006841F0">
        <w:rPr>
          <w:spacing w:val="-4"/>
          <w:sz w:val="28"/>
          <w:szCs w:val="28"/>
        </w:rPr>
        <w:t>ской области» на 2015-2020 годы»:</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 xml:space="preserve">а) в графе 6 строки 1 цифры «15703,0» заменить цифрами </w:t>
      </w:r>
      <w:r w:rsidR="006841F0">
        <w:rPr>
          <w:sz w:val="28"/>
          <w:szCs w:val="28"/>
        </w:rPr>
        <w:br/>
      </w:r>
      <w:r w:rsidRPr="00317E9B">
        <w:rPr>
          <w:sz w:val="28"/>
          <w:szCs w:val="28"/>
        </w:rPr>
        <w:t>«35632,3»;</w:t>
      </w:r>
    </w:p>
    <w:p w:rsidR="0094153E" w:rsidRDefault="00EE5719" w:rsidP="006841F0">
      <w:pPr>
        <w:widowControl w:val="0"/>
        <w:autoSpaceDE w:val="0"/>
        <w:autoSpaceDN w:val="0"/>
        <w:adjustRightInd w:val="0"/>
        <w:spacing w:line="247" w:lineRule="auto"/>
        <w:ind w:firstLine="709"/>
        <w:jc w:val="both"/>
        <w:rPr>
          <w:sz w:val="28"/>
          <w:szCs w:val="28"/>
        </w:rPr>
      </w:pPr>
      <w:r w:rsidRPr="00317E9B">
        <w:rPr>
          <w:sz w:val="28"/>
          <w:szCs w:val="28"/>
        </w:rPr>
        <w:t xml:space="preserve">б) </w:t>
      </w:r>
      <w:r w:rsidR="0094153E">
        <w:rPr>
          <w:sz w:val="28"/>
          <w:szCs w:val="28"/>
        </w:rPr>
        <w:t>в строке 1.1:</w:t>
      </w:r>
    </w:p>
    <w:p w:rsidR="00EC23DA" w:rsidRPr="00317E9B" w:rsidRDefault="00EE5719" w:rsidP="006841F0">
      <w:pPr>
        <w:widowControl w:val="0"/>
        <w:autoSpaceDE w:val="0"/>
        <w:autoSpaceDN w:val="0"/>
        <w:adjustRightInd w:val="0"/>
        <w:spacing w:line="247" w:lineRule="auto"/>
        <w:ind w:firstLine="709"/>
        <w:jc w:val="both"/>
        <w:rPr>
          <w:sz w:val="28"/>
          <w:szCs w:val="28"/>
        </w:rPr>
      </w:pPr>
      <w:r w:rsidRPr="00317E9B">
        <w:rPr>
          <w:sz w:val="28"/>
          <w:szCs w:val="28"/>
        </w:rPr>
        <w:t>графу</w:t>
      </w:r>
      <w:r w:rsidR="00EC23DA" w:rsidRPr="00317E9B">
        <w:rPr>
          <w:sz w:val="28"/>
          <w:szCs w:val="28"/>
        </w:rPr>
        <w:t xml:space="preserve"> 2 </w:t>
      </w:r>
      <w:r w:rsidR="0094153E">
        <w:rPr>
          <w:sz w:val="28"/>
          <w:szCs w:val="28"/>
        </w:rPr>
        <w:t xml:space="preserve">дополнить </w:t>
      </w:r>
      <w:r w:rsidR="00EC23DA" w:rsidRPr="00317E9B">
        <w:rPr>
          <w:sz w:val="28"/>
          <w:szCs w:val="28"/>
        </w:rPr>
        <w:t>словами «(далее – ЕСЭД)»;</w:t>
      </w:r>
    </w:p>
    <w:p w:rsidR="00EC23DA" w:rsidRPr="00317E9B" w:rsidRDefault="00EC23DA" w:rsidP="006841F0">
      <w:pPr>
        <w:widowControl w:val="0"/>
        <w:autoSpaceDE w:val="0"/>
        <w:autoSpaceDN w:val="0"/>
        <w:adjustRightInd w:val="0"/>
        <w:spacing w:line="247" w:lineRule="auto"/>
        <w:ind w:firstLine="709"/>
        <w:jc w:val="both"/>
        <w:rPr>
          <w:sz w:val="28"/>
          <w:szCs w:val="28"/>
        </w:rPr>
      </w:pPr>
      <w:r w:rsidRPr="00317E9B">
        <w:rPr>
          <w:sz w:val="28"/>
          <w:szCs w:val="28"/>
        </w:rPr>
        <w:t>в графе 6 цифры «11553,0» заменить цифрами «5547,4»;</w:t>
      </w:r>
    </w:p>
    <w:p w:rsidR="00EC23DA" w:rsidRPr="00317E9B" w:rsidRDefault="0094153E" w:rsidP="006841F0">
      <w:pPr>
        <w:widowControl w:val="0"/>
        <w:autoSpaceDE w:val="0"/>
        <w:autoSpaceDN w:val="0"/>
        <w:adjustRightInd w:val="0"/>
        <w:spacing w:line="247" w:lineRule="auto"/>
        <w:ind w:firstLine="709"/>
        <w:jc w:val="both"/>
        <w:rPr>
          <w:sz w:val="28"/>
          <w:szCs w:val="28"/>
        </w:rPr>
      </w:pPr>
      <w:r>
        <w:rPr>
          <w:sz w:val="28"/>
          <w:szCs w:val="28"/>
        </w:rPr>
        <w:t>в</w:t>
      </w:r>
      <w:r w:rsidR="00EC23DA" w:rsidRPr="00317E9B">
        <w:rPr>
          <w:sz w:val="28"/>
          <w:szCs w:val="28"/>
        </w:rPr>
        <w:t>) в графе 6 строки 1.2 цифры «2160,0» заменить цифрами «4000,0»;</w:t>
      </w:r>
    </w:p>
    <w:p w:rsidR="00EC23DA" w:rsidRPr="00317E9B" w:rsidRDefault="0094153E" w:rsidP="006841F0">
      <w:pPr>
        <w:widowControl w:val="0"/>
        <w:autoSpaceDE w:val="0"/>
        <w:autoSpaceDN w:val="0"/>
        <w:adjustRightInd w:val="0"/>
        <w:spacing w:line="247" w:lineRule="auto"/>
        <w:ind w:firstLine="709"/>
        <w:jc w:val="both"/>
        <w:rPr>
          <w:sz w:val="28"/>
          <w:szCs w:val="28"/>
        </w:rPr>
      </w:pPr>
      <w:r>
        <w:rPr>
          <w:sz w:val="28"/>
          <w:szCs w:val="28"/>
        </w:rPr>
        <w:t>г</w:t>
      </w:r>
      <w:r w:rsidR="00EC23DA" w:rsidRPr="00317E9B">
        <w:rPr>
          <w:sz w:val="28"/>
          <w:szCs w:val="28"/>
        </w:rPr>
        <w:t>) строку 1.3 исключить;</w:t>
      </w:r>
    </w:p>
    <w:p w:rsidR="00EC23DA" w:rsidRPr="00317E9B" w:rsidRDefault="0094153E" w:rsidP="006841F0">
      <w:pPr>
        <w:widowControl w:val="0"/>
        <w:autoSpaceDE w:val="0"/>
        <w:autoSpaceDN w:val="0"/>
        <w:adjustRightInd w:val="0"/>
        <w:spacing w:line="247" w:lineRule="auto"/>
        <w:ind w:firstLine="709"/>
        <w:jc w:val="both"/>
        <w:rPr>
          <w:sz w:val="28"/>
          <w:szCs w:val="28"/>
        </w:rPr>
      </w:pPr>
      <w:r>
        <w:rPr>
          <w:sz w:val="28"/>
          <w:szCs w:val="28"/>
        </w:rPr>
        <w:t>д</w:t>
      </w:r>
      <w:r w:rsidR="00EC23DA" w:rsidRPr="00317E9B">
        <w:rPr>
          <w:sz w:val="28"/>
          <w:szCs w:val="28"/>
        </w:rPr>
        <w:t>) дополнить строками 1.4-1.6 следующего содержания:</w:t>
      </w:r>
    </w:p>
    <w:p w:rsidR="00EC23DA" w:rsidRPr="00317E9B" w:rsidRDefault="00EC23DA" w:rsidP="006841F0">
      <w:pPr>
        <w:widowControl w:val="0"/>
        <w:autoSpaceDE w:val="0"/>
        <w:autoSpaceDN w:val="0"/>
        <w:adjustRightInd w:val="0"/>
        <w:spacing w:line="247" w:lineRule="auto"/>
        <w:ind w:firstLine="709"/>
        <w:jc w:val="both"/>
        <w:rPr>
          <w:sz w:val="28"/>
          <w:szCs w:val="28"/>
        </w:rPr>
      </w:pPr>
    </w:p>
    <w:tbl>
      <w:tblPr>
        <w:tblW w:w="966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2693"/>
        <w:gridCol w:w="1701"/>
        <w:gridCol w:w="1843"/>
        <w:gridCol w:w="1418"/>
        <w:gridCol w:w="992"/>
        <w:gridCol w:w="283"/>
      </w:tblGrid>
      <w:tr w:rsidR="00EC23DA" w:rsidRPr="00317E9B" w:rsidTr="006841F0">
        <w:trPr>
          <w:trHeight w:val="42"/>
        </w:trPr>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8"/>
                <w:szCs w:val="28"/>
              </w:rPr>
            </w:pPr>
            <w:r w:rsidRPr="00317E9B">
              <w:rPr>
                <w:sz w:val="28"/>
                <w:szCs w:val="28"/>
              </w:rPr>
              <w:t>«</w:t>
            </w:r>
          </w:p>
        </w:tc>
        <w:tc>
          <w:tcPr>
            <w:tcW w:w="4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2"/>
                <w:szCs w:val="22"/>
              </w:rPr>
            </w:pPr>
            <w:r w:rsidRPr="00317E9B">
              <w:rPr>
                <w:sz w:val="22"/>
                <w:szCs w:val="22"/>
              </w:rPr>
              <w:t>1.4.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jc w:val="both"/>
              <w:rPr>
                <w:sz w:val="22"/>
                <w:szCs w:val="22"/>
              </w:rPr>
            </w:pPr>
            <w:r w:rsidRPr="00317E9B">
              <w:rPr>
                <w:sz w:val="22"/>
                <w:szCs w:val="22"/>
              </w:rPr>
              <w:t xml:space="preserve">Приобретение </w:t>
            </w:r>
            <w:proofErr w:type="spellStart"/>
            <w:r w:rsidRPr="00317E9B">
              <w:rPr>
                <w:sz w:val="22"/>
                <w:szCs w:val="22"/>
              </w:rPr>
              <w:t>програм</w:t>
            </w:r>
            <w:proofErr w:type="spellEnd"/>
            <w:r w:rsidR="0094153E">
              <w:rPr>
                <w:sz w:val="22"/>
                <w:szCs w:val="22"/>
              </w:rPr>
              <w:t>-</w:t>
            </w:r>
            <w:proofErr w:type="spellStart"/>
            <w:r w:rsidRPr="00317E9B">
              <w:rPr>
                <w:sz w:val="22"/>
                <w:szCs w:val="22"/>
              </w:rPr>
              <w:t>мно</w:t>
            </w:r>
            <w:proofErr w:type="spellEnd"/>
            <w:r w:rsidRPr="00317E9B">
              <w:rPr>
                <w:sz w:val="22"/>
                <w:szCs w:val="22"/>
              </w:rPr>
              <w:t>-аппаратных сре</w:t>
            </w:r>
            <w:proofErr w:type="gramStart"/>
            <w:r w:rsidRPr="00317E9B">
              <w:rPr>
                <w:sz w:val="22"/>
                <w:szCs w:val="22"/>
              </w:rPr>
              <w:t>дств дл</w:t>
            </w:r>
            <w:proofErr w:type="gramEnd"/>
            <w:r w:rsidRPr="00317E9B">
              <w:rPr>
                <w:sz w:val="22"/>
                <w:szCs w:val="22"/>
              </w:rPr>
              <w:t>я обеспечения функц</w:t>
            </w:r>
            <w:r w:rsidRPr="00317E9B">
              <w:rPr>
                <w:sz w:val="22"/>
                <w:szCs w:val="22"/>
              </w:rPr>
              <w:t>и</w:t>
            </w:r>
            <w:r w:rsidRPr="00317E9B">
              <w:rPr>
                <w:sz w:val="22"/>
                <w:szCs w:val="22"/>
              </w:rPr>
              <w:t>онирования ведомстве</w:t>
            </w:r>
            <w:r w:rsidRPr="00317E9B">
              <w:rPr>
                <w:sz w:val="22"/>
                <w:szCs w:val="22"/>
              </w:rPr>
              <w:t>н</w:t>
            </w:r>
            <w:r w:rsidRPr="00317E9B">
              <w:rPr>
                <w:sz w:val="22"/>
                <w:szCs w:val="22"/>
              </w:rPr>
              <w:t>ных серверов ЕСЭД</w:t>
            </w:r>
          </w:p>
        </w:tc>
        <w:tc>
          <w:tcPr>
            <w:tcW w:w="1701"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47" w:lineRule="auto"/>
              <w:ind w:right="79"/>
              <w:jc w:val="center"/>
              <w:rPr>
                <w:sz w:val="22"/>
                <w:szCs w:val="22"/>
              </w:rPr>
            </w:pPr>
            <w:r w:rsidRPr="00317E9B">
              <w:rPr>
                <w:sz w:val="22"/>
                <w:szCs w:val="22"/>
              </w:rPr>
              <w:t>Правительство Ульяновской области</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ind w:right="79"/>
              <w:jc w:val="center"/>
              <w:rPr>
                <w:sz w:val="22"/>
                <w:szCs w:val="22"/>
              </w:rPr>
            </w:pPr>
            <w:r w:rsidRPr="00317E9B">
              <w:rPr>
                <w:sz w:val="22"/>
                <w:szCs w:val="22"/>
              </w:rPr>
              <w:t>2017-2020 годы</w:t>
            </w:r>
          </w:p>
        </w:tc>
        <w:tc>
          <w:tcPr>
            <w:tcW w:w="1418"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47" w:lineRule="auto"/>
              <w:ind w:right="-56"/>
              <w:jc w:val="center"/>
              <w:rPr>
                <w:sz w:val="22"/>
                <w:szCs w:val="22"/>
              </w:rPr>
            </w:pPr>
            <w:r w:rsidRPr="00317E9B">
              <w:rPr>
                <w:sz w:val="22"/>
                <w:szCs w:val="22"/>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ind w:right="-56"/>
              <w:jc w:val="center"/>
              <w:rPr>
                <w:sz w:val="22"/>
                <w:szCs w:val="22"/>
              </w:rPr>
            </w:pPr>
            <w:r w:rsidRPr="00317E9B">
              <w:rPr>
                <w:sz w:val="22"/>
                <w:szCs w:val="22"/>
              </w:rPr>
              <w:t>14470,0</w:t>
            </w: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8"/>
                <w:szCs w:val="28"/>
              </w:rPr>
            </w:pPr>
          </w:p>
          <w:p w:rsidR="00EC23DA" w:rsidRPr="00317E9B" w:rsidRDefault="00EC23DA" w:rsidP="006841F0">
            <w:pPr>
              <w:widowControl w:val="0"/>
              <w:autoSpaceDE w:val="0"/>
              <w:autoSpaceDN w:val="0"/>
              <w:adjustRightInd w:val="0"/>
              <w:spacing w:line="247" w:lineRule="auto"/>
              <w:jc w:val="center"/>
              <w:rPr>
                <w:sz w:val="28"/>
                <w:szCs w:val="28"/>
              </w:rPr>
            </w:pPr>
          </w:p>
        </w:tc>
      </w:tr>
      <w:tr w:rsidR="00EC23DA" w:rsidRPr="00317E9B" w:rsidTr="006841F0">
        <w:trPr>
          <w:trHeight w:val="42"/>
        </w:trPr>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2"/>
                <w:szCs w:val="22"/>
              </w:rPr>
            </w:pPr>
            <w:r w:rsidRPr="00317E9B">
              <w:rPr>
                <w:sz w:val="22"/>
                <w:szCs w:val="22"/>
              </w:rPr>
              <w:t>1.5.</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jc w:val="both"/>
              <w:rPr>
                <w:sz w:val="22"/>
                <w:szCs w:val="22"/>
              </w:rPr>
            </w:pPr>
            <w:r w:rsidRPr="00317E9B">
              <w:rPr>
                <w:sz w:val="22"/>
                <w:szCs w:val="22"/>
              </w:rPr>
              <w:t xml:space="preserve">Обновление системы </w:t>
            </w:r>
            <w:r w:rsidRPr="00317E9B">
              <w:rPr>
                <w:sz w:val="22"/>
                <w:szCs w:val="22"/>
              </w:rPr>
              <w:br/>
              <w:t>управления гипервизор</w:t>
            </w:r>
            <w:r w:rsidRPr="00317E9B">
              <w:rPr>
                <w:sz w:val="22"/>
                <w:szCs w:val="22"/>
              </w:rPr>
              <w:t>а</w:t>
            </w:r>
            <w:r w:rsidRPr="00317E9B">
              <w:rPr>
                <w:sz w:val="22"/>
                <w:szCs w:val="22"/>
              </w:rPr>
              <w:t>ми системы виртуализ</w:t>
            </w:r>
            <w:r w:rsidRPr="00317E9B">
              <w:rPr>
                <w:sz w:val="22"/>
                <w:szCs w:val="22"/>
              </w:rPr>
              <w:t>а</w:t>
            </w:r>
            <w:r w:rsidRPr="00317E9B">
              <w:rPr>
                <w:sz w:val="22"/>
                <w:szCs w:val="22"/>
              </w:rPr>
              <w:t>ции</w:t>
            </w:r>
          </w:p>
        </w:tc>
        <w:tc>
          <w:tcPr>
            <w:tcW w:w="1701"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47" w:lineRule="auto"/>
              <w:ind w:right="79"/>
              <w:jc w:val="center"/>
              <w:rPr>
                <w:sz w:val="22"/>
                <w:szCs w:val="22"/>
              </w:rPr>
            </w:pPr>
            <w:r w:rsidRPr="00317E9B">
              <w:rPr>
                <w:sz w:val="22"/>
                <w:szCs w:val="22"/>
              </w:rPr>
              <w:t>Правительство Ульяновской области</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ind w:right="79"/>
              <w:jc w:val="center"/>
              <w:rPr>
                <w:sz w:val="22"/>
                <w:szCs w:val="22"/>
              </w:rPr>
            </w:pPr>
            <w:r w:rsidRPr="00317E9B">
              <w:rPr>
                <w:sz w:val="22"/>
                <w:szCs w:val="22"/>
              </w:rPr>
              <w:t>2018 год</w:t>
            </w:r>
          </w:p>
        </w:tc>
        <w:tc>
          <w:tcPr>
            <w:tcW w:w="1418"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spacing w:line="247" w:lineRule="auto"/>
              <w:jc w:val="center"/>
              <w:rPr>
                <w:sz w:val="22"/>
                <w:szCs w:val="22"/>
              </w:rPr>
            </w:pPr>
            <w:r w:rsidRPr="00317E9B">
              <w:rPr>
                <w:sz w:val="22"/>
                <w:szCs w:val="22"/>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ind w:right="-56"/>
              <w:jc w:val="center"/>
              <w:rPr>
                <w:sz w:val="22"/>
                <w:szCs w:val="22"/>
              </w:rPr>
            </w:pPr>
            <w:r w:rsidRPr="00317E9B">
              <w:rPr>
                <w:sz w:val="22"/>
                <w:szCs w:val="22"/>
              </w:rPr>
              <w:t>2330,0</w:t>
            </w: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8"/>
                <w:szCs w:val="28"/>
              </w:rPr>
            </w:pPr>
          </w:p>
        </w:tc>
      </w:tr>
      <w:tr w:rsidR="00EC23DA" w:rsidRPr="00317E9B" w:rsidTr="006841F0">
        <w:trPr>
          <w:trHeight w:val="42"/>
        </w:trPr>
        <w:tc>
          <w:tcPr>
            <w:tcW w:w="279" w:type="dxa"/>
            <w:tcBorders>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2"/>
                <w:szCs w:val="22"/>
              </w:rPr>
            </w:pPr>
            <w:r w:rsidRPr="00317E9B">
              <w:rPr>
                <w:sz w:val="22"/>
                <w:szCs w:val="22"/>
              </w:rPr>
              <w:t>1.6.</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jc w:val="both"/>
              <w:rPr>
                <w:sz w:val="22"/>
                <w:szCs w:val="22"/>
              </w:rPr>
            </w:pPr>
            <w:r w:rsidRPr="00317E9B">
              <w:rPr>
                <w:sz w:val="22"/>
                <w:szCs w:val="22"/>
              </w:rPr>
              <w:t xml:space="preserve">Создание Ситуационного </w:t>
            </w:r>
            <w:r w:rsidRPr="006841F0">
              <w:rPr>
                <w:spacing w:val="-4"/>
                <w:sz w:val="22"/>
                <w:szCs w:val="22"/>
              </w:rPr>
              <w:t>центра Губернатора Уль</w:t>
            </w:r>
            <w:r w:rsidRPr="006841F0">
              <w:rPr>
                <w:spacing w:val="-4"/>
                <w:sz w:val="22"/>
                <w:szCs w:val="22"/>
              </w:rPr>
              <w:t>я</w:t>
            </w:r>
            <w:r w:rsidRPr="006841F0">
              <w:rPr>
                <w:spacing w:val="-4"/>
                <w:sz w:val="22"/>
                <w:szCs w:val="22"/>
              </w:rPr>
              <w:t>новской</w:t>
            </w:r>
            <w:r w:rsidRPr="00317E9B">
              <w:rPr>
                <w:sz w:val="22"/>
                <w:szCs w:val="22"/>
              </w:rPr>
              <w:t xml:space="preserve"> области</w:t>
            </w:r>
          </w:p>
        </w:tc>
        <w:tc>
          <w:tcPr>
            <w:tcW w:w="1701"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47" w:lineRule="auto"/>
              <w:ind w:right="79"/>
              <w:jc w:val="center"/>
              <w:rPr>
                <w:sz w:val="22"/>
                <w:szCs w:val="22"/>
              </w:rPr>
            </w:pPr>
            <w:r w:rsidRPr="00317E9B">
              <w:rPr>
                <w:sz w:val="22"/>
                <w:szCs w:val="22"/>
              </w:rPr>
              <w:t>Правительство Ульяновской области</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ind w:right="79"/>
              <w:jc w:val="center"/>
              <w:rPr>
                <w:sz w:val="22"/>
                <w:szCs w:val="22"/>
              </w:rPr>
            </w:pPr>
            <w:r w:rsidRPr="00317E9B">
              <w:rPr>
                <w:sz w:val="22"/>
                <w:szCs w:val="22"/>
              </w:rPr>
              <w:t>2018 год</w:t>
            </w:r>
          </w:p>
        </w:tc>
        <w:tc>
          <w:tcPr>
            <w:tcW w:w="1418" w:type="dxa"/>
            <w:tcBorders>
              <w:top w:val="single" w:sz="4" w:space="0" w:color="auto"/>
              <w:left w:val="single" w:sz="4" w:space="0" w:color="auto"/>
              <w:bottom w:val="single" w:sz="4" w:space="0" w:color="auto"/>
              <w:right w:val="single" w:sz="4" w:space="0" w:color="auto"/>
            </w:tcBorders>
          </w:tcPr>
          <w:p w:rsidR="00EC23DA" w:rsidRPr="00317E9B" w:rsidRDefault="00EC23DA" w:rsidP="006841F0">
            <w:pPr>
              <w:widowControl w:val="0"/>
              <w:autoSpaceDE w:val="0"/>
              <w:autoSpaceDN w:val="0"/>
              <w:adjustRightInd w:val="0"/>
              <w:spacing w:line="247" w:lineRule="auto"/>
              <w:ind w:right="-56"/>
              <w:jc w:val="center"/>
              <w:rPr>
                <w:sz w:val="22"/>
                <w:szCs w:val="22"/>
              </w:rPr>
            </w:pPr>
            <w:r w:rsidRPr="00317E9B">
              <w:rPr>
                <w:sz w:val="22"/>
                <w:szCs w:val="22"/>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3DA" w:rsidRPr="00317E9B" w:rsidRDefault="00EC23DA" w:rsidP="006841F0">
            <w:pPr>
              <w:widowControl w:val="0"/>
              <w:autoSpaceDE w:val="0"/>
              <w:autoSpaceDN w:val="0"/>
              <w:adjustRightInd w:val="0"/>
              <w:spacing w:line="247" w:lineRule="auto"/>
              <w:ind w:right="-56"/>
              <w:jc w:val="center"/>
              <w:rPr>
                <w:sz w:val="22"/>
                <w:szCs w:val="22"/>
              </w:rPr>
            </w:pPr>
            <w:r w:rsidRPr="00317E9B">
              <w:rPr>
                <w:sz w:val="22"/>
                <w:szCs w:val="22"/>
              </w:rPr>
              <w:t>9284,9</w:t>
            </w:r>
          </w:p>
        </w:tc>
        <w:tc>
          <w:tcPr>
            <w:tcW w:w="283" w:type="dxa"/>
            <w:tcBorders>
              <w:left w:val="single" w:sz="4" w:space="0" w:color="auto"/>
            </w:tcBorders>
            <w:tcMar>
              <w:top w:w="0" w:type="dxa"/>
              <w:left w:w="28" w:type="dxa"/>
              <w:bottom w:w="0" w:type="dxa"/>
              <w:right w:w="28" w:type="dxa"/>
            </w:tcMar>
          </w:tcPr>
          <w:p w:rsidR="00EC23DA" w:rsidRPr="00317E9B" w:rsidRDefault="00EC23DA" w:rsidP="006841F0">
            <w:pPr>
              <w:widowControl w:val="0"/>
              <w:autoSpaceDE w:val="0"/>
              <w:autoSpaceDN w:val="0"/>
              <w:adjustRightInd w:val="0"/>
              <w:spacing w:line="247" w:lineRule="auto"/>
              <w:jc w:val="center"/>
              <w:rPr>
                <w:sz w:val="28"/>
                <w:szCs w:val="28"/>
              </w:rPr>
            </w:pPr>
          </w:p>
          <w:p w:rsidR="00EC23DA" w:rsidRPr="00317E9B" w:rsidRDefault="00EC23DA" w:rsidP="006841F0">
            <w:pPr>
              <w:widowControl w:val="0"/>
              <w:autoSpaceDE w:val="0"/>
              <w:autoSpaceDN w:val="0"/>
              <w:adjustRightInd w:val="0"/>
              <w:spacing w:line="247" w:lineRule="auto"/>
              <w:jc w:val="center"/>
              <w:rPr>
                <w:sz w:val="28"/>
                <w:szCs w:val="28"/>
              </w:rPr>
            </w:pPr>
          </w:p>
          <w:p w:rsidR="00EC23DA" w:rsidRPr="00317E9B" w:rsidRDefault="00EC23DA" w:rsidP="006841F0">
            <w:pPr>
              <w:widowControl w:val="0"/>
              <w:autoSpaceDE w:val="0"/>
              <w:autoSpaceDN w:val="0"/>
              <w:adjustRightInd w:val="0"/>
              <w:spacing w:line="247" w:lineRule="auto"/>
              <w:jc w:val="center"/>
              <w:rPr>
                <w:sz w:val="28"/>
                <w:szCs w:val="28"/>
              </w:rPr>
            </w:pPr>
            <w:r w:rsidRPr="00317E9B">
              <w:rPr>
                <w:sz w:val="28"/>
                <w:szCs w:val="28"/>
              </w:rPr>
              <w:t>»;</w:t>
            </w:r>
          </w:p>
        </w:tc>
      </w:tr>
    </w:tbl>
    <w:p w:rsidR="00EC23DA" w:rsidRPr="00317E9B" w:rsidRDefault="00EC23DA" w:rsidP="006841F0">
      <w:pPr>
        <w:widowControl w:val="0"/>
        <w:autoSpaceDE w:val="0"/>
        <w:autoSpaceDN w:val="0"/>
        <w:adjustRightInd w:val="0"/>
        <w:spacing w:line="247" w:lineRule="auto"/>
        <w:ind w:firstLine="709"/>
        <w:jc w:val="both"/>
        <w:rPr>
          <w:sz w:val="28"/>
          <w:szCs w:val="28"/>
        </w:rPr>
      </w:pPr>
    </w:p>
    <w:p w:rsidR="00EC23DA" w:rsidRPr="00317E9B" w:rsidRDefault="0094153E" w:rsidP="006841F0">
      <w:pPr>
        <w:widowControl w:val="0"/>
        <w:autoSpaceDE w:val="0"/>
        <w:autoSpaceDN w:val="0"/>
        <w:adjustRightInd w:val="0"/>
        <w:spacing w:line="247" w:lineRule="auto"/>
        <w:ind w:firstLine="709"/>
        <w:jc w:val="both"/>
        <w:rPr>
          <w:sz w:val="28"/>
          <w:szCs w:val="28"/>
        </w:rPr>
      </w:pPr>
      <w:r>
        <w:rPr>
          <w:sz w:val="28"/>
          <w:szCs w:val="28"/>
        </w:rPr>
        <w:t>е</w:t>
      </w:r>
      <w:r w:rsidR="00EC23DA" w:rsidRPr="00317E9B">
        <w:rPr>
          <w:sz w:val="28"/>
          <w:szCs w:val="28"/>
        </w:rPr>
        <w:t xml:space="preserve">) в строке «Итого по подпрограмме» цифры «15703,0» заменить </w:t>
      </w:r>
      <w:r w:rsidR="00EC23DA" w:rsidRPr="00317E9B">
        <w:rPr>
          <w:sz w:val="28"/>
          <w:szCs w:val="28"/>
        </w:rPr>
        <w:br/>
        <w:t>цифрами «35632,3»;</w:t>
      </w:r>
    </w:p>
    <w:p w:rsidR="00EC23DA" w:rsidRPr="00317E9B" w:rsidRDefault="00EE5719" w:rsidP="006841F0">
      <w:pPr>
        <w:widowControl w:val="0"/>
        <w:autoSpaceDE w:val="0"/>
        <w:autoSpaceDN w:val="0"/>
        <w:adjustRightInd w:val="0"/>
        <w:spacing w:line="247" w:lineRule="auto"/>
        <w:ind w:firstLine="709"/>
        <w:jc w:val="both"/>
        <w:rPr>
          <w:sz w:val="28"/>
          <w:szCs w:val="28"/>
        </w:rPr>
      </w:pPr>
      <w:r w:rsidRPr="00317E9B">
        <w:rPr>
          <w:sz w:val="28"/>
          <w:szCs w:val="28"/>
        </w:rPr>
        <w:t>4</w:t>
      </w:r>
      <w:r w:rsidR="00EC23DA" w:rsidRPr="00317E9B">
        <w:rPr>
          <w:sz w:val="28"/>
          <w:szCs w:val="28"/>
        </w:rPr>
        <w:t>) в строке «Всего по государственной программе»:</w:t>
      </w:r>
    </w:p>
    <w:p w:rsidR="00EC23DA" w:rsidRPr="00317E9B" w:rsidRDefault="00837522" w:rsidP="006841F0">
      <w:pPr>
        <w:widowControl w:val="0"/>
        <w:autoSpaceDE w:val="0"/>
        <w:autoSpaceDN w:val="0"/>
        <w:adjustRightInd w:val="0"/>
        <w:spacing w:line="247" w:lineRule="auto"/>
        <w:ind w:firstLine="709"/>
        <w:jc w:val="both"/>
        <w:rPr>
          <w:sz w:val="28"/>
          <w:szCs w:val="28"/>
        </w:rPr>
      </w:pPr>
      <w:r>
        <w:rPr>
          <w:sz w:val="28"/>
          <w:szCs w:val="28"/>
        </w:rPr>
        <w:t xml:space="preserve">а) </w:t>
      </w:r>
      <w:r w:rsidR="00EC23DA" w:rsidRPr="00317E9B">
        <w:rPr>
          <w:sz w:val="28"/>
          <w:szCs w:val="28"/>
        </w:rPr>
        <w:t>в позиции «Всего, в том числе</w:t>
      </w:r>
      <w:proofErr w:type="gramStart"/>
      <w:r w:rsidR="004A627D" w:rsidRPr="00317E9B">
        <w:rPr>
          <w:sz w:val="28"/>
          <w:szCs w:val="28"/>
        </w:rPr>
        <w:t>:</w:t>
      </w:r>
      <w:r w:rsidR="00EC23DA" w:rsidRPr="00317E9B">
        <w:rPr>
          <w:sz w:val="28"/>
          <w:szCs w:val="28"/>
        </w:rPr>
        <w:t>»</w:t>
      </w:r>
      <w:proofErr w:type="gramEnd"/>
      <w:r w:rsidR="00EC23DA" w:rsidRPr="00317E9B">
        <w:rPr>
          <w:sz w:val="28"/>
          <w:szCs w:val="28"/>
        </w:rPr>
        <w:t xml:space="preserve"> цифры «299634,4» заменить цифрами «387649,5»;</w:t>
      </w:r>
    </w:p>
    <w:p w:rsidR="00EC23DA" w:rsidRPr="00317E9B" w:rsidRDefault="00837522" w:rsidP="00EC23DA">
      <w:pPr>
        <w:widowControl w:val="0"/>
        <w:autoSpaceDE w:val="0"/>
        <w:autoSpaceDN w:val="0"/>
        <w:adjustRightInd w:val="0"/>
        <w:spacing w:line="245" w:lineRule="auto"/>
        <w:ind w:firstLine="709"/>
        <w:jc w:val="both"/>
        <w:rPr>
          <w:sz w:val="28"/>
          <w:szCs w:val="28"/>
        </w:rPr>
      </w:pPr>
      <w:r>
        <w:rPr>
          <w:sz w:val="28"/>
          <w:szCs w:val="28"/>
        </w:rPr>
        <w:lastRenderedPageBreak/>
        <w:t xml:space="preserve">б) </w:t>
      </w:r>
      <w:r w:rsidR="00EC23DA" w:rsidRPr="00317E9B">
        <w:rPr>
          <w:sz w:val="28"/>
          <w:szCs w:val="28"/>
        </w:rPr>
        <w:t>в позиции «бюджетные ассигнования областного бюджета» цифры «288535,3» заменить цифрами «379411,8»;</w:t>
      </w:r>
    </w:p>
    <w:p w:rsidR="00EC23DA" w:rsidRPr="00317E9B" w:rsidRDefault="00837522" w:rsidP="00EC23DA">
      <w:pPr>
        <w:widowControl w:val="0"/>
        <w:autoSpaceDE w:val="0"/>
        <w:autoSpaceDN w:val="0"/>
        <w:adjustRightInd w:val="0"/>
        <w:spacing w:line="245" w:lineRule="auto"/>
        <w:ind w:firstLine="709"/>
        <w:jc w:val="both"/>
        <w:rPr>
          <w:sz w:val="28"/>
          <w:szCs w:val="28"/>
        </w:rPr>
      </w:pPr>
      <w:r>
        <w:rPr>
          <w:sz w:val="28"/>
          <w:szCs w:val="28"/>
        </w:rPr>
        <w:t xml:space="preserve">в) </w:t>
      </w:r>
      <w:r w:rsidR="00EC23DA" w:rsidRPr="00317E9B">
        <w:rPr>
          <w:sz w:val="28"/>
          <w:szCs w:val="28"/>
        </w:rPr>
        <w:t>в позиции «бюджетные ассигнования федерального бюджета» цифры «11099,1» заменить цифрами «8237,7».</w:t>
      </w:r>
    </w:p>
    <w:p w:rsidR="00EC23DA" w:rsidRPr="00317E9B" w:rsidRDefault="00764586" w:rsidP="00EC23DA">
      <w:pPr>
        <w:widowControl w:val="0"/>
        <w:autoSpaceDE w:val="0"/>
        <w:autoSpaceDN w:val="0"/>
        <w:adjustRightInd w:val="0"/>
        <w:spacing w:line="245" w:lineRule="auto"/>
        <w:ind w:firstLine="709"/>
        <w:jc w:val="both"/>
        <w:rPr>
          <w:sz w:val="28"/>
          <w:szCs w:val="28"/>
        </w:rPr>
      </w:pPr>
      <w:r w:rsidRPr="00317E9B">
        <w:rPr>
          <w:sz w:val="28"/>
          <w:szCs w:val="28"/>
        </w:rPr>
        <w:t>10</w:t>
      </w:r>
      <w:r w:rsidR="00EC23DA" w:rsidRPr="00317E9B">
        <w:rPr>
          <w:sz w:val="28"/>
          <w:szCs w:val="28"/>
        </w:rPr>
        <w:t xml:space="preserve">. В приложении </w:t>
      </w:r>
      <w:r w:rsidR="00EC23DA" w:rsidRPr="00317E9B">
        <w:rPr>
          <w:bCs/>
          <w:sz w:val="28"/>
          <w:szCs w:val="28"/>
        </w:rPr>
        <w:t>№ 3</w:t>
      </w:r>
      <w:r w:rsidR="00EC23DA" w:rsidRPr="00317E9B">
        <w:rPr>
          <w:bCs/>
          <w:sz w:val="28"/>
          <w:szCs w:val="28"/>
          <w:vertAlign w:val="superscript"/>
        </w:rPr>
        <w:t>4</w:t>
      </w:r>
      <w:r w:rsidR="00EC23DA" w:rsidRPr="00317E9B">
        <w:rPr>
          <w:sz w:val="28"/>
          <w:szCs w:val="28"/>
        </w:rPr>
        <w:t>:</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1) в разделе «Подпрограмма «Снижение административных барьеров,</w:t>
      </w:r>
      <w:r w:rsidRPr="00317E9B">
        <w:rPr>
          <w:sz w:val="28"/>
          <w:szCs w:val="28"/>
        </w:rPr>
        <w:br/>
        <w:t xml:space="preserve">оптимизация и повышение качества предоставления государственных услуг </w:t>
      </w:r>
      <w:r w:rsidRPr="00317E9B">
        <w:rPr>
          <w:sz w:val="28"/>
          <w:szCs w:val="28"/>
        </w:rPr>
        <w:br/>
        <w:t xml:space="preserve">исполнительными органами государственной власти Ульяновской области </w:t>
      </w:r>
      <w:r w:rsidRPr="00317E9B">
        <w:rPr>
          <w:sz w:val="28"/>
          <w:szCs w:val="28"/>
        </w:rPr>
        <w:br/>
        <w:t>и муниципальных услуг органами местного самоуправления муниципальных образований Ульяновской области» на 2015-2020 годы»:</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а) в графе 6 строки 1 цифры «4268,0» заменить цифрами «4000,0»;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б) в графе 6 строки 2 цифры «29523,1» заменить цифрами «25819,5»;</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в) в графе 6 строки 2.1 цифры «5000,0» заменить цифрами «3044,4»;</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г) в графе 6 строки 2.4 цифры «5733,5» заменить цифрами «5500,0»;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д) в графе 6 строки 2.5 цифры «14276,1» заменить цифрами «13461,6»;</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е) в графе 6 строки 2.12 цифры «1200,0» заменить цифрами «500,0»;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ж) в графе 6 строки 3 цифры «450000,0» заменить цифрами «247016,2»;</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з) в графе 6 строки 3.1 цифры «450000,0» заменить цифрами «247016,2»;</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 xml:space="preserve">и) в строке «Итого по подпрограмме» цифры «483791,1» заменить </w:t>
      </w:r>
      <w:r w:rsidRPr="00317E9B">
        <w:rPr>
          <w:sz w:val="28"/>
          <w:szCs w:val="28"/>
        </w:rPr>
        <w:br/>
        <w:t>цифрами «276835,7»;</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 xml:space="preserve">2) в разделе «Подпрограмма «Повышение уровня доступности </w:t>
      </w:r>
      <w:r w:rsidRPr="00317E9B">
        <w:rPr>
          <w:sz w:val="28"/>
          <w:szCs w:val="28"/>
        </w:rPr>
        <w:br/>
        <w:t xml:space="preserve">информационных и телекоммуникационных технологий для физических </w:t>
      </w:r>
      <w:r w:rsidRPr="00317E9B">
        <w:rPr>
          <w:sz w:val="28"/>
          <w:szCs w:val="28"/>
        </w:rPr>
        <w:br/>
        <w:t>и юридических лиц в Ульяновской области» на 2015-2020 годы»:</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а) в графе 6 строки 2 цифры «7000,0» заменить цифрами «1000,0»;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б) в графе 6 строки 3 цифры «3750,0» заменить цифрами «3000,0»;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в) в графе 6 строки 3.1 цифры «100,0» заменить цифрами «1500,0»;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г) в графе 6 строки 3.2 цифры «650,0» заменить цифрами «500,0»;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д) в графе 6 строки 3.3 цифры «3000,0» заменить цифрами «1000,0»;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 xml:space="preserve">е) в строке «Итого по подпрограмме» цифры «25750,0» заменить </w:t>
      </w:r>
      <w:r w:rsidRPr="00317E9B">
        <w:rPr>
          <w:sz w:val="28"/>
          <w:szCs w:val="28"/>
        </w:rPr>
        <w:br/>
        <w:t>цифрами «19000,0»;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3) в разделе «Подпрограмма «Развитие информационно-</w:t>
      </w:r>
      <w:proofErr w:type="spellStart"/>
      <w:r w:rsidRPr="00317E9B">
        <w:rPr>
          <w:sz w:val="28"/>
          <w:szCs w:val="28"/>
        </w:rPr>
        <w:t>телекоммуника</w:t>
      </w:r>
      <w:proofErr w:type="spellEnd"/>
      <w:r w:rsidR="006841F0">
        <w:rPr>
          <w:sz w:val="28"/>
          <w:szCs w:val="28"/>
        </w:rPr>
        <w:t>-</w:t>
      </w:r>
      <w:proofErr w:type="spellStart"/>
      <w:r w:rsidRPr="00317E9B">
        <w:rPr>
          <w:sz w:val="28"/>
          <w:szCs w:val="28"/>
        </w:rPr>
        <w:t>ционного</w:t>
      </w:r>
      <w:proofErr w:type="spellEnd"/>
      <w:r w:rsidRPr="00317E9B">
        <w:rPr>
          <w:sz w:val="28"/>
          <w:szCs w:val="28"/>
        </w:rPr>
        <w:t xml:space="preserve"> взаимодействия исполнительных органов государственной власти Ульяновской области» на 2015-2020 годы»:</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а) в графе 6 строки 1 цифры «74831,1» заменить цифрами «15703,0»;</w:t>
      </w:r>
    </w:p>
    <w:p w:rsidR="00EC23DA" w:rsidRPr="00317E9B" w:rsidRDefault="00EE5719" w:rsidP="00EC23DA">
      <w:pPr>
        <w:widowControl w:val="0"/>
        <w:autoSpaceDE w:val="0"/>
        <w:autoSpaceDN w:val="0"/>
        <w:adjustRightInd w:val="0"/>
        <w:spacing w:line="245" w:lineRule="auto"/>
        <w:ind w:firstLine="709"/>
        <w:jc w:val="both"/>
        <w:rPr>
          <w:sz w:val="28"/>
          <w:szCs w:val="28"/>
        </w:rPr>
      </w:pPr>
      <w:r w:rsidRPr="00317E9B">
        <w:rPr>
          <w:sz w:val="28"/>
          <w:szCs w:val="28"/>
        </w:rPr>
        <w:t>б) строки</w:t>
      </w:r>
      <w:r w:rsidR="00EC23DA" w:rsidRPr="00317E9B">
        <w:rPr>
          <w:sz w:val="28"/>
          <w:szCs w:val="28"/>
        </w:rPr>
        <w:t xml:space="preserve"> 1.2 и 1.6 исключить;</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в) в графе 6 строки 1.9 цифры «35200,0» заменить цифрами «3353,0»;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г) в строке «Итого по подпрограмме» цифры «74831,1» заменить цифрами «15703,0»;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4) в разделе «</w:t>
      </w:r>
      <w:r w:rsidR="00AB2CC7">
        <w:rPr>
          <w:sz w:val="28"/>
          <w:szCs w:val="28"/>
        </w:rPr>
        <w:t>Подпрограмма «</w:t>
      </w:r>
      <w:r w:rsidRPr="00317E9B">
        <w:rPr>
          <w:sz w:val="28"/>
          <w:szCs w:val="28"/>
        </w:rPr>
        <w:t xml:space="preserve">Внедрение результатов космической </w:t>
      </w:r>
      <w:r w:rsidR="005729F1">
        <w:rPr>
          <w:sz w:val="28"/>
          <w:szCs w:val="28"/>
        </w:rPr>
        <w:br/>
      </w:r>
      <w:r w:rsidRPr="00317E9B">
        <w:rPr>
          <w:sz w:val="28"/>
          <w:szCs w:val="28"/>
        </w:rPr>
        <w:t>деятельно</w:t>
      </w:r>
      <w:r w:rsidR="00AB2CC7">
        <w:rPr>
          <w:sz w:val="28"/>
          <w:szCs w:val="28"/>
        </w:rPr>
        <w:t xml:space="preserve">сти </w:t>
      </w:r>
      <w:r w:rsidRPr="00317E9B">
        <w:rPr>
          <w:sz w:val="28"/>
          <w:szCs w:val="28"/>
        </w:rPr>
        <w:t>и создание региональной инфраструктуры пространствен</w:t>
      </w:r>
      <w:r w:rsidR="00DA1C06">
        <w:rPr>
          <w:sz w:val="28"/>
          <w:szCs w:val="28"/>
        </w:rPr>
        <w:t xml:space="preserve">ных данных </w:t>
      </w:r>
      <w:r w:rsidRPr="00317E9B">
        <w:rPr>
          <w:sz w:val="28"/>
          <w:szCs w:val="28"/>
        </w:rPr>
        <w:t>Ульяновской области» на 2015-2020 годы</w:t>
      </w:r>
      <w:r w:rsidR="00C832DB">
        <w:rPr>
          <w:sz w:val="28"/>
          <w:szCs w:val="28"/>
        </w:rPr>
        <w:t>»</w:t>
      </w:r>
      <w:r w:rsidRPr="00317E9B">
        <w:rPr>
          <w:sz w:val="28"/>
          <w:szCs w:val="28"/>
        </w:rPr>
        <w:t>:</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а) в графе 6 строки 1 цифры «46000,0» заменить цифрами «2740,0»;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б) в графе 6 строки 1.1 цифры «2000,0» заменить цифрами «240,0»;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в) в графе 6 строки 1.2 цифры «8000,0» заменить цифрами «500,0»;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lastRenderedPageBreak/>
        <w:t>г) в графе 6 строки 1.3 цифры «8000,0» заменить цифрами «500,0»;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д) в графе 6 строки 1.4 цифры «8000,0» заменить цифрами «500,0»;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е) в графе 6 строки 1.5 цифры «10000,0» заменить цифрами «500,0»;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ж) в графе 6 строки 1.6 цифры «10000,0» заменить цифрами «500,0»;</w:t>
      </w:r>
    </w:p>
    <w:p w:rsidR="00EC23DA" w:rsidRPr="00317E9B" w:rsidRDefault="00EC23DA" w:rsidP="00EC23DA">
      <w:pPr>
        <w:widowControl w:val="0"/>
        <w:autoSpaceDE w:val="0"/>
        <w:autoSpaceDN w:val="0"/>
        <w:adjustRightInd w:val="0"/>
        <w:spacing w:line="245" w:lineRule="auto"/>
        <w:ind w:firstLine="709"/>
        <w:jc w:val="both"/>
        <w:rPr>
          <w:sz w:val="28"/>
          <w:szCs w:val="28"/>
        </w:rPr>
      </w:pPr>
      <w:r w:rsidRPr="00317E9B">
        <w:rPr>
          <w:sz w:val="28"/>
          <w:szCs w:val="28"/>
        </w:rPr>
        <w:t>з) в строке «Итого по подпрограмме» цифры «46000,0» заменить цифрами «2740,0»;</w:t>
      </w:r>
    </w:p>
    <w:p w:rsidR="00EC23DA" w:rsidRPr="00317E9B" w:rsidRDefault="00EE5719" w:rsidP="00EC23DA">
      <w:pPr>
        <w:widowControl w:val="0"/>
        <w:autoSpaceDE w:val="0"/>
        <w:autoSpaceDN w:val="0"/>
        <w:adjustRightInd w:val="0"/>
        <w:spacing w:line="245" w:lineRule="auto"/>
        <w:ind w:firstLine="709"/>
        <w:jc w:val="both"/>
        <w:rPr>
          <w:sz w:val="28"/>
          <w:szCs w:val="28"/>
        </w:rPr>
      </w:pPr>
      <w:r w:rsidRPr="00317E9B">
        <w:rPr>
          <w:sz w:val="28"/>
          <w:szCs w:val="28"/>
        </w:rPr>
        <w:t>5</w:t>
      </w:r>
      <w:r w:rsidR="00EC23DA" w:rsidRPr="00317E9B">
        <w:rPr>
          <w:sz w:val="28"/>
          <w:szCs w:val="28"/>
        </w:rPr>
        <w:t xml:space="preserve">) в строке «Всего по государственной программе» цифры «630372,2» </w:t>
      </w:r>
      <w:r w:rsidR="00EC23DA" w:rsidRPr="00317E9B">
        <w:rPr>
          <w:sz w:val="28"/>
          <w:szCs w:val="28"/>
        </w:rPr>
        <w:br/>
        <w:t>заменить цифрами «314278,7».</w:t>
      </w:r>
    </w:p>
    <w:p w:rsidR="00EC23DA" w:rsidRPr="00317E9B" w:rsidRDefault="00EC23DA" w:rsidP="006841F0">
      <w:pPr>
        <w:widowControl w:val="0"/>
        <w:autoSpaceDE w:val="0"/>
        <w:autoSpaceDN w:val="0"/>
        <w:adjustRightInd w:val="0"/>
        <w:spacing w:line="245" w:lineRule="auto"/>
        <w:jc w:val="both"/>
        <w:rPr>
          <w:sz w:val="28"/>
          <w:szCs w:val="28"/>
        </w:rPr>
      </w:pPr>
    </w:p>
    <w:p w:rsidR="006841F0" w:rsidRDefault="006841F0" w:rsidP="006841F0">
      <w:pPr>
        <w:widowControl w:val="0"/>
        <w:autoSpaceDE w:val="0"/>
        <w:autoSpaceDN w:val="0"/>
        <w:adjustRightInd w:val="0"/>
        <w:rPr>
          <w:sz w:val="28"/>
          <w:szCs w:val="28"/>
        </w:rPr>
      </w:pPr>
    </w:p>
    <w:p w:rsidR="00EC23DA" w:rsidRDefault="00EC23DA" w:rsidP="006841F0">
      <w:pPr>
        <w:widowControl w:val="0"/>
        <w:autoSpaceDE w:val="0"/>
        <w:autoSpaceDN w:val="0"/>
        <w:adjustRightInd w:val="0"/>
        <w:jc w:val="center"/>
        <w:rPr>
          <w:sz w:val="28"/>
          <w:szCs w:val="28"/>
        </w:rPr>
      </w:pPr>
      <w:r w:rsidRPr="00EE5DF5">
        <w:rPr>
          <w:sz w:val="28"/>
          <w:szCs w:val="28"/>
        </w:rPr>
        <w:t>_____</w:t>
      </w:r>
      <w:r w:rsidR="006841F0">
        <w:rPr>
          <w:sz w:val="28"/>
          <w:szCs w:val="28"/>
        </w:rPr>
        <w:t>___</w:t>
      </w:r>
      <w:r w:rsidRPr="00EE5DF5">
        <w:rPr>
          <w:sz w:val="28"/>
          <w:szCs w:val="28"/>
        </w:rPr>
        <w:t>_______</w:t>
      </w:r>
    </w:p>
    <w:sectPr w:rsidR="00EC23DA" w:rsidSect="00375DBE">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72" w:rsidRDefault="001F7672">
      <w:r>
        <w:separator/>
      </w:r>
    </w:p>
  </w:endnote>
  <w:endnote w:type="continuationSeparator" w:id="0">
    <w:p w:rsidR="001F7672" w:rsidRDefault="001F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00" w:rsidRPr="008B1300" w:rsidRDefault="008B1300" w:rsidP="008B1300">
    <w:pPr>
      <w:pStyle w:val="a7"/>
      <w:jc w:val="right"/>
      <w:rPr>
        <w:sz w:val="16"/>
        <w:szCs w:val="16"/>
      </w:rPr>
    </w:pPr>
    <w:r>
      <w:rPr>
        <w:sz w:val="16"/>
        <w:szCs w:val="16"/>
      </w:rPr>
      <w:t>1710км1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72" w:rsidRDefault="001F7672">
      <w:r>
        <w:separator/>
      </w:r>
    </w:p>
  </w:footnote>
  <w:footnote w:type="continuationSeparator" w:id="0">
    <w:p w:rsidR="001F7672" w:rsidRDefault="001F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DA" w:rsidRDefault="00EC23DA" w:rsidP="00B756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EC23DA" w:rsidRDefault="00EC23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EC23DA" w:rsidRPr="00647B97" w:rsidRDefault="00EC23DA" w:rsidP="007273DE">
        <w:pPr>
          <w:pStyle w:val="a4"/>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6B2708">
          <w:rPr>
            <w:noProof/>
            <w:sz w:val="28"/>
            <w:szCs w:val="28"/>
          </w:rPr>
          <w:t>2</w:t>
        </w:r>
        <w:r w:rsidRPr="00F65086">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DA" w:rsidRPr="00991B7F" w:rsidRDefault="00EC23DA">
    <w:pPr>
      <w:pStyle w:val="a4"/>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B8" w:rsidRDefault="005C2EB8" w:rsidP="00B756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EB8" w:rsidRDefault="005C2EB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8801"/>
      <w:docPartObj>
        <w:docPartGallery w:val="Page Numbers (Top of Page)"/>
        <w:docPartUnique/>
      </w:docPartObj>
    </w:sdtPr>
    <w:sdtEndPr>
      <w:rPr>
        <w:sz w:val="28"/>
      </w:rPr>
    </w:sdtEndPr>
    <w:sdtContent>
      <w:p w:rsidR="005C2EB8" w:rsidRPr="00435139" w:rsidRDefault="005C2EB8">
        <w:pPr>
          <w:pStyle w:val="a4"/>
          <w:jc w:val="center"/>
          <w:rPr>
            <w:sz w:val="28"/>
          </w:rPr>
        </w:pPr>
        <w:r w:rsidRPr="00435139">
          <w:rPr>
            <w:sz w:val="28"/>
          </w:rPr>
          <w:fldChar w:fldCharType="begin"/>
        </w:r>
        <w:r w:rsidRPr="00435139">
          <w:rPr>
            <w:sz w:val="28"/>
          </w:rPr>
          <w:instrText>PAGE   \* MERGEFORMAT</w:instrText>
        </w:r>
        <w:r w:rsidRPr="00435139">
          <w:rPr>
            <w:sz w:val="28"/>
          </w:rPr>
          <w:fldChar w:fldCharType="separate"/>
        </w:r>
        <w:r w:rsidR="008B1300">
          <w:rPr>
            <w:noProof/>
            <w:sz w:val="28"/>
          </w:rPr>
          <w:t>7</w:t>
        </w:r>
        <w:r w:rsidRPr="00435139">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15D9E"/>
    <w:rsid w:val="00017ECF"/>
    <w:rsid w:val="00021817"/>
    <w:rsid w:val="000229C6"/>
    <w:rsid w:val="00023719"/>
    <w:rsid w:val="000262B3"/>
    <w:rsid w:val="00027480"/>
    <w:rsid w:val="00027936"/>
    <w:rsid w:val="00030294"/>
    <w:rsid w:val="000326D9"/>
    <w:rsid w:val="000337FB"/>
    <w:rsid w:val="00041B3C"/>
    <w:rsid w:val="00041C20"/>
    <w:rsid w:val="00046589"/>
    <w:rsid w:val="000519E7"/>
    <w:rsid w:val="00052113"/>
    <w:rsid w:val="00062FFE"/>
    <w:rsid w:val="00064182"/>
    <w:rsid w:val="00065C6A"/>
    <w:rsid w:val="000721B2"/>
    <w:rsid w:val="000748C2"/>
    <w:rsid w:val="0007496B"/>
    <w:rsid w:val="00075949"/>
    <w:rsid w:val="00075C00"/>
    <w:rsid w:val="00080D75"/>
    <w:rsid w:val="00082E6C"/>
    <w:rsid w:val="00084462"/>
    <w:rsid w:val="00094281"/>
    <w:rsid w:val="00095751"/>
    <w:rsid w:val="00096C6C"/>
    <w:rsid w:val="000A5B7C"/>
    <w:rsid w:val="000A6D3A"/>
    <w:rsid w:val="000B31FA"/>
    <w:rsid w:val="000C12F8"/>
    <w:rsid w:val="000C7F7B"/>
    <w:rsid w:val="000D1C2B"/>
    <w:rsid w:val="000E39F1"/>
    <w:rsid w:val="000E6EB8"/>
    <w:rsid w:val="000F0025"/>
    <w:rsid w:val="000F1245"/>
    <w:rsid w:val="000F5388"/>
    <w:rsid w:val="000F53A5"/>
    <w:rsid w:val="001033E2"/>
    <w:rsid w:val="00103E03"/>
    <w:rsid w:val="001078C7"/>
    <w:rsid w:val="001104B3"/>
    <w:rsid w:val="001105BC"/>
    <w:rsid w:val="00112028"/>
    <w:rsid w:val="00112112"/>
    <w:rsid w:val="001136D8"/>
    <w:rsid w:val="001207FB"/>
    <w:rsid w:val="00122D1F"/>
    <w:rsid w:val="00124B3D"/>
    <w:rsid w:val="001254A6"/>
    <w:rsid w:val="001269E8"/>
    <w:rsid w:val="00127EF7"/>
    <w:rsid w:val="0013079A"/>
    <w:rsid w:val="00131B4D"/>
    <w:rsid w:val="00131D78"/>
    <w:rsid w:val="00132402"/>
    <w:rsid w:val="00132470"/>
    <w:rsid w:val="00132B52"/>
    <w:rsid w:val="0013525D"/>
    <w:rsid w:val="00142039"/>
    <w:rsid w:val="001451F2"/>
    <w:rsid w:val="00147F6D"/>
    <w:rsid w:val="001516A9"/>
    <w:rsid w:val="00154F7A"/>
    <w:rsid w:val="00157CC8"/>
    <w:rsid w:val="00157EE4"/>
    <w:rsid w:val="0016789A"/>
    <w:rsid w:val="0017027A"/>
    <w:rsid w:val="0017030E"/>
    <w:rsid w:val="00172344"/>
    <w:rsid w:val="00173CDC"/>
    <w:rsid w:val="00174528"/>
    <w:rsid w:val="00175E3C"/>
    <w:rsid w:val="00177E47"/>
    <w:rsid w:val="00180C2C"/>
    <w:rsid w:val="00181DA2"/>
    <w:rsid w:val="00184A99"/>
    <w:rsid w:val="00184D95"/>
    <w:rsid w:val="00190546"/>
    <w:rsid w:val="00191022"/>
    <w:rsid w:val="0019318B"/>
    <w:rsid w:val="00196137"/>
    <w:rsid w:val="00196A0A"/>
    <w:rsid w:val="001A07C2"/>
    <w:rsid w:val="001A08B4"/>
    <w:rsid w:val="001A1725"/>
    <w:rsid w:val="001A330D"/>
    <w:rsid w:val="001A35C7"/>
    <w:rsid w:val="001A40C1"/>
    <w:rsid w:val="001A42E4"/>
    <w:rsid w:val="001A5B26"/>
    <w:rsid w:val="001A6137"/>
    <w:rsid w:val="001A6AFA"/>
    <w:rsid w:val="001A7463"/>
    <w:rsid w:val="001A77AB"/>
    <w:rsid w:val="001B1783"/>
    <w:rsid w:val="001B310F"/>
    <w:rsid w:val="001B46FB"/>
    <w:rsid w:val="001B5C2F"/>
    <w:rsid w:val="001B638D"/>
    <w:rsid w:val="001B7495"/>
    <w:rsid w:val="001B7538"/>
    <w:rsid w:val="001C1E2F"/>
    <w:rsid w:val="001C28EA"/>
    <w:rsid w:val="001C2C60"/>
    <w:rsid w:val="001C3564"/>
    <w:rsid w:val="001C5C3B"/>
    <w:rsid w:val="001D0115"/>
    <w:rsid w:val="001D18C9"/>
    <w:rsid w:val="001D4FA2"/>
    <w:rsid w:val="001E1805"/>
    <w:rsid w:val="001E262E"/>
    <w:rsid w:val="001E3206"/>
    <w:rsid w:val="001E48EF"/>
    <w:rsid w:val="001E5A14"/>
    <w:rsid w:val="001F10C6"/>
    <w:rsid w:val="001F120F"/>
    <w:rsid w:val="001F1B08"/>
    <w:rsid w:val="001F2EFD"/>
    <w:rsid w:val="001F3530"/>
    <w:rsid w:val="001F43C5"/>
    <w:rsid w:val="001F4BEB"/>
    <w:rsid w:val="001F63B6"/>
    <w:rsid w:val="001F718B"/>
    <w:rsid w:val="001F7672"/>
    <w:rsid w:val="001F7E3F"/>
    <w:rsid w:val="00200508"/>
    <w:rsid w:val="00200C56"/>
    <w:rsid w:val="00201EF6"/>
    <w:rsid w:val="00202351"/>
    <w:rsid w:val="00202756"/>
    <w:rsid w:val="00210BBB"/>
    <w:rsid w:val="00210E93"/>
    <w:rsid w:val="002121D5"/>
    <w:rsid w:val="00213575"/>
    <w:rsid w:val="0021545F"/>
    <w:rsid w:val="00216117"/>
    <w:rsid w:val="0022155E"/>
    <w:rsid w:val="00222CD4"/>
    <w:rsid w:val="00223387"/>
    <w:rsid w:val="002238AD"/>
    <w:rsid w:val="00230888"/>
    <w:rsid w:val="00230909"/>
    <w:rsid w:val="00230B84"/>
    <w:rsid w:val="0023125A"/>
    <w:rsid w:val="002326DE"/>
    <w:rsid w:val="00237205"/>
    <w:rsid w:val="0024090E"/>
    <w:rsid w:val="00242808"/>
    <w:rsid w:val="00244624"/>
    <w:rsid w:val="00245039"/>
    <w:rsid w:val="00247578"/>
    <w:rsid w:val="00247B1C"/>
    <w:rsid w:val="002559FE"/>
    <w:rsid w:val="002565A4"/>
    <w:rsid w:val="00256A58"/>
    <w:rsid w:val="00257A8C"/>
    <w:rsid w:val="002616A4"/>
    <w:rsid w:val="002639E6"/>
    <w:rsid w:val="002648C8"/>
    <w:rsid w:val="00266F37"/>
    <w:rsid w:val="00267317"/>
    <w:rsid w:val="002716BA"/>
    <w:rsid w:val="002747B4"/>
    <w:rsid w:val="00277CC9"/>
    <w:rsid w:val="0028326E"/>
    <w:rsid w:val="00284DD9"/>
    <w:rsid w:val="00285336"/>
    <w:rsid w:val="00286927"/>
    <w:rsid w:val="00291B56"/>
    <w:rsid w:val="00292EF7"/>
    <w:rsid w:val="00295D76"/>
    <w:rsid w:val="00296C58"/>
    <w:rsid w:val="002A14BE"/>
    <w:rsid w:val="002A29D2"/>
    <w:rsid w:val="002A3065"/>
    <w:rsid w:val="002A770E"/>
    <w:rsid w:val="002B1840"/>
    <w:rsid w:val="002B4A82"/>
    <w:rsid w:val="002B6C11"/>
    <w:rsid w:val="002C2005"/>
    <w:rsid w:val="002C3F54"/>
    <w:rsid w:val="002C59B4"/>
    <w:rsid w:val="002C680E"/>
    <w:rsid w:val="002D16C2"/>
    <w:rsid w:val="002D203A"/>
    <w:rsid w:val="002D6A89"/>
    <w:rsid w:val="002D7BEA"/>
    <w:rsid w:val="002E3155"/>
    <w:rsid w:val="002E5287"/>
    <w:rsid w:val="002F2D9C"/>
    <w:rsid w:val="002F3193"/>
    <w:rsid w:val="003032B2"/>
    <w:rsid w:val="003068BA"/>
    <w:rsid w:val="00311AA6"/>
    <w:rsid w:val="0031438A"/>
    <w:rsid w:val="00314C6D"/>
    <w:rsid w:val="00316C09"/>
    <w:rsid w:val="003170EE"/>
    <w:rsid w:val="00317E9B"/>
    <w:rsid w:val="00321FF2"/>
    <w:rsid w:val="003374FC"/>
    <w:rsid w:val="003433E1"/>
    <w:rsid w:val="00344DAF"/>
    <w:rsid w:val="00344E4E"/>
    <w:rsid w:val="003476EB"/>
    <w:rsid w:val="003500D6"/>
    <w:rsid w:val="0035161C"/>
    <w:rsid w:val="00353A93"/>
    <w:rsid w:val="00357AA0"/>
    <w:rsid w:val="00360550"/>
    <w:rsid w:val="00360B62"/>
    <w:rsid w:val="003610FA"/>
    <w:rsid w:val="003733D9"/>
    <w:rsid w:val="00375DBE"/>
    <w:rsid w:val="00375F10"/>
    <w:rsid w:val="0037619F"/>
    <w:rsid w:val="00377FA8"/>
    <w:rsid w:val="003816DB"/>
    <w:rsid w:val="00383F56"/>
    <w:rsid w:val="003862AA"/>
    <w:rsid w:val="00393BE4"/>
    <w:rsid w:val="00394DE1"/>
    <w:rsid w:val="00395C8C"/>
    <w:rsid w:val="00396EE6"/>
    <w:rsid w:val="003A34C4"/>
    <w:rsid w:val="003B2513"/>
    <w:rsid w:val="003B4849"/>
    <w:rsid w:val="003B5BDF"/>
    <w:rsid w:val="003B671E"/>
    <w:rsid w:val="003C696F"/>
    <w:rsid w:val="003C704B"/>
    <w:rsid w:val="003C7FEE"/>
    <w:rsid w:val="003D0FB6"/>
    <w:rsid w:val="003D1FA4"/>
    <w:rsid w:val="003D234A"/>
    <w:rsid w:val="003D4E8A"/>
    <w:rsid w:val="003D64D3"/>
    <w:rsid w:val="003D6667"/>
    <w:rsid w:val="003D7706"/>
    <w:rsid w:val="003E2E28"/>
    <w:rsid w:val="003E6906"/>
    <w:rsid w:val="003E77A0"/>
    <w:rsid w:val="003F3CB5"/>
    <w:rsid w:val="003F3DF2"/>
    <w:rsid w:val="003F6A35"/>
    <w:rsid w:val="003F7E08"/>
    <w:rsid w:val="00400B50"/>
    <w:rsid w:val="00401F15"/>
    <w:rsid w:val="00403342"/>
    <w:rsid w:val="004041FE"/>
    <w:rsid w:val="00404584"/>
    <w:rsid w:val="004127C2"/>
    <w:rsid w:val="00420A1A"/>
    <w:rsid w:val="00421640"/>
    <w:rsid w:val="00421EE8"/>
    <w:rsid w:val="00423E9D"/>
    <w:rsid w:val="00426BF2"/>
    <w:rsid w:val="00426EC0"/>
    <w:rsid w:val="00427D25"/>
    <w:rsid w:val="00431DDA"/>
    <w:rsid w:val="00432ABD"/>
    <w:rsid w:val="00435139"/>
    <w:rsid w:val="00435D69"/>
    <w:rsid w:val="00437172"/>
    <w:rsid w:val="004379C0"/>
    <w:rsid w:val="00443E87"/>
    <w:rsid w:val="00444D31"/>
    <w:rsid w:val="00445952"/>
    <w:rsid w:val="004465EF"/>
    <w:rsid w:val="00446B3C"/>
    <w:rsid w:val="00446D5D"/>
    <w:rsid w:val="00447719"/>
    <w:rsid w:val="00450112"/>
    <w:rsid w:val="00450F3B"/>
    <w:rsid w:val="00464303"/>
    <w:rsid w:val="00466F9C"/>
    <w:rsid w:val="00476578"/>
    <w:rsid w:val="0048142A"/>
    <w:rsid w:val="00481973"/>
    <w:rsid w:val="0048239C"/>
    <w:rsid w:val="00482D96"/>
    <w:rsid w:val="00486847"/>
    <w:rsid w:val="00491614"/>
    <w:rsid w:val="00496486"/>
    <w:rsid w:val="00496E38"/>
    <w:rsid w:val="00497F07"/>
    <w:rsid w:val="004A071E"/>
    <w:rsid w:val="004A1A14"/>
    <w:rsid w:val="004A2A54"/>
    <w:rsid w:val="004A3007"/>
    <w:rsid w:val="004A3813"/>
    <w:rsid w:val="004A627D"/>
    <w:rsid w:val="004A7F87"/>
    <w:rsid w:val="004B4048"/>
    <w:rsid w:val="004B66A5"/>
    <w:rsid w:val="004B6D2A"/>
    <w:rsid w:val="004C2E4C"/>
    <w:rsid w:val="004C37AB"/>
    <w:rsid w:val="004C47D6"/>
    <w:rsid w:val="004C4F38"/>
    <w:rsid w:val="004C5B62"/>
    <w:rsid w:val="004C6A0A"/>
    <w:rsid w:val="004D574F"/>
    <w:rsid w:val="004D6902"/>
    <w:rsid w:val="004E0AE5"/>
    <w:rsid w:val="004E1EB7"/>
    <w:rsid w:val="004E26E4"/>
    <w:rsid w:val="004E47B0"/>
    <w:rsid w:val="004E589B"/>
    <w:rsid w:val="004E6801"/>
    <w:rsid w:val="004E69EB"/>
    <w:rsid w:val="004F3129"/>
    <w:rsid w:val="004F4FC2"/>
    <w:rsid w:val="004F7067"/>
    <w:rsid w:val="0050243E"/>
    <w:rsid w:val="00502E34"/>
    <w:rsid w:val="005034AA"/>
    <w:rsid w:val="005049CC"/>
    <w:rsid w:val="00510C86"/>
    <w:rsid w:val="00511CEF"/>
    <w:rsid w:val="005140FB"/>
    <w:rsid w:val="00514528"/>
    <w:rsid w:val="00514DB4"/>
    <w:rsid w:val="00517356"/>
    <w:rsid w:val="00524449"/>
    <w:rsid w:val="005250BC"/>
    <w:rsid w:val="00526E14"/>
    <w:rsid w:val="00527BCA"/>
    <w:rsid w:val="00536B29"/>
    <w:rsid w:val="00540447"/>
    <w:rsid w:val="005408B3"/>
    <w:rsid w:val="005409CA"/>
    <w:rsid w:val="00540BCF"/>
    <w:rsid w:val="00541720"/>
    <w:rsid w:val="0054182D"/>
    <w:rsid w:val="00543365"/>
    <w:rsid w:val="00545195"/>
    <w:rsid w:val="00545CBC"/>
    <w:rsid w:val="005473CF"/>
    <w:rsid w:val="005503ED"/>
    <w:rsid w:val="00551AF6"/>
    <w:rsid w:val="005570A7"/>
    <w:rsid w:val="005574C1"/>
    <w:rsid w:val="00565154"/>
    <w:rsid w:val="005656BA"/>
    <w:rsid w:val="005716EC"/>
    <w:rsid w:val="00572750"/>
    <w:rsid w:val="005729F1"/>
    <w:rsid w:val="00573A1F"/>
    <w:rsid w:val="005746E3"/>
    <w:rsid w:val="0058282D"/>
    <w:rsid w:val="00584F85"/>
    <w:rsid w:val="005865C6"/>
    <w:rsid w:val="005900E5"/>
    <w:rsid w:val="00592703"/>
    <w:rsid w:val="00592FD3"/>
    <w:rsid w:val="00593C73"/>
    <w:rsid w:val="00595B45"/>
    <w:rsid w:val="005970BD"/>
    <w:rsid w:val="005A0B6B"/>
    <w:rsid w:val="005A1188"/>
    <w:rsid w:val="005A190E"/>
    <w:rsid w:val="005A1AB1"/>
    <w:rsid w:val="005A1F4E"/>
    <w:rsid w:val="005A2BE9"/>
    <w:rsid w:val="005A41B6"/>
    <w:rsid w:val="005A41C6"/>
    <w:rsid w:val="005A42F8"/>
    <w:rsid w:val="005A6921"/>
    <w:rsid w:val="005A7695"/>
    <w:rsid w:val="005B27BD"/>
    <w:rsid w:val="005B4263"/>
    <w:rsid w:val="005B74A4"/>
    <w:rsid w:val="005C2004"/>
    <w:rsid w:val="005C25AC"/>
    <w:rsid w:val="005C268B"/>
    <w:rsid w:val="005C2EB8"/>
    <w:rsid w:val="005D31CF"/>
    <w:rsid w:val="005D364F"/>
    <w:rsid w:val="005D3B41"/>
    <w:rsid w:val="005D7328"/>
    <w:rsid w:val="005D7E7B"/>
    <w:rsid w:val="005E0D2A"/>
    <w:rsid w:val="005E2BCE"/>
    <w:rsid w:val="005E2BF1"/>
    <w:rsid w:val="005E77E0"/>
    <w:rsid w:val="005F2DC3"/>
    <w:rsid w:val="005F340A"/>
    <w:rsid w:val="005F6BC9"/>
    <w:rsid w:val="005F6DEE"/>
    <w:rsid w:val="005F7ACA"/>
    <w:rsid w:val="00604F0A"/>
    <w:rsid w:val="00604F70"/>
    <w:rsid w:val="006059AC"/>
    <w:rsid w:val="00611312"/>
    <w:rsid w:val="006116A2"/>
    <w:rsid w:val="00614E01"/>
    <w:rsid w:val="006158D1"/>
    <w:rsid w:val="006166A6"/>
    <w:rsid w:val="00623520"/>
    <w:rsid w:val="00624E63"/>
    <w:rsid w:val="00625532"/>
    <w:rsid w:val="0063240B"/>
    <w:rsid w:val="00635BAB"/>
    <w:rsid w:val="00636576"/>
    <w:rsid w:val="00640A42"/>
    <w:rsid w:val="00641732"/>
    <w:rsid w:val="0064435B"/>
    <w:rsid w:val="006457EF"/>
    <w:rsid w:val="0065477F"/>
    <w:rsid w:val="00660A22"/>
    <w:rsid w:val="006617FB"/>
    <w:rsid w:val="00662FAD"/>
    <w:rsid w:val="00665539"/>
    <w:rsid w:val="0066663E"/>
    <w:rsid w:val="00672264"/>
    <w:rsid w:val="00672561"/>
    <w:rsid w:val="006745FD"/>
    <w:rsid w:val="0067569C"/>
    <w:rsid w:val="006841F0"/>
    <w:rsid w:val="00684494"/>
    <w:rsid w:val="0068601A"/>
    <w:rsid w:val="00686FE9"/>
    <w:rsid w:val="00687856"/>
    <w:rsid w:val="006916A6"/>
    <w:rsid w:val="00692086"/>
    <w:rsid w:val="0069260C"/>
    <w:rsid w:val="00694486"/>
    <w:rsid w:val="006A06CF"/>
    <w:rsid w:val="006A183B"/>
    <w:rsid w:val="006A1C3F"/>
    <w:rsid w:val="006A5159"/>
    <w:rsid w:val="006A65DB"/>
    <w:rsid w:val="006B09C2"/>
    <w:rsid w:val="006B11E2"/>
    <w:rsid w:val="006B2708"/>
    <w:rsid w:val="006B5B1F"/>
    <w:rsid w:val="006C0761"/>
    <w:rsid w:val="006C0928"/>
    <w:rsid w:val="006C2AE4"/>
    <w:rsid w:val="006C3149"/>
    <w:rsid w:val="006C3B00"/>
    <w:rsid w:val="006C52FA"/>
    <w:rsid w:val="006D0906"/>
    <w:rsid w:val="006D1468"/>
    <w:rsid w:val="006D2782"/>
    <w:rsid w:val="006D4DB2"/>
    <w:rsid w:val="006D772B"/>
    <w:rsid w:val="006E5771"/>
    <w:rsid w:val="006E6DF5"/>
    <w:rsid w:val="006E7A3A"/>
    <w:rsid w:val="006F0B95"/>
    <w:rsid w:val="006F1960"/>
    <w:rsid w:val="006F3AD8"/>
    <w:rsid w:val="006F5784"/>
    <w:rsid w:val="006F5D61"/>
    <w:rsid w:val="006F7554"/>
    <w:rsid w:val="007008D9"/>
    <w:rsid w:val="00700BC6"/>
    <w:rsid w:val="007012CC"/>
    <w:rsid w:val="0070303E"/>
    <w:rsid w:val="00703AA6"/>
    <w:rsid w:val="00703D83"/>
    <w:rsid w:val="00704BAF"/>
    <w:rsid w:val="00707BCE"/>
    <w:rsid w:val="00710D66"/>
    <w:rsid w:val="00711177"/>
    <w:rsid w:val="00711CA2"/>
    <w:rsid w:val="00714503"/>
    <w:rsid w:val="00716B5A"/>
    <w:rsid w:val="0072057F"/>
    <w:rsid w:val="0073189A"/>
    <w:rsid w:val="00731B05"/>
    <w:rsid w:val="00731C7F"/>
    <w:rsid w:val="007338C5"/>
    <w:rsid w:val="00743975"/>
    <w:rsid w:val="007502A8"/>
    <w:rsid w:val="007505C4"/>
    <w:rsid w:val="0075268D"/>
    <w:rsid w:val="007603B1"/>
    <w:rsid w:val="00761964"/>
    <w:rsid w:val="00764586"/>
    <w:rsid w:val="00765003"/>
    <w:rsid w:val="007661E1"/>
    <w:rsid w:val="00773F6E"/>
    <w:rsid w:val="00775FBF"/>
    <w:rsid w:val="0077624B"/>
    <w:rsid w:val="00780B00"/>
    <w:rsid w:val="00781E44"/>
    <w:rsid w:val="00782348"/>
    <w:rsid w:val="0078441B"/>
    <w:rsid w:val="00785C2B"/>
    <w:rsid w:val="00786453"/>
    <w:rsid w:val="00795233"/>
    <w:rsid w:val="0079531E"/>
    <w:rsid w:val="00795FE0"/>
    <w:rsid w:val="00797F2B"/>
    <w:rsid w:val="007A4DD5"/>
    <w:rsid w:val="007B095C"/>
    <w:rsid w:val="007B1058"/>
    <w:rsid w:val="007B1E79"/>
    <w:rsid w:val="007B44D3"/>
    <w:rsid w:val="007B5F98"/>
    <w:rsid w:val="007B6805"/>
    <w:rsid w:val="007B7BEA"/>
    <w:rsid w:val="007C0212"/>
    <w:rsid w:val="007C0C00"/>
    <w:rsid w:val="007C40D9"/>
    <w:rsid w:val="007C6B36"/>
    <w:rsid w:val="007C6E1D"/>
    <w:rsid w:val="007E5C8F"/>
    <w:rsid w:val="007E7E5B"/>
    <w:rsid w:val="007F0164"/>
    <w:rsid w:val="007F05F8"/>
    <w:rsid w:val="007F4666"/>
    <w:rsid w:val="007F5A61"/>
    <w:rsid w:val="00804A6D"/>
    <w:rsid w:val="00805D37"/>
    <w:rsid w:val="00806836"/>
    <w:rsid w:val="008077A1"/>
    <w:rsid w:val="008112FB"/>
    <w:rsid w:val="008113D4"/>
    <w:rsid w:val="00811BBE"/>
    <w:rsid w:val="00812F75"/>
    <w:rsid w:val="00817669"/>
    <w:rsid w:val="0081780E"/>
    <w:rsid w:val="008179A2"/>
    <w:rsid w:val="00820C5F"/>
    <w:rsid w:val="00821C91"/>
    <w:rsid w:val="00821F19"/>
    <w:rsid w:val="008227A2"/>
    <w:rsid w:val="008242A0"/>
    <w:rsid w:val="00824365"/>
    <w:rsid w:val="00831BDA"/>
    <w:rsid w:val="0083207E"/>
    <w:rsid w:val="0083238E"/>
    <w:rsid w:val="00834940"/>
    <w:rsid w:val="00834B80"/>
    <w:rsid w:val="00836557"/>
    <w:rsid w:val="00836865"/>
    <w:rsid w:val="00836FE0"/>
    <w:rsid w:val="00837522"/>
    <w:rsid w:val="0084084D"/>
    <w:rsid w:val="00840F09"/>
    <w:rsid w:val="00842270"/>
    <w:rsid w:val="0084538B"/>
    <w:rsid w:val="00846E6A"/>
    <w:rsid w:val="00850E89"/>
    <w:rsid w:val="00855FC5"/>
    <w:rsid w:val="00860B81"/>
    <w:rsid w:val="0086129B"/>
    <w:rsid w:val="00862A52"/>
    <w:rsid w:val="0086656D"/>
    <w:rsid w:val="00867A21"/>
    <w:rsid w:val="0087168B"/>
    <w:rsid w:val="00872172"/>
    <w:rsid w:val="008741E1"/>
    <w:rsid w:val="00874DB7"/>
    <w:rsid w:val="008757EB"/>
    <w:rsid w:val="00875A08"/>
    <w:rsid w:val="00877E11"/>
    <w:rsid w:val="00882CC5"/>
    <w:rsid w:val="00883928"/>
    <w:rsid w:val="00884ABD"/>
    <w:rsid w:val="008904EE"/>
    <w:rsid w:val="00891492"/>
    <w:rsid w:val="00892BD0"/>
    <w:rsid w:val="00892EAC"/>
    <w:rsid w:val="008931C5"/>
    <w:rsid w:val="0089360A"/>
    <w:rsid w:val="0089455F"/>
    <w:rsid w:val="008948DF"/>
    <w:rsid w:val="008A0193"/>
    <w:rsid w:val="008A3949"/>
    <w:rsid w:val="008A432C"/>
    <w:rsid w:val="008A4A60"/>
    <w:rsid w:val="008A5F79"/>
    <w:rsid w:val="008A6634"/>
    <w:rsid w:val="008B0E3C"/>
    <w:rsid w:val="008B1300"/>
    <w:rsid w:val="008B1F1E"/>
    <w:rsid w:val="008B45BB"/>
    <w:rsid w:val="008B5A48"/>
    <w:rsid w:val="008B5AE6"/>
    <w:rsid w:val="008B6679"/>
    <w:rsid w:val="008C218E"/>
    <w:rsid w:val="008C3BF9"/>
    <w:rsid w:val="008D0F52"/>
    <w:rsid w:val="008D11EE"/>
    <w:rsid w:val="008D1ABE"/>
    <w:rsid w:val="008D3272"/>
    <w:rsid w:val="008D5C93"/>
    <w:rsid w:val="008D5D54"/>
    <w:rsid w:val="008D7447"/>
    <w:rsid w:val="008D762B"/>
    <w:rsid w:val="008E0EEC"/>
    <w:rsid w:val="008E3B8F"/>
    <w:rsid w:val="008E52F5"/>
    <w:rsid w:val="008F435A"/>
    <w:rsid w:val="008F54EE"/>
    <w:rsid w:val="009129A0"/>
    <w:rsid w:val="00912F7C"/>
    <w:rsid w:val="009140B5"/>
    <w:rsid w:val="00914C36"/>
    <w:rsid w:val="009153BF"/>
    <w:rsid w:val="00916587"/>
    <w:rsid w:val="00917392"/>
    <w:rsid w:val="00924450"/>
    <w:rsid w:val="009341C7"/>
    <w:rsid w:val="00934283"/>
    <w:rsid w:val="0093533B"/>
    <w:rsid w:val="009407B0"/>
    <w:rsid w:val="00940D31"/>
    <w:rsid w:val="0094153E"/>
    <w:rsid w:val="00941A9F"/>
    <w:rsid w:val="00950FF0"/>
    <w:rsid w:val="0095355B"/>
    <w:rsid w:val="009543EF"/>
    <w:rsid w:val="00954527"/>
    <w:rsid w:val="009556C1"/>
    <w:rsid w:val="00956527"/>
    <w:rsid w:val="00960DBD"/>
    <w:rsid w:val="00964784"/>
    <w:rsid w:val="009649AB"/>
    <w:rsid w:val="009678B7"/>
    <w:rsid w:val="00970781"/>
    <w:rsid w:val="009721D9"/>
    <w:rsid w:val="009732EA"/>
    <w:rsid w:val="009762B9"/>
    <w:rsid w:val="0097645D"/>
    <w:rsid w:val="009779F5"/>
    <w:rsid w:val="00977BB1"/>
    <w:rsid w:val="00977D8D"/>
    <w:rsid w:val="00980872"/>
    <w:rsid w:val="009821CC"/>
    <w:rsid w:val="009842E8"/>
    <w:rsid w:val="0098570B"/>
    <w:rsid w:val="009861D7"/>
    <w:rsid w:val="009965E8"/>
    <w:rsid w:val="009A2CD3"/>
    <w:rsid w:val="009A3787"/>
    <w:rsid w:val="009A3DE0"/>
    <w:rsid w:val="009A4B0A"/>
    <w:rsid w:val="009B0855"/>
    <w:rsid w:val="009B12F2"/>
    <w:rsid w:val="009B287F"/>
    <w:rsid w:val="009C10E3"/>
    <w:rsid w:val="009C1150"/>
    <w:rsid w:val="009C12A0"/>
    <w:rsid w:val="009C1718"/>
    <w:rsid w:val="009C3D32"/>
    <w:rsid w:val="009C46CF"/>
    <w:rsid w:val="009C7145"/>
    <w:rsid w:val="009D2111"/>
    <w:rsid w:val="009D3C9A"/>
    <w:rsid w:val="009D473B"/>
    <w:rsid w:val="009D5FAE"/>
    <w:rsid w:val="009E2E89"/>
    <w:rsid w:val="009E453B"/>
    <w:rsid w:val="009E7CEF"/>
    <w:rsid w:val="009F0245"/>
    <w:rsid w:val="009F0674"/>
    <w:rsid w:val="009F113C"/>
    <w:rsid w:val="009F2736"/>
    <w:rsid w:val="009F2BF6"/>
    <w:rsid w:val="009F36CA"/>
    <w:rsid w:val="009F555B"/>
    <w:rsid w:val="009F63C3"/>
    <w:rsid w:val="009F7385"/>
    <w:rsid w:val="00A000B4"/>
    <w:rsid w:val="00A00D82"/>
    <w:rsid w:val="00A01D17"/>
    <w:rsid w:val="00A05BF9"/>
    <w:rsid w:val="00A07F6C"/>
    <w:rsid w:val="00A15308"/>
    <w:rsid w:val="00A22CDA"/>
    <w:rsid w:val="00A231DC"/>
    <w:rsid w:val="00A254DB"/>
    <w:rsid w:val="00A27BFE"/>
    <w:rsid w:val="00A35FA7"/>
    <w:rsid w:val="00A365CF"/>
    <w:rsid w:val="00A42268"/>
    <w:rsid w:val="00A45D5D"/>
    <w:rsid w:val="00A501C2"/>
    <w:rsid w:val="00A512D7"/>
    <w:rsid w:val="00A518FA"/>
    <w:rsid w:val="00A57B55"/>
    <w:rsid w:val="00A6233C"/>
    <w:rsid w:val="00A6364A"/>
    <w:rsid w:val="00A64148"/>
    <w:rsid w:val="00A645E1"/>
    <w:rsid w:val="00A675E6"/>
    <w:rsid w:val="00A679EC"/>
    <w:rsid w:val="00A70901"/>
    <w:rsid w:val="00A714F7"/>
    <w:rsid w:val="00A71E21"/>
    <w:rsid w:val="00A84290"/>
    <w:rsid w:val="00A84A16"/>
    <w:rsid w:val="00A8769E"/>
    <w:rsid w:val="00A87DD5"/>
    <w:rsid w:val="00A87FCD"/>
    <w:rsid w:val="00A90FB7"/>
    <w:rsid w:val="00A94D6F"/>
    <w:rsid w:val="00A965C1"/>
    <w:rsid w:val="00A97F8E"/>
    <w:rsid w:val="00AA00E0"/>
    <w:rsid w:val="00AA5781"/>
    <w:rsid w:val="00AA5DF8"/>
    <w:rsid w:val="00AB1DC0"/>
    <w:rsid w:val="00AB1E70"/>
    <w:rsid w:val="00AB2CC7"/>
    <w:rsid w:val="00AB2FF6"/>
    <w:rsid w:val="00AB38AD"/>
    <w:rsid w:val="00AB623B"/>
    <w:rsid w:val="00AC1E03"/>
    <w:rsid w:val="00AC20C2"/>
    <w:rsid w:val="00AC23A2"/>
    <w:rsid w:val="00AC66C2"/>
    <w:rsid w:val="00AD0A73"/>
    <w:rsid w:val="00AD1D28"/>
    <w:rsid w:val="00AD2138"/>
    <w:rsid w:val="00AD26F5"/>
    <w:rsid w:val="00AE1096"/>
    <w:rsid w:val="00AE1897"/>
    <w:rsid w:val="00AE462C"/>
    <w:rsid w:val="00AF0C2F"/>
    <w:rsid w:val="00AF27F1"/>
    <w:rsid w:val="00AF4724"/>
    <w:rsid w:val="00AF4789"/>
    <w:rsid w:val="00AF6390"/>
    <w:rsid w:val="00AF757E"/>
    <w:rsid w:val="00AF7C8B"/>
    <w:rsid w:val="00B0103B"/>
    <w:rsid w:val="00B01079"/>
    <w:rsid w:val="00B01663"/>
    <w:rsid w:val="00B0404A"/>
    <w:rsid w:val="00B17469"/>
    <w:rsid w:val="00B250C5"/>
    <w:rsid w:val="00B261B5"/>
    <w:rsid w:val="00B266B8"/>
    <w:rsid w:val="00B27898"/>
    <w:rsid w:val="00B27EBC"/>
    <w:rsid w:val="00B31FFD"/>
    <w:rsid w:val="00B3372D"/>
    <w:rsid w:val="00B3537B"/>
    <w:rsid w:val="00B37F47"/>
    <w:rsid w:val="00B415BF"/>
    <w:rsid w:val="00B42658"/>
    <w:rsid w:val="00B42F39"/>
    <w:rsid w:val="00B42F4F"/>
    <w:rsid w:val="00B44674"/>
    <w:rsid w:val="00B53B5A"/>
    <w:rsid w:val="00B54F6A"/>
    <w:rsid w:val="00B56194"/>
    <w:rsid w:val="00B567F2"/>
    <w:rsid w:val="00B756F8"/>
    <w:rsid w:val="00B76B7D"/>
    <w:rsid w:val="00B8059E"/>
    <w:rsid w:val="00B811FC"/>
    <w:rsid w:val="00B8354D"/>
    <w:rsid w:val="00B852B1"/>
    <w:rsid w:val="00B86B04"/>
    <w:rsid w:val="00B874B7"/>
    <w:rsid w:val="00B9462B"/>
    <w:rsid w:val="00BA11AB"/>
    <w:rsid w:val="00BA15AB"/>
    <w:rsid w:val="00BA39E0"/>
    <w:rsid w:val="00BA4EB6"/>
    <w:rsid w:val="00BB2051"/>
    <w:rsid w:val="00BB38FB"/>
    <w:rsid w:val="00BB3CCC"/>
    <w:rsid w:val="00BC1821"/>
    <w:rsid w:val="00BC2366"/>
    <w:rsid w:val="00BC341B"/>
    <w:rsid w:val="00BC5D17"/>
    <w:rsid w:val="00BC70D2"/>
    <w:rsid w:val="00BD2CD1"/>
    <w:rsid w:val="00BD5841"/>
    <w:rsid w:val="00BD5BD9"/>
    <w:rsid w:val="00BD7BA1"/>
    <w:rsid w:val="00BE132F"/>
    <w:rsid w:val="00BE15B9"/>
    <w:rsid w:val="00BE1F25"/>
    <w:rsid w:val="00BE6AAC"/>
    <w:rsid w:val="00BE6D1E"/>
    <w:rsid w:val="00BF0DC5"/>
    <w:rsid w:val="00BF14DB"/>
    <w:rsid w:val="00BF2A2F"/>
    <w:rsid w:val="00BF2E65"/>
    <w:rsid w:val="00BF3E26"/>
    <w:rsid w:val="00C05A9B"/>
    <w:rsid w:val="00C060C4"/>
    <w:rsid w:val="00C06466"/>
    <w:rsid w:val="00C1141A"/>
    <w:rsid w:val="00C11853"/>
    <w:rsid w:val="00C12347"/>
    <w:rsid w:val="00C130AE"/>
    <w:rsid w:val="00C151AF"/>
    <w:rsid w:val="00C1638A"/>
    <w:rsid w:val="00C165D2"/>
    <w:rsid w:val="00C20766"/>
    <w:rsid w:val="00C20A98"/>
    <w:rsid w:val="00C267FA"/>
    <w:rsid w:val="00C274E0"/>
    <w:rsid w:val="00C3010F"/>
    <w:rsid w:val="00C30353"/>
    <w:rsid w:val="00C35055"/>
    <w:rsid w:val="00C35946"/>
    <w:rsid w:val="00C36941"/>
    <w:rsid w:val="00C37FBB"/>
    <w:rsid w:val="00C441EB"/>
    <w:rsid w:val="00C4450E"/>
    <w:rsid w:val="00C457E7"/>
    <w:rsid w:val="00C5254F"/>
    <w:rsid w:val="00C53A58"/>
    <w:rsid w:val="00C5683E"/>
    <w:rsid w:val="00C56DC1"/>
    <w:rsid w:val="00C60C32"/>
    <w:rsid w:val="00C61FA4"/>
    <w:rsid w:val="00C637AC"/>
    <w:rsid w:val="00C648B5"/>
    <w:rsid w:val="00C81DD0"/>
    <w:rsid w:val="00C825D8"/>
    <w:rsid w:val="00C82C8F"/>
    <w:rsid w:val="00C832DB"/>
    <w:rsid w:val="00C843B0"/>
    <w:rsid w:val="00C850FD"/>
    <w:rsid w:val="00C85590"/>
    <w:rsid w:val="00C86938"/>
    <w:rsid w:val="00C905CA"/>
    <w:rsid w:val="00C946DA"/>
    <w:rsid w:val="00C94BA5"/>
    <w:rsid w:val="00C956FD"/>
    <w:rsid w:val="00CA45A1"/>
    <w:rsid w:val="00CA5366"/>
    <w:rsid w:val="00CA69E4"/>
    <w:rsid w:val="00CA7F18"/>
    <w:rsid w:val="00CB0288"/>
    <w:rsid w:val="00CB3B47"/>
    <w:rsid w:val="00CB4330"/>
    <w:rsid w:val="00CC0E82"/>
    <w:rsid w:val="00CC190E"/>
    <w:rsid w:val="00CC3784"/>
    <w:rsid w:val="00CC5CEF"/>
    <w:rsid w:val="00CC60E9"/>
    <w:rsid w:val="00CD2691"/>
    <w:rsid w:val="00CD2818"/>
    <w:rsid w:val="00CD4C63"/>
    <w:rsid w:val="00CD5295"/>
    <w:rsid w:val="00CE290B"/>
    <w:rsid w:val="00CE3675"/>
    <w:rsid w:val="00CE40F3"/>
    <w:rsid w:val="00CE6C89"/>
    <w:rsid w:val="00CE78BE"/>
    <w:rsid w:val="00CF19EE"/>
    <w:rsid w:val="00CF1D06"/>
    <w:rsid w:val="00CF322E"/>
    <w:rsid w:val="00CF5C43"/>
    <w:rsid w:val="00CF7823"/>
    <w:rsid w:val="00D050AC"/>
    <w:rsid w:val="00D05809"/>
    <w:rsid w:val="00D13935"/>
    <w:rsid w:val="00D143F6"/>
    <w:rsid w:val="00D17AF7"/>
    <w:rsid w:val="00D220CF"/>
    <w:rsid w:val="00D23ADA"/>
    <w:rsid w:val="00D27AE5"/>
    <w:rsid w:val="00D30F7F"/>
    <w:rsid w:val="00D3491E"/>
    <w:rsid w:val="00D40E1D"/>
    <w:rsid w:val="00D4535A"/>
    <w:rsid w:val="00D53454"/>
    <w:rsid w:val="00D53F24"/>
    <w:rsid w:val="00D547B1"/>
    <w:rsid w:val="00D56034"/>
    <w:rsid w:val="00D56354"/>
    <w:rsid w:val="00D56FCD"/>
    <w:rsid w:val="00D63F3F"/>
    <w:rsid w:val="00D664E7"/>
    <w:rsid w:val="00D676D7"/>
    <w:rsid w:val="00D70351"/>
    <w:rsid w:val="00D713F0"/>
    <w:rsid w:val="00D71BFC"/>
    <w:rsid w:val="00D72FC8"/>
    <w:rsid w:val="00D73180"/>
    <w:rsid w:val="00D75410"/>
    <w:rsid w:val="00D82679"/>
    <w:rsid w:val="00D8295C"/>
    <w:rsid w:val="00D86344"/>
    <w:rsid w:val="00D87DB4"/>
    <w:rsid w:val="00D9424D"/>
    <w:rsid w:val="00D942BC"/>
    <w:rsid w:val="00D962CE"/>
    <w:rsid w:val="00D9686E"/>
    <w:rsid w:val="00D974E0"/>
    <w:rsid w:val="00D975B7"/>
    <w:rsid w:val="00DA07F3"/>
    <w:rsid w:val="00DA1029"/>
    <w:rsid w:val="00DA1C06"/>
    <w:rsid w:val="00DA5715"/>
    <w:rsid w:val="00DA62ED"/>
    <w:rsid w:val="00DB38ED"/>
    <w:rsid w:val="00DB4E5F"/>
    <w:rsid w:val="00DB535B"/>
    <w:rsid w:val="00DB7287"/>
    <w:rsid w:val="00DC361A"/>
    <w:rsid w:val="00DC59EA"/>
    <w:rsid w:val="00DC5CD9"/>
    <w:rsid w:val="00DC6F65"/>
    <w:rsid w:val="00DC79FD"/>
    <w:rsid w:val="00DD1D61"/>
    <w:rsid w:val="00DD4F0E"/>
    <w:rsid w:val="00DE19CC"/>
    <w:rsid w:val="00DE6304"/>
    <w:rsid w:val="00DE6EA4"/>
    <w:rsid w:val="00DF2863"/>
    <w:rsid w:val="00DF4ED3"/>
    <w:rsid w:val="00DF539B"/>
    <w:rsid w:val="00DF5BC4"/>
    <w:rsid w:val="00DF5EFF"/>
    <w:rsid w:val="00DF7793"/>
    <w:rsid w:val="00E02303"/>
    <w:rsid w:val="00E05173"/>
    <w:rsid w:val="00E07384"/>
    <w:rsid w:val="00E10E3C"/>
    <w:rsid w:val="00E127A4"/>
    <w:rsid w:val="00E13915"/>
    <w:rsid w:val="00E14C1F"/>
    <w:rsid w:val="00E15EA6"/>
    <w:rsid w:val="00E202B2"/>
    <w:rsid w:val="00E21305"/>
    <w:rsid w:val="00E214DF"/>
    <w:rsid w:val="00E23C74"/>
    <w:rsid w:val="00E261C9"/>
    <w:rsid w:val="00E26BE4"/>
    <w:rsid w:val="00E26F2B"/>
    <w:rsid w:val="00E30DFF"/>
    <w:rsid w:val="00E344FE"/>
    <w:rsid w:val="00E3559B"/>
    <w:rsid w:val="00E358BE"/>
    <w:rsid w:val="00E453C4"/>
    <w:rsid w:val="00E47576"/>
    <w:rsid w:val="00E512BE"/>
    <w:rsid w:val="00E51B52"/>
    <w:rsid w:val="00E527BE"/>
    <w:rsid w:val="00E564E5"/>
    <w:rsid w:val="00E56E8C"/>
    <w:rsid w:val="00E611FF"/>
    <w:rsid w:val="00E62610"/>
    <w:rsid w:val="00E63412"/>
    <w:rsid w:val="00E652AA"/>
    <w:rsid w:val="00E65636"/>
    <w:rsid w:val="00E66C37"/>
    <w:rsid w:val="00E72897"/>
    <w:rsid w:val="00E74CC5"/>
    <w:rsid w:val="00E75340"/>
    <w:rsid w:val="00E753E4"/>
    <w:rsid w:val="00E80383"/>
    <w:rsid w:val="00E80449"/>
    <w:rsid w:val="00E91B97"/>
    <w:rsid w:val="00E920FE"/>
    <w:rsid w:val="00EA02B1"/>
    <w:rsid w:val="00EA344A"/>
    <w:rsid w:val="00EA48DE"/>
    <w:rsid w:val="00EA4EC6"/>
    <w:rsid w:val="00EA69C0"/>
    <w:rsid w:val="00EA791A"/>
    <w:rsid w:val="00EB2274"/>
    <w:rsid w:val="00EB3291"/>
    <w:rsid w:val="00EB4306"/>
    <w:rsid w:val="00EB44BC"/>
    <w:rsid w:val="00EB6305"/>
    <w:rsid w:val="00EB6949"/>
    <w:rsid w:val="00EB72EA"/>
    <w:rsid w:val="00EB795B"/>
    <w:rsid w:val="00EC14EC"/>
    <w:rsid w:val="00EC23DA"/>
    <w:rsid w:val="00EC307A"/>
    <w:rsid w:val="00EC4BFA"/>
    <w:rsid w:val="00EC569B"/>
    <w:rsid w:val="00EC71D3"/>
    <w:rsid w:val="00EC7D36"/>
    <w:rsid w:val="00ED08E9"/>
    <w:rsid w:val="00ED29B1"/>
    <w:rsid w:val="00ED47A8"/>
    <w:rsid w:val="00ED66A4"/>
    <w:rsid w:val="00ED74F6"/>
    <w:rsid w:val="00EE0243"/>
    <w:rsid w:val="00EE0402"/>
    <w:rsid w:val="00EE1D03"/>
    <w:rsid w:val="00EE5719"/>
    <w:rsid w:val="00EF7728"/>
    <w:rsid w:val="00F00076"/>
    <w:rsid w:val="00F06763"/>
    <w:rsid w:val="00F20C69"/>
    <w:rsid w:val="00F2197E"/>
    <w:rsid w:val="00F22154"/>
    <w:rsid w:val="00F250E8"/>
    <w:rsid w:val="00F30435"/>
    <w:rsid w:val="00F320B8"/>
    <w:rsid w:val="00F33AD5"/>
    <w:rsid w:val="00F34724"/>
    <w:rsid w:val="00F36375"/>
    <w:rsid w:val="00F37F33"/>
    <w:rsid w:val="00F44455"/>
    <w:rsid w:val="00F44990"/>
    <w:rsid w:val="00F4597F"/>
    <w:rsid w:val="00F51E21"/>
    <w:rsid w:val="00F53C76"/>
    <w:rsid w:val="00F57017"/>
    <w:rsid w:val="00F62738"/>
    <w:rsid w:val="00F62C4C"/>
    <w:rsid w:val="00F655E7"/>
    <w:rsid w:val="00F6628D"/>
    <w:rsid w:val="00F7238E"/>
    <w:rsid w:val="00F74B64"/>
    <w:rsid w:val="00F74C4E"/>
    <w:rsid w:val="00F76F1D"/>
    <w:rsid w:val="00F83A69"/>
    <w:rsid w:val="00F84071"/>
    <w:rsid w:val="00F979AF"/>
    <w:rsid w:val="00F97D07"/>
    <w:rsid w:val="00FA083A"/>
    <w:rsid w:val="00FA0A56"/>
    <w:rsid w:val="00FA4945"/>
    <w:rsid w:val="00FA5A71"/>
    <w:rsid w:val="00FA6806"/>
    <w:rsid w:val="00FA6E9D"/>
    <w:rsid w:val="00FB566B"/>
    <w:rsid w:val="00FC33C2"/>
    <w:rsid w:val="00FC4562"/>
    <w:rsid w:val="00FC54E5"/>
    <w:rsid w:val="00FC5626"/>
    <w:rsid w:val="00FC726D"/>
    <w:rsid w:val="00FD3011"/>
    <w:rsid w:val="00FD441B"/>
    <w:rsid w:val="00FD5F56"/>
    <w:rsid w:val="00FD681D"/>
    <w:rsid w:val="00FE1003"/>
    <w:rsid w:val="00FE11ED"/>
    <w:rsid w:val="00FE2201"/>
    <w:rsid w:val="00FE6870"/>
    <w:rsid w:val="00FF08D3"/>
    <w:rsid w:val="00FF1BD5"/>
    <w:rsid w:val="00FF273F"/>
    <w:rsid w:val="00FF427C"/>
    <w:rsid w:val="00FF5392"/>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semiHidden/>
    <w:rsid w:val="00D75410"/>
    <w:rPr>
      <w:rFonts w:ascii="Tahoma" w:hAnsi="Tahoma" w:cs="Tahoma"/>
      <w:sz w:val="16"/>
      <w:szCs w:val="16"/>
    </w:rPr>
  </w:style>
  <w:style w:type="paragraph" w:styleId="a4">
    <w:name w:val="header"/>
    <w:basedOn w:val="a"/>
    <w:link w:val="a5"/>
    <w:uiPriority w:val="99"/>
    <w:rsid w:val="00C11853"/>
    <w:pPr>
      <w:tabs>
        <w:tab w:val="center" w:pos="4677"/>
        <w:tab w:val="right" w:pos="9355"/>
      </w:tabs>
    </w:pPr>
  </w:style>
  <w:style w:type="character" w:styleId="a6">
    <w:name w:val="page number"/>
    <w:basedOn w:val="a0"/>
    <w:rsid w:val="00C11853"/>
  </w:style>
  <w:style w:type="paragraph" w:styleId="a7">
    <w:name w:val="footer"/>
    <w:basedOn w:val="a"/>
    <w:link w:val="a8"/>
    <w:uiPriority w:val="99"/>
    <w:rsid w:val="00C11853"/>
    <w:pPr>
      <w:tabs>
        <w:tab w:val="center" w:pos="4677"/>
        <w:tab w:val="right" w:pos="9355"/>
      </w:tabs>
    </w:pPr>
  </w:style>
  <w:style w:type="table" w:styleId="a9">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5">
    <w:name w:val="Верхний колонтитул Знак"/>
    <w:basedOn w:val="a0"/>
    <w:link w:val="a4"/>
    <w:uiPriority w:val="99"/>
    <w:rsid w:val="004C5B62"/>
    <w:rPr>
      <w:sz w:val="24"/>
      <w:szCs w:val="24"/>
    </w:rPr>
  </w:style>
  <w:style w:type="character" w:customStyle="1" w:styleId="a8">
    <w:name w:val="Нижний колонтитул Знак"/>
    <w:basedOn w:val="a0"/>
    <w:link w:val="a7"/>
    <w:uiPriority w:val="99"/>
    <w:rsid w:val="004C5B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semiHidden/>
    <w:rsid w:val="00D75410"/>
    <w:rPr>
      <w:rFonts w:ascii="Tahoma" w:hAnsi="Tahoma" w:cs="Tahoma"/>
      <w:sz w:val="16"/>
      <w:szCs w:val="16"/>
    </w:rPr>
  </w:style>
  <w:style w:type="paragraph" w:styleId="a4">
    <w:name w:val="header"/>
    <w:basedOn w:val="a"/>
    <w:link w:val="a5"/>
    <w:uiPriority w:val="99"/>
    <w:rsid w:val="00C11853"/>
    <w:pPr>
      <w:tabs>
        <w:tab w:val="center" w:pos="4677"/>
        <w:tab w:val="right" w:pos="9355"/>
      </w:tabs>
    </w:pPr>
  </w:style>
  <w:style w:type="character" w:styleId="a6">
    <w:name w:val="page number"/>
    <w:basedOn w:val="a0"/>
    <w:rsid w:val="00C11853"/>
  </w:style>
  <w:style w:type="paragraph" w:styleId="a7">
    <w:name w:val="footer"/>
    <w:basedOn w:val="a"/>
    <w:link w:val="a8"/>
    <w:uiPriority w:val="99"/>
    <w:rsid w:val="00C11853"/>
    <w:pPr>
      <w:tabs>
        <w:tab w:val="center" w:pos="4677"/>
        <w:tab w:val="right" w:pos="9355"/>
      </w:tabs>
    </w:pPr>
  </w:style>
  <w:style w:type="table" w:styleId="a9">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5">
    <w:name w:val="Верхний колонтитул Знак"/>
    <w:basedOn w:val="a0"/>
    <w:link w:val="a4"/>
    <w:uiPriority w:val="99"/>
    <w:rsid w:val="004C5B62"/>
    <w:rPr>
      <w:sz w:val="24"/>
      <w:szCs w:val="24"/>
    </w:rPr>
  </w:style>
  <w:style w:type="character" w:customStyle="1" w:styleId="a8">
    <w:name w:val="Нижний колонтитул Знак"/>
    <w:basedOn w:val="a0"/>
    <w:link w:val="a7"/>
    <w:uiPriority w:val="99"/>
    <w:rsid w:val="004C5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C48D025FD2A1141339D3D48A58926B50BE1346A053998301A62DA5648CC5D720DF4E840E2870AF986972CAbA52E" TargetMode="External"/><Relationship Id="rId4" Type="http://schemas.microsoft.com/office/2007/relationships/stylesWithEffects" Target="stylesWithEffects.xml"/><Relationship Id="rId9" Type="http://schemas.openxmlformats.org/officeDocument/2006/relationships/hyperlink" Target="consultantplus://offline/ref=C48D025FD2A1141339D3D48A58926B50BE1346A053998301A62DA5648CC5D720DF4E840E2870AF986972CAbA52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8AD1-8A88-482F-87D2-A9357343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2892</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7</cp:revision>
  <cp:lastPrinted>2017-10-17T11:15:00Z</cp:lastPrinted>
  <dcterms:created xsi:type="dcterms:W3CDTF">2017-10-17T11:05:00Z</dcterms:created>
  <dcterms:modified xsi:type="dcterms:W3CDTF">2017-10-17T11:15:00Z</dcterms:modified>
</cp:coreProperties>
</file>