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3A92" w:rsidRPr="00C70966" w:rsidRDefault="00FE3A92" w:rsidP="00C70966">
      <w:pPr>
        <w:pStyle w:val="a8"/>
        <w:jc w:val="center"/>
        <w:rPr>
          <w:rFonts w:ascii="PT Astra Serif" w:hAnsi="PT Astra Serif"/>
          <w:b/>
        </w:rPr>
      </w:pPr>
    </w:p>
    <w:p w:rsidR="007E6831" w:rsidRPr="00C70966" w:rsidRDefault="007E6831" w:rsidP="00C70966">
      <w:pPr>
        <w:pStyle w:val="a8"/>
        <w:jc w:val="center"/>
        <w:rPr>
          <w:rFonts w:ascii="PT Astra Serif" w:hAnsi="PT Astra Serif"/>
          <w:b/>
        </w:rPr>
      </w:pPr>
    </w:p>
    <w:p w:rsidR="00C70966" w:rsidRPr="00C70966" w:rsidRDefault="00C70966" w:rsidP="00C70966">
      <w:pPr>
        <w:pStyle w:val="a8"/>
        <w:jc w:val="center"/>
        <w:rPr>
          <w:rFonts w:ascii="PT Astra Serif" w:hAnsi="PT Astra Serif"/>
          <w:b/>
        </w:rPr>
      </w:pPr>
    </w:p>
    <w:p w:rsidR="00C70966" w:rsidRPr="00C70966" w:rsidRDefault="00C70966" w:rsidP="00C70966">
      <w:pPr>
        <w:pStyle w:val="a8"/>
        <w:jc w:val="center"/>
        <w:rPr>
          <w:rFonts w:ascii="PT Astra Serif" w:hAnsi="PT Astra Serif"/>
          <w:b/>
        </w:rPr>
      </w:pPr>
    </w:p>
    <w:p w:rsidR="00C70966" w:rsidRPr="00C70966" w:rsidRDefault="00C70966" w:rsidP="00C70966">
      <w:pPr>
        <w:pStyle w:val="a8"/>
        <w:jc w:val="center"/>
        <w:rPr>
          <w:rFonts w:ascii="PT Astra Serif" w:hAnsi="PT Astra Serif"/>
          <w:b/>
        </w:rPr>
      </w:pPr>
    </w:p>
    <w:p w:rsidR="00AD5180" w:rsidRPr="00C70966" w:rsidRDefault="007E6BC8" w:rsidP="00346C82">
      <w:pPr>
        <w:pStyle w:val="a8"/>
        <w:jc w:val="center"/>
        <w:rPr>
          <w:rFonts w:ascii="PT Astra Serif" w:hAnsi="PT Astra Serif"/>
          <w:b/>
          <w:bCs/>
        </w:rPr>
      </w:pPr>
      <w:r w:rsidRPr="00C70966">
        <w:rPr>
          <w:rFonts w:ascii="PT Astra Serif" w:hAnsi="PT Astra Serif"/>
          <w:b/>
          <w:bCs/>
        </w:rPr>
        <w:t>О</w:t>
      </w:r>
      <w:r w:rsidR="00346C82" w:rsidRPr="00C70966">
        <w:rPr>
          <w:rFonts w:ascii="PT Astra Serif" w:hAnsi="PT Astra Serif"/>
          <w:b/>
          <w:bCs/>
        </w:rPr>
        <w:t xml:space="preserve"> </w:t>
      </w:r>
      <w:r w:rsidR="00F008FF" w:rsidRPr="00C70966">
        <w:rPr>
          <w:rFonts w:ascii="PT Astra Serif" w:hAnsi="PT Astra Serif"/>
          <w:b/>
          <w:bCs/>
        </w:rPr>
        <w:t xml:space="preserve">внесении изменений в </w:t>
      </w:r>
      <w:r w:rsidR="00AD5180" w:rsidRPr="00C70966">
        <w:rPr>
          <w:rFonts w:ascii="PT Astra Serif" w:hAnsi="PT Astra Serif"/>
          <w:b/>
          <w:bCs/>
        </w:rPr>
        <w:t>Закон Ульяновской области</w:t>
      </w:r>
    </w:p>
    <w:p w:rsidR="007E6BC8" w:rsidRPr="00C70966" w:rsidRDefault="00AD5180" w:rsidP="00346C82">
      <w:pPr>
        <w:pStyle w:val="a8"/>
        <w:jc w:val="center"/>
        <w:rPr>
          <w:rFonts w:ascii="PT Astra Serif" w:hAnsi="PT Astra Serif"/>
          <w:b/>
          <w:bCs/>
        </w:rPr>
      </w:pPr>
      <w:r w:rsidRPr="00C70966">
        <w:rPr>
          <w:rFonts w:ascii="PT Astra Serif" w:hAnsi="PT Astra Serif"/>
          <w:b/>
          <w:bCs/>
        </w:rPr>
        <w:t>«</w:t>
      </w:r>
      <w:r w:rsidR="00625C85" w:rsidRPr="00C70966">
        <w:rPr>
          <w:rFonts w:ascii="PT Astra Serif" w:hAnsi="PT Astra Serif"/>
          <w:b/>
          <w:bCs/>
        </w:rPr>
        <w:t xml:space="preserve">О порядке проведения оценки регулирующего воздействия проектов нормативных правовых актов Ульяновской области и проектов муниципальных нормативных правовых актов, порядке проведения экспертизы нормативных правовых актов Ульяновской области </w:t>
      </w:r>
      <w:r w:rsidR="007E6831" w:rsidRPr="00C70966">
        <w:rPr>
          <w:rFonts w:ascii="PT Astra Serif" w:hAnsi="PT Astra Serif"/>
          <w:b/>
          <w:bCs/>
        </w:rPr>
        <w:br/>
      </w:r>
      <w:r w:rsidR="00625C85" w:rsidRPr="00C70966">
        <w:rPr>
          <w:rFonts w:ascii="PT Astra Serif" w:hAnsi="PT Astra Serif"/>
          <w:b/>
          <w:bCs/>
        </w:rPr>
        <w:t xml:space="preserve">и муниципальных нормативных правовых актов, затрагивающих вопросы осуществления предпринимательской и инвестиционной деятельности, </w:t>
      </w:r>
      <w:r w:rsidR="007E6831" w:rsidRPr="00C70966">
        <w:rPr>
          <w:rFonts w:ascii="PT Astra Serif" w:hAnsi="PT Astra Serif"/>
          <w:b/>
          <w:bCs/>
        </w:rPr>
        <w:br/>
      </w:r>
      <w:r w:rsidR="00625C85" w:rsidRPr="00C70966">
        <w:rPr>
          <w:rFonts w:ascii="PT Astra Serif" w:hAnsi="PT Astra Serif"/>
          <w:b/>
          <w:bCs/>
        </w:rPr>
        <w:t>и порядке проведения оценки фактического воздействия нормативных правовых актов Ульяновской области, затрагивающих вопросы осуществления предпринимательской и инвестиционной деятельности</w:t>
      </w:r>
      <w:r w:rsidRPr="00C70966">
        <w:rPr>
          <w:rFonts w:ascii="PT Astra Serif" w:hAnsi="PT Astra Serif"/>
          <w:b/>
          <w:bCs/>
        </w:rPr>
        <w:t>»</w:t>
      </w:r>
    </w:p>
    <w:p w:rsidR="004A0BC1" w:rsidRPr="00C70966" w:rsidRDefault="004A0BC1" w:rsidP="00C70966">
      <w:pPr>
        <w:pStyle w:val="a8"/>
        <w:rPr>
          <w:rFonts w:ascii="PT Astra Serif" w:hAnsi="PT Astra Serif"/>
          <w:bCs/>
          <w:caps/>
          <w:szCs w:val="28"/>
        </w:rPr>
      </w:pPr>
    </w:p>
    <w:p w:rsidR="004A0BC1" w:rsidRPr="00C70966" w:rsidRDefault="004A0BC1" w:rsidP="00C70966">
      <w:pPr>
        <w:pStyle w:val="a8"/>
        <w:rPr>
          <w:rFonts w:ascii="PT Astra Serif" w:hAnsi="PT Astra Serif"/>
          <w:bCs/>
          <w:caps/>
          <w:szCs w:val="28"/>
        </w:rPr>
      </w:pPr>
    </w:p>
    <w:p w:rsidR="004A0BC1" w:rsidRPr="00C70966" w:rsidRDefault="004A0BC1" w:rsidP="00C70966">
      <w:pPr>
        <w:pStyle w:val="a8"/>
        <w:rPr>
          <w:rFonts w:ascii="PT Astra Serif" w:hAnsi="PT Astra Serif"/>
          <w:bCs/>
          <w:caps/>
          <w:szCs w:val="28"/>
        </w:rPr>
      </w:pPr>
    </w:p>
    <w:p w:rsidR="004A0BC1" w:rsidRPr="00C70966" w:rsidRDefault="004A0BC1" w:rsidP="00C70966">
      <w:pPr>
        <w:pStyle w:val="a8"/>
        <w:rPr>
          <w:rFonts w:ascii="PT Astra Serif" w:hAnsi="PT Astra Serif"/>
          <w:bCs/>
          <w:caps/>
          <w:szCs w:val="28"/>
        </w:rPr>
      </w:pPr>
    </w:p>
    <w:p w:rsidR="00F008FF" w:rsidRPr="00C70966" w:rsidRDefault="00F008FF" w:rsidP="003C4683">
      <w:pPr>
        <w:autoSpaceDE w:val="0"/>
        <w:autoSpaceDN w:val="0"/>
        <w:adjustRightInd w:val="0"/>
        <w:spacing w:line="367" w:lineRule="auto"/>
        <w:ind w:firstLine="709"/>
        <w:jc w:val="both"/>
        <w:rPr>
          <w:rFonts w:ascii="PT Astra Serif" w:hAnsi="PT Astra Serif"/>
          <w:bCs/>
          <w:sz w:val="28"/>
          <w:szCs w:val="28"/>
        </w:rPr>
      </w:pPr>
      <w:proofErr w:type="gramStart"/>
      <w:r w:rsidRPr="00C70966">
        <w:rPr>
          <w:rFonts w:ascii="PT Astra Serif" w:hAnsi="PT Astra Serif"/>
          <w:bCs/>
          <w:sz w:val="28"/>
          <w:szCs w:val="28"/>
        </w:rPr>
        <w:t xml:space="preserve">Внести в </w:t>
      </w:r>
      <w:r w:rsidR="00B674E7" w:rsidRPr="00C70966">
        <w:rPr>
          <w:rFonts w:ascii="PT Astra Serif" w:hAnsi="PT Astra Serif"/>
          <w:bCs/>
          <w:sz w:val="28"/>
          <w:szCs w:val="28"/>
        </w:rPr>
        <w:t>Закон</w:t>
      </w:r>
      <w:r w:rsidR="00663E1F" w:rsidRPr="00C70966">
        <w:rPr>
          <w:rFonts w:ascii="PT Astra Serif" w:hAnsi="PT Astra Serif"/>
          <w:bCs/>
          <w:iCs/>
          <w:sz w:val="28"/>
          <w:szCs w:val="28"/>
        </w:rPr>
        <w:t xml:space="preserve"> Ульяновской области от </w:t>
      </w:r>
      <w:r w:rsidR="005576F1" w:rsidRPr="00C70966">
        <w:rPr>
          <w:rFonts w:ascii="PT Astra Serif" w:hAnsi="PT Astra Serif"/>
          <w:bCs/>
          <w:iCs/>
          <w:sz w:val="28"/>
          <w:szCs w:val="28"/>
        </w:rPr>
        <w:t>5</w:t>
      </w:r>
      <w:r w:rsidR="00663E1F" w:rsidRPr="00C70966">
        <w:rPr>
          <w:rFonts w:ascii="PT Astra Serif" w:hAnsi="PT Astra Serif"/>
          <w:bCs/>
          <w:iCs/>
          <w:sz w:val="28"/>
          <w:szCs w:val="28"/>
        </w:rPr>
        <w:t xml:space="preserve"> </w:t>
      </w:r>
      <w:r w:rsidR="005576F1" w:rsidRPr="00C70966">
        <w:rPr>
          <w:rFonts w:ascii="PT Astra Serif" w:hAnsi="PT Astra Serif"/>
          <w:bCs/>
          <w:iCs/>
          <w:sz w:val="28"/>
          <w:szCs w:val="28"/>
        </w:rPr>
        <w:t>ноябр</w:t>
      </w:r>
      <w:r w:rsidR="00663E1F" w:rsidRPr="00C70966">
        <w:rPr>
          <w:rFonts w:ascii="PT Astra Serif" w:hAnsi="PT Astra Serif"/>
          <w:bCs/>
          <w:iCs/>
          <w:sz w:val="28"/>
          <w:szCs w:val="28"/>
        </w:rPr>
        <w:t xml:space="preserve">я </w:t>
      </w:r>
      <w:r w:rsidRPr="00C70966">
        <w:rPr>
          <w:rFonts w:ascii="PT Astra Serif" w:hAnsi="PT Astra Serif"/>
          <w:bCs/>
          <w:iCs/>
          <w:sz w:val="28"/>
          <w:szCs w:val="28"/>
        </w:rPr>
        <w:t>201</w:t>
      </w:r>
      <w:r w:rsidR="005576F1" w:rsidRPr="00C70966">
        <w:rPr>
          <w:rFonts w:ascii="PT Astra Serif" w:hAnsi="PT Astra Serif"/>
          <w:bCs/>
          <w:iCs/>
          <w:sz w:val="28"/>
          <w:szCs w:val="28"/>
        </w:rPr>
        <w:t>3</w:t>
      </w:r>
      <w:r w:rsidR="00663E1F" w:rsidRPr="00C70966">
        <w:rPr>
          <w:rFonts w:ascii="PT Astra Serif" w:hAnsi="PT Astra Serif"/>
          <w:bCs/>
          <w:iCs/>
          <w:sz w:val="28"/>
          <w:szCs w:val="28"/>
        </w:rPr>
        <w:t xml:space="preserve"> года </w:t>
      </w:r>
      <w:r w:rsidR="001D6477" w:rsidRPr="00C70966">
        <w:rPr>
          <w:rFonts w:ascii="PT Astra Serif" w:hAnsi="PT Astra Serif"/>
          <w:bCs/>
          <w:iCs/>
          <w:sz w:val="28"/>
          <w:szCs w:val="28"/>
        </w:rPr>
        <w:t xml:space="preserve">№ </w:t>
      </w:r>
      <w:r w:rsidR="005576F1" w:rsidRPr="00C70966">
        <w:rPr>
          <w:rFonts w:ascii="PT Astra Serif" w:hAnsi="PT Astra Serif"/>
          <w:bCs/>
          <w:iCs/>
          <w:sz w:val="28"/>
          <w:szCs w:val="28"/>
        </w:rPr>
        <w:t>20</w:t>
      </w:r>
      <w:r w:rsidR="001D6477" w:rsidRPr="00C70966">
        <w:rPr>
          <w:rFonts w:ascii="PT Astra Serif" w:hAnsi="PT Astra Serif"/>
          <w:bCs/>
          <w:iCs/>
          <w:sz w:val="28"/>
          <w:szCs w:val="28"/>
        </w:rPr>
        <w:t xml:space="preserve">1-ЗО </w:t>
      </w:r>
      <w:r w:rsidR="001D6477" w:rsidRPr="00C70966">
        <w:rPr>
          <w:rFonts w:ascii="PT Astra Serif" w:hAnsi="PT Astra Serif"/>
          <w:bCs/>
          <w:iCs/>
          <w:sz w:val="28"/>
          <w:szCs w:val="28"/>
        </w:rPr>
        <w:br/>
      </w:r>
      <w:r w:rsidR="001D6477" w:rsidRPr="00C70966">
        <w:rPr>
          <w:rFonts w:ascii="PT Astra Serif" w:hAnsi="PT Astra Serif"/>
          <w:bCs/>
          <w:sz w:val="28"/>
          <w:szCs w:val="28"/>
        </w:rPr>
        <w:t>«</w:t>
      </w:r>
      <w:r w:rsidR="00625C85" w:rsidRPr="00C70966">
        <w:rPr>
          <w:rFonts w:ascii="PT Astra Serif" w:hAnsi="PT Astra Serif"/>
          <w:bCs/>
          <w:sz w:val="28"/>
          <w:szCs w:val="28"/>
        </w:rPr>
        <w:t>О порядке проведения оценки регулирующего воздействия проектов нормативных правовых актов Ульяновской области и проектов муниципальных нормативных правовых актов, порядке проведения экспертизы нормативных правовых актов Ульяновской области и муниципальных нормативных правовых актов, затрагивающих вопросы осуществления предпринимательской и инвестиционной деятельности, и порядке проведения оценки фактического воздействия нормативных правовых актов Ульяновской области</w:t>
      </w:r>
      <w:proofErr w:type="gramEnd"/>
      <w:r w:rsidR="00625C85" w:rsidRPr="00C70966">
        <w:rPr>
          <w:rFonts w:ascii="PT Astra Serif" w:hAnsi="PT Astra Serif"/>
          <w:bCs/>
          <w:sz w:val="28"/>
          <w:szCs w:val="28"/>
        </w:rPr>
        <w:t xml:space="preserve">, </w:t>
      </w:r>
      <w:r w:rsidR="00625C85" w:rsidRPr="00C70966">
        <w:rPr>
          <w:rFonts w:ascii="PT Astra Serif" w:hAnsi="PT Astra Serif"/>
          <w:bCs/>
          <w:spacing w:val="-4"/>
          <w:sz w:val="28"/>
          <w:szCs w:val="28"/>
        </w:rPr>
        <w:t>затрагивающих вопросы осуществления предпринимательской и инвестиционной</w:t>
      </w:r>
      <w:r w:rsidR="00625C85" w:rsidRPr="00C70966">
        <w:rPr>
          <w:rFonts w:ascii="PT Astra Serif" w:hAnsi="PT Astra Serif"/>
          <w:bCs/>
          <w:sz w:val="28"/>
          <w:szCs w:val="28"/>
        </w:rPr>
        <w:t xml:space="preserve"> деятельности</w:t>
      </w:r>
      <w:r w:rsidRPr="00C70966">
        <w:rPr>
          <w:rFonts w:ascii="PT Astra Serif" w:hAnsi="PT Astra Serif"/>
          <w:bCs/>
          <w:sz w:val="28"/>
          <w:szCs w:val="28"/>
        </w:rPr>
        <w:t>»</w:t>
      </w:r>
      <w:r w:rsidR="003C4683" w:rsidRPr="00C70966">
        <w:rPr>
          <w:rFonts w:ascii="PT Astra Serif" w:hAnsi="PT Astra Serif"/>
          <w:bCs/>
          <w:sz w:val="28"/>
          <w:szCs w:val="28"/>
        </w:rPr>
        <w:t xml:space="preserve"> («</w:t>
      </w:r>
      <w:proofErr w:type="gramStart"/>
      <w:r w:rsidR="003C4683" w:rsidRPr="00C70966">
        <w:rPr>
          <w:rFonts w:ascii="PT Astra Serif" w:hAnsi="PT Astra Serif"/>
          <w:bCs/>
          <w:sz w:val="28"/>
          <w:szCs w:val="28"/>
        </w:rPr>
        <w:t>Ульяновская</w:t>
      </w:r>
      <w:proofErr w:type="gramEnd"/>
      <w:r w:rsidR="003C4683" w:rsidRPr="00C70966">
        <w:rPr>
          <w:rFonts w:ascii="PT Astra Serif" w:hAnsi="PT Astra Serif"/>
          <w:bCs/>
          <w:sz w:val="28"/>
          <w:szCs w:val="28"/>
        </w:rPr>
        <w:t xml:space="preserve"> правда» от 08.11.2013 № 143; от 11.09.2014 </w:t>
      </w:r>
      <w:r w:rsidR="003C4683" w:rsidRPr="00C70966">
        <w:rPr>
          <w:rFonts w:ascii="PT Astra Serif" w:hAnsi="PT Astra Serif"/>
          <w:bCs/>
          <w:sz w:val="28"/>
          <w:szCs w:val="28"/>
        </w:rPr>
        <w:br/>
        <w:t>№ 133; от 05.03.2015 № 28; от 12.04.2016 № 47</w:t>
      </w:r>
      <w:r w:rsidR="00F00726" w:rsidRPr="00C70966">
        <w:rPr>
          <w:rFonts w:ascii="PT Astra Serif" w:hAnsi="PT Astra Serif"/>
          <w:bCs/>
          <w:sz w:val="28"/>
          <w:szCs w:val="28"/>
        </w:rPr>
        <w:t>; от 27.12.2019 № 100</w:t>
      </w:r>
      <w:r w:rsidR="003C4683" w:rsidRPr="00C70966">
        <w:rPr>
          <w:rFonts w:ascii="PT Astra Serif" w:hAnsi="PT Astra Serif"/>
          <w:bCs/>
          <w:sz w:val="28"/>
          <w:szCs w:val="28"/>
        </w:rPr>
        <w:t>)</w:t>
      </w:r>
      <w:r w:rsidRPr="00C70966">
        <w:rPr>
          <w:rFonts w:ascii="PT Astra Serif" w:hAnsi="PT Astra Serif"/>
          <w:bCs/>
          <w:sz w:val="28"/>
          <w:szCs w:val="28"/>
        </w:rPr>
        <w:t xml:space="preserve"> следующие изменения:</w:t>
      </w:r>
    </w:p>
    <w:p w:rsidR="00102424" w:rsidRPr="00C70966" w:rsidRDefault="00A67BC9" w:rsidP="00C70966">
      <w:pPr>
        <w:pStyle w:val="ad"/>
        <w:numPr>
          <w:ilvl w:val="0"/>
          <w:numId w:val="8"/>
        </w:numPr>
        <w:tabs>
          <w:tab w:val="left" w:pos="1134"/>
        </w:tabs>
        <w:autoSpaceDE w:val="0"/>
        <w:autoSpaceDN w:val="0"/>
        <w:adjustRightInd w:val="0"/>
        <w:spacing w:line="367" w:lineRule="auto"/>
        <w:ind w:left="0" w:firstLine="709"/>
        <w:jc w:val="both"/>
        <w:rPr>
          <w:rFonts w:ascii="PT Astra Serif" w:hAnsi="PT Astra Serif"/>
          <w:sz w:val="28"/>
          <w:szCs w:val="28"/>
        </w:rPr>
      </w:pPr>
      <w:r w:rsidRPr="00C70966">
        <w:rPr>
          <w:rFonts w:ascii="PT Astra Serif" w:hAnsi="PT Astra Serif"/>
          <w:sz w:val="28"/>
          <w:szCs w:val="28"/>
        </w:rPr>
        <w:t xml:space="preserve">в </w:t>
      </w:r>
      <w:r w:rsidR="00C70966">
        <w:rPr>
          <w:rFonts w:ascii="PT Astra Serif" w:hAnsi="PT Astra Serif"/>
          <w:sz w:val="28"/>
          <w:szCs w:val="28"/>
        </w:rPr>
        <w:t>наименовании</w:t>
      </w:r>
      <w:r w:rsidR="00102424" w:rsidRPr="00C70966">
        <w:rPr>
          <w:rFonts w:ascii="PT Astra Serif" w:hAnsi="PT Astra Serif"/>
          <w:sz w:val="28"/>
          <w:szCs w:val="28"/>
        </w:rPr>
        <w:t xml:space="preserve"> </w:t>
      </w:r>
      <w:r w:rsidRPr="00C70966">
        <w:rPr>
          <w:rFonts w:ascii="PT Astra Serif" w:hAnsi="PT Astra Serif"/>
          <w:sz w:val="28"/>
          <w:szCs w:val="28"/>
        </w:rPr>
        <w:t>слова «</w:t>
      </w:r>
      <w:r w:rsidRPr="00C70966">
        <w:rPr>
          <w:rFonts w:ascii="PT Astra Serif" w:hAnsi="PT Astra Serif"/>
          <w:b/>
          <w:sz w:val="28"/>
          <w:szCs w:val="28"/>
        </w:rPr>
        <w:t>области, затрагивающих вопросы осуществления предпринимательской и инвестиционной деятельности</w:t>
      </w:r>
      <w:r w:rsidRPr="00C70966">
        <w:rPr>
          <w:rFonts w:ascii="PT Astra Serif" w:hAnsi="PT Astra Serif"/>
          <w:sz w:val="28"/>
          <w:szCs w:val="28"/>
        </w:rPr>
        <w:t>» заменить словом «</w:t>
      </w:r>
      <w:r w:rsidRPr="00C70966">
        <w:rPr>
          <w:rFonts w:ascii="PT Astra Serif" w:hAnsi="PT Astra Serif"/>
          <w:b/>
          <w:sz w:val="28"/>
          <w:szCs w:val="28"/>
        </w:rPr>
        <w:t>области</w:t>
      </w:r>
      <w:r w:rsidRPr="00C70966">
        <w:rPr>
          <w:rFonts w:ascii="PT Astra Serif" w:hAnsi="PT Astra Serif"/>
          <w:sz w:val="28"/>
          <w:szCs w:val="28"/>
        </w:rPr>
        <w:t>»;</w:t>
      </w:r>
    </w:p>
    <w:p w:rsidR="009409B1" w:rsidRPr="00C70966" w:rsidRDefault="009409B1" w:rsidP="00C70966">
      <w:pPr>
        <w:pStyle w:val="ad"/>
        <w:numPr>
          <w:ilvl w:val="0"/>
          <w:numId w:val="8"/>
        </w:numPr>
        <w:tabs>
          <w:tab w:val="left" w:pos="1134"/>
        </w:tabs>
        <w:autoSpaceDE w:val="0"/>
        <w:autoSpaceDN w:val="0"/>
        <w:adjustRightInd w:val="0"/>
        <w:spacing w:line="367" w:lineRule="auto"/>
        <w:ind w:left="0" w:firstLine="709"/>
        <w:jc w:val="both"/>
        <w:rPr>
          <w:rFonts w:ascii="PT Astra Serif" w:hAnsi="PT Astra Serif"/>
          <w:sz w:val="28"/>
          <w:szCs w:val="28"/>
        </w:rPr>
      </w:pPr>
      <w:r w:rsidRPr="00C70966">
        <w:rPr>
          <w:rFonts w:ascii="PT Astra Serif" w:hAnsi="PT Astra Serif"/>
          <w:sz w:val="28"/>
          <w:szCs w:val="28"/>
        </w:rPr>
        <w:t xml:space="preserve">в пункте 4 статьи 1 слова «, </w:t>
      </w:r>
      <w:proofErr w:type="gramStart"/>
      <w:r w:rsidRPr="00C70966">
        <w:rPr>
          <w:rFonts w:ascii="PT Astra Serif" w:hAnsi="PT Astra Serif"/>
          <w:sz w:val="28"/>
          <w:szCs w:val="28"/>
        </w:rPr>
        <w:t>затрагивающих</w:t>
      </w:r>
      <w:proofErr w:type="gramEnd"/>
      <w:r w:rsidRPr="00C70966">
        <w:rPr>
          <w:rFonts w:ascii="PT Astra Serif" w:hAnsi="PT Astra Serif"/>
          <w:sz w:val="28"/>
          <w:szCs w:val="28"/>
        </w:rPr>
        <w:t xml:space="preserve"> </w:t>
      </w:r>
      <w:r w:rsidR="0002700C" w:rsidRPr="00C70966">
        <w:rPr>
          <w:rFonts w:ascii="PT Astra Serif" w:hAnsi="PT Astra Serif"/>
          <w:sz w:val="28"/>
          <w:szCs w:val="28"/>
        </w:rPr>
        <w:t xml:space="preserve">вопросы </w:t>
      </w:r>
      <w:r w:rsidRPr="00C70966">
        <w:rPr>
          <w:rFonts w:ascii="PT Astra Serif" w:hAnsi="PT Astra Serif"/>
          <w:sz w:val="28"/>
          <w:szCs w:val="28"/>
        </w:rPr>
        <w:t>осуществлени</w:t>
      </w:r>
      <w:r w:rsidR="0002700C" w:rsidRPr="00C70966">
        <w:rPr>
          <w:rFonts w:ascii="PT Astra Serif" w:hAnsi="PT Astra Serif"/>
          <w:sz w:val="28"/>
          <w:szCs w:val="28"/>
        </w:rPr>
        <w:t>я</w:t>
      </w:r>
      <w:r w:rsidRPr="00C70966">
        <w:rPr>
          <w:rFonts w:ascii="PT Astra Serif" w:hAnsi="PT Astra Serif"/>
          <w:sz w:val="28"/>
          <w:szCs w:val="28"/>
        </w:rPr>
        <w:t xml:space="preserve"> предпринимательской и инвестиционной деятельности» исключить;</w:t>
      </w:r>
    </w:p>
    <w:p w:rsidR="00246318" w:rsidRPr="00C70966" w:rsidRDefault="00B44271" w:rsidP="00C70966">
      <w:pPr>
        <w:pStyle w:val="a8"/>
        <w:numPr>
          <w:ilvl w:val="0"/>
          <w:numId w:val="8"/>
        </w:numPr>
        <w:tabs>
          <w:tab w:val="left" w:pos="993"/>
        </w:tabs>
        <w:spacing w:line="355" w:lineRule="auto"/>
        <w:ind w:left="0" w:firstLine="709"/>
        <w:jc w:val="both"/>
        <w:rPr>
          <w:rFonts w:ascii="PT Astra Serif" w:hAnsi="PT Astra Serif"/>
          <w:bCs/>
        </w:rPr>
      </w:pPr>
      <w:r w:rsidRPr="00C70966">
        <w:rPr>
          <w:rFonts w:ascii="PT Astra Serif" w:hAnsi="PT Astra Serif"/>
          <w:bCs/>
        </w:rPr>
        <w:lastRenderedPageBreak/>
        <w:t xml:space="preserve"> </w:t>
      </w:r>
      <w:r w:rsidR="00651BF1" w:rsidRPr="00C70966">
        <w:rPr>
          <w:rFonts w:ascii="PT Astra Serif" w:hAnsi="PT Astra Serif"/>
          <w:bCs/>
        </w:rPr>
        <w:t>в</w:t>
      </w:r>
      <w:r w:rsidR="00246318" w:rsidRPr="00C70966">
        <w:rPr>
          <w:rFonts w:ascii="PT Astra Serif" w:hAnsi="PT Astra Serif"/>
          <w:bCs/>
        </w:rPr>
        <w:t xml:space="preserve"> статье 2:</w:t>
      </w:r>
    </w:p>
    <w:p w:rsidR="000E2EFF" w:rsidRPr="00C70966" w:rsidRDefault="00246318" w:rsidP="00C70966">
      <w:pPr>
        <w:pStyle w:val="a8"/>
        <w:tabs>
          <w:tab w:val="left" w:pos="993"/>
        </w:tabs>
        <w:spacing w:line="355" w:lineRule="auto"/>
        <w:ind w:firstLine="709"/>
        <w:jc w:val="both"/>
        <w:rPr>
          <w:rFonts w:ascii="PT Astra Serif" w:hAnsi="PT Astra Serif"/>
          <w:bCs/>
        </w:rPr>
      </w:pPr>
      <w:r w:rsidRPr="00C70966">
        <w:rPr>
          <w:rFonts w:ascii="PT Astra Serif" w:hAnsi="PT Astra Serif"/>
          <w:bCs/>
        </w:rPr>
        <w:t xml:space="preserve">а) </w:t>
      </w:r>
      <w:r w:rsidR="00995674" w:rsidRPr="00C70966">
        <w:rPr>
          <w:rFonts w:ascii="PT Astra Serif" w:hAnsi="PT Astra Serif"/>
          <w:bCs/>
        </w:rPr>
        <w:t xml:space="preserve">в </w:t>
      </w:r>
      <w:r w:rsidR="002E651A" w:rsidRPr="00C70966">
        <w:rPr>
          <w:rFonts w:ascii="PT Astra Serif" w:hAnsi="PT Astra Serif"/>
          <w:bCs/>
        </w:rPr>
        <w:t xml:space="preserve">абзаце первом </w:t>
      </w:r>
      <w:r w:rsidR="00442077" w:rsidRPr="00C70966">
        <w:rPr>
          <w:rFonts w:ascii="PT Astra Serif" w:hAnsi="PT Astra Serif"/>
          <w:bCs/>
        </w:rPr>
        <w:t>части 1</w:t>
      </w:r>
      <w:r w:rsidR="000E2EFF" w:rsidRPr="00C70966">
        <w:rPr>
          <w:rFonts w:ascii="PT Astra Serif" w:hAnsi="PT Astra Serif"/>
          <w:bCs/>
        </w:rPr>
        <w:t xml:space="preserve"> </w:t>
      </w:r>
      <w:r w:rsidR="00892110" w:rsidRPr="00C70966">
        <w:rPr>
          <w:rFonts w:ascii="PT Astra Serif" w:hAnsi="PT Astra Serif"/>
          <w:bCs/>
        </w:rPr>
        <w:t>цифры</w:t>
      </w:r>
      <w:r w:rsidR="000E2EFF" w:rsidRPr="00C70966">
        <w:rPr>
          <w:rFonts w:ascii="PT Astra Serif" w:hAnsi="PT Astra Serif"/>
          <w:bCs/>
        </w:rPr>
        <w:t xml:space="preserve"> «</w:t>
      </w:r>
      <w:r w:rsidR="002E651A" w:rsidRPr="00C70966">
        <w:rPr>
          <w:rFonts w:ascii="PT Astra Serif" w:hAnsi="PT Astra Serif"/>
          <w:bCs/>
        </w:rPr>
        <w:t>1¹</w:t>
      </w:r>
      <w:r w:rsidR="000E2EFF" w:rsidRPr="00C70966">
        <w:rPr>
          <w:rFonts w:ascii="PT Astra Serif" w:hAnsi="PT Astra Serif"/>
          <w:bCs/>
        </w:rPr>
        <w:t xml:space="preserve">» заменить </w:t>
      </w:r>
      <w:r w:rsidR="00892110" w:rsidRPr="00C70966">
        <w:rPr>
          <w:rFonts w:ascii="PT Astra Serif" w:hAnsi="PT Astra Serif"/>
          <w:bCs/>
        </w:rPr>
        <w:t>цифрой</w:t>
      </w:r>
      <w:r w:rsidR="000E2EFF" w:rsidRPr="00C70966">
        <w:rPr>
          <w:rFonts w:ascii="PT Astra Serif" w:hAnsi="PT Astra Serif"/>
          <w:bCs/>
        </w:rPr>
        <w:t xml:space="preserve"> «</w:t>
      </w:r>
      <w:r w:rsidR="00F327EE" w:rsidRPr="00C70966">
        <w:rPr>
          <w:rFonts w:ascii="PT Astra Serif" w:hAnsi="PT Astra Serif"/>
          <w:bCs/>
        </w:rPr>
        <w:t>4</w:t>
      </w:r>
      <w:r w:rsidRPr="00C70966">
        <w:rPr>
          <w:rFonts w:ascii="PT Astra Serif" w:hAnsi="PT Astra Serif"/>
          <w:bCs/>
        </w:rPr>
        <w:t>»;</w:t>
      </w:r>
      <w:r w:rsidR="000E2EFF" w:rsidRPr="00C70966">
        <w:rPr>
          <w:rFonts w:ascii="PT Astra Serif" w:hAnsi="PT Astra Serif"/>
          <w:bCs/>
        </w:rPr>
        <w:t xml:space="preserve"> </w:t>
      </w:r>
    </w:p>
    <w:p w:rsidR="0022615B" w:rsidRPr="00C70966" w:rsidRDefault="00246318" w:rsidP="00C70966">
      <w:pPr>
        <w:pStyle w:val="a8"/>
        <w:widowControl w:val="0"/>
        <w:tabs>
          <w:tab w:val="left" w:pos="993"/>
        </w:tabs>
        <w:spacing w:line="355" w:lineRule="auto"/>
        <w:ind w:firstLine="709"/>
        <w:jc w:val="both"/>
        <w:rPr>
          <w:rFonts w:ascii="PT Astra Serif" w:hAnsi="PT Astra Serif"/>
          <w:bCs/>
        </w:rPr>
      </w:pPr>
      <w:r w:rsidRPr="00C70966">
        <w:rPr>
          <w:rFonts w:ascii="PT Astra Serif" w:hAnsi="PT Astra Serif"/>
          <w:bCs/>
        </w:rPr>
        <w:t xml:space="preserve">б) </w:t>
      </w:r>
      <w:r w:rsidR="00F327EE" w:rsidRPr="00C70966">
        <w:rPr>
          <w:rFonts w:ascii="PT Astra Serif" w:hAnsi="PT Astra Serif"/>
          <w:bCs/>
        </w:rPr>
        <w:t>в части 2</w:t>
      </w:r>
      <w:r w:rsidR="0022615B" w:rsidRPr="00C70966">
        <w:rPr>
          <w:rFonts w:ascii="PT Astra Serif" w:hAnsi="PT Astra Serif"/>
          <w:bCs/>
        </w:rPr>
        <w:t>:</w:t>
      </w:r>
    </w:p>
    <w:p w:rsidR="00246318" w:rsidRPr="00C70966" w:rsidRDefault="00651BF1" w:rsidP="00C70966">
      <w:pPr>
        <w:pStyle w:val="a8"/>
        <w:widowControl w:val="0"/>
        <w:tabs>
          <w:tab w:val="left" w:pos="993"/>
        </w:tabs>
        <w:spacing w:line="355" w:lineRule="auto"/>
        <w:ind w:firstLine="709"/>
        <w:jc w:val="both"/>
        <w:rPr>
          <w:rFonts w:ascii="PT Astra Serif" w:hAnsi="PT Astra Serif"/>
          <w:bCs/>
        </w:rPr>
      </w:pPr>
      <w:r w:rsidRPr="00C70966">
        <w:rPr>
          <w:rFonts w:ascii="PT Astra Serif" w:hAnsi="PT Astra Serif"/>
          <w:bCs/>
        </w:rPr>
        <w:t>в абзац</w:t>
      </w:r>
      <w:r w:rsidR="00826464" w:rsidRPr="00C70966">
        <w:rPr>
          <w:rFonts w:ascii="PT Astra Serif" w:hAnsi="PT Astra Serif"/>
          <w:bCs/>
        </w:rPr>
        <w:t>е</w:t>
      </w:r>
      <w:r w:rsidRPr="00C70966">
        <w:rPr>
          <w:rFonts w:ascii="PT Astra Serif" w:hAnsi="PT Astra Serif"/>
          <w:bCs/>
        </w:rPr>
        <w:t xml:space="preserve"> первом слов</w:t>
      </w:r>
      <w:r w:rsidR="002E651A" w:rsidRPr="00C70966">
        <w:rPr>
          <w:rFonts w:ascii="PT Astra Serif" w:hAnsi="PT Astra Serif"/>
          <w:bCs/>
        </w:rPr>
        <w:t>о</w:t>
      </w:r>
      <w:r w:rsidRPr="00C70966">
        <w:rPr>
          <w:rFonts w:ascii="PT Astra Serif" w:hAnsi="PT Astra Serif"/>
          <w:bCs/>
        </w:rPr>
        <w:t xml:space="preserve"> «</w:t>
      </w:r>
      <w:r w:rsidR="0022615B" w:rsidRPr="00C70966">
        <w:rPr>
          <w:rFonts w:ascii="PT Astra Serif" w:hAnsi="PT Astra Serif"/>
          <w:bCs/>
        </w:rPr>
        <w:t>инвестиционной</w:t>
      </w:r>
      <w:r w:rsidRPr="00C70966">
        <w:rPr>
          <w:rFonts w:ascii="PT Astra Serif" w:hAnsi="PT Astra Serif"/>
          <w:bCs/>
        </w:rPr>
        <w:t>» заменить слов</w:t>
      </w:r>
      <w:r w:rsidR="0022615B" w:rsidRPr="00C70966">
        <w:rPr>
          <w:rFonts w:ascii="PT Astra Serif" w:hAnsi="PT Astra Serif"/>
          <w:bCs/>
        </w:rPr>
        <w:t>а</w:t>
      </w:r>
      <w:r w:rsidR="009D39C9" w:rsidRPr="00C70966">
        <w:rPr>
          <w:rFonts w:ascii="PT Astra Serif" w:hAnsi="PT Astra Serif"/>
          <w:bCs/>
        </w:rPr>
        <w:t>м</w:t>
      </w:r>
      <w:r w:rsidR="0022615B" w:rsidRPr="00C70966">
        <w:rPr>
          <w:rFonts w:ascii="PT Astra Serif" w:hAnsi="PT Astra Serif"/>
          <w:bCs/>
        </w:rPr>
        <w:t>и</w:t>
      </w:r>
      <w:r w:rsidRPr="00C70966">
        <w:rPr>
          <w:rFonts w:ascii="PT Astra Serif" w:hAnsi="PT Astra Serif"/>
          <w:bCs/>
        </w:rPr>
        <w:t xml:space="preserve"> «</w:t>
      </w:r>
      <w:r w:rsidR="0022615B" w:rsidRPr="00C70966">
        <w:rPr>
          <w:rFonts w:ascii="PT Astra Serif" w:hAnsi="PT Astra Serif"/>
          <w:bCs/>
        </w:rPr>
        <w:t>иной экономической</w:t>
      </w:r>
      <w:r w:rsidRPr="00C70966">
        <w:rPr>
          <w:rFonts w:ascii="PT Astra Serif" w:hAnsi="PT Astra Serif"/>
          <w:bCs/>
        </w:rPr>
        <w:t>»;</w:t>
      </w:r>
    </w:p>
    <w:p w:rsidR="0022615B" w:rsidRPr="00C70966" w:rsidRDefault="0022615B" w:rsidP="00C70966">
      <w:pPr>
        <w:pStyle w:val="a8"/>
        <w:widowControl w:val="0"/>
        <w:tabs>
          <w:tab w:val="left" w:pos="993"/>
        </w:tabs>
        <w:spacing w:line="355" w:lineRule="auto"/>
        <w:ind w:firstLine="709"/>
        <w:jc w:val="both"/>
        <w:rPr>
          <w:rFonts w:ascii="PT Astra Serif" w:hAnsi="PT Astra Serif"/>
          <w:bCs/>
        </w:rPr>
      </w:pPr>
      <w:r w:rsidRPr="00C70966">
        <w:rPr>
          <w:rFonts w:ascii="PT Astra Serif" w:hAnsi="PT Astra Serif"/>
          <w:bCs/>
        </w:rPr>
        <w:t xml:space="preserve">дополнить абзацем </w:t>
      </w:r>
      <w:r w:rsidR="00A67BC9" w:rsidRPr="00C70966">
        <w:rPr>
          <w:rFonts w:ascii="PT Astra Serif" w:hAnsi="PT Astra Serif"/>
          <w:bCs/>
        </w:rPr>
        <w:t xml:space="preserve">вторым </w:t>
      </w:r>
      <w:r w:rsidRPr="00C70966">
        <w:rPr>
          <w:rFonts w:ascii="PT Astra Serif" w:hAnsi="PT Astra Serif"/>
          <w:bCs/>
        </w:rPr>
        <w:t>следующего содержания:</w:t>
      </w:r>
    </w:p>
    <w:p w:rsidR="00F327EE" w:rsidRPr="00C70966" w:rsidRDefault="006C1323" w:rsidP="00C70966">
      <w:pPr>
        <w:pStyle w:val="a8"/>
        <w:widowControl w:val="0"/>
        <w:tabs>
          <w:tab w:val="left" w:pos="993"/>
        </w:tabs>
        <w:spacing w:line="355" w:lineRule="auto"/>
        <w:ind w:firstLine="709"/>
        <w:jc w:val="both"/>
        <w:rPr>
          <w:rFonts w:ascii="PT Astra Serif" w:hAnsi="PT Astra Serif"/>
          <w:bCs/>
        </w:rPr>
      </w:pPr>
      <w:r w:rsidRPr="00C70966">
        <w:rPr>
          <w:rFonts w:ascii="PT Astra Serif" w:hAnsi="PT Astra Serif"/>
          <w:bCs/>
        </w:rPr>
        <w:t>«</w:t>
      </w:r>
      <w:r w:rsidR="0022615B" w:rsidRPr="00C70966">
        <w:rPr>
          <w:rFonts w:ascii="PT Astra Serif" w:hAnsi="PT Astra Serif"/>
          <w:bCs/>
        </w:rPr>
        <w:t>В заключени</w:t>
      </w:r>
      <w:proofErr w:type="gramStart"/>
      <w:r w:rsidR="0022615B" w:rsidRPr="00C70966">
        <w:rPr>
          <w:rFonts w:ascii="PT Astra Serif" w:hAnsi="PT Astra Serif"/>
          <w:bCs/>
        </w:rPr>
        <w:t>и</w:t>
      </w:r>
      <w:proofErr w:type="gramEnd"/>
      <w:r w:rsidR="0022615B" w:rsidRPr="00C70966">
        <w:rPr>
          <w:rFonts w:ascii="PT Astra Serif" w:hAnsi="PT Astra Serif"/>
          <w:bCs/>
        </w:rPr>
        <w:t xml:space="preserve"> Правительства Ульяновской области об оценке регулирующего воздействия проекта нормативного правового акта Ульяновской области, устанавливающего обязательные требования, должны </w:t>
      </w:r>
      <w:r w:rsidR="002E651A" w:rsidRPr="00C70966">
        <w:rPr>
          <w:rFonts w:ascii="PT Astra Serif" w:hAnsi="PT Astra Serif"/>
          <w:bCs/>
        </w:rPr>
        <w:t xml:space="preserve">также </w:t>
      </w:r>
      <w:r w:rsidR="0022615B" w:rsidRPr="00C70966">
        <w:rPr>
          <w:rFonts w:ascii="PT Astra Serif" w:hAnsi="PT Astra Serif"/>
          <w:bCs/>
        </w:rPr>
        <w:t xml:space="preserve">содержаться выводы о соответствии такого проекта нормативного правового акта Ульяновской области принципам установления и оценки применения обязательных требований, определённых Федеральным законом </w:t>
      </w:r>
      <w:r w:rsidR="00C70966">
        <w:rPr>
          <w:rFonts w:ascii="PT Astra Serif" w:hAnsi="PT Astra Serif"/>
          <w:bCs/>
        </w:rPr>
        <w:br/>
      </w:r>
      <w:r w:rsidR="0022615B" w:rsidRPr="00C70966">
        <w:rPr>
          <w:rFonts w:ascii="PT Astra Serif" w:hAnsi="PT Astra Serif"/>
          <w:bCs/>
        </w:rPr>
        <w:t>от 31 июля 2020 года № 247-ФЗ «Об обязательных требованиях в Российской Федерации</w:t>
      </w:r>
      <w:r w:rsidR="003A12AD" w:rsidRPr="00C70966">
        <w:rPr>
          <w:rFonts w:ascii="PT Astra Serif" w:hAnsi="PT Astra Serif"/>
          <w:bCs/>
        </w:rPr>
        <w:t xml:space="preserve"> (далее – Федеральный закон «Об обязательных требованиях </w:t>
      </w:r>
      <w:r w:rsidR="00C70966">
        <w:rPr>
          <w:rFonts w:ascii="PT Astra Serif" w:hAnsi="PT Astra Serif"/>
          <w:bCs/>
        </w:rPr>
        <w:br/>
      </w:r>
      <w:r w:rsidR="003A12AD" w:rsidRPr="00C70966">
        <w:rPr>
          <w:rFonts w:ascii="PT Astra Serif" w:hAnsi="PT Astra Serif"/>
          <w:bCs/>
        </w:rPr>
        <w:t xml:space="preserve">в </w:t>
      </w:r>
      <w:proofErr w:type="gramStart"/>
      <w:r w:rsidR="003A12AD" w:rsidRPr="00C70966">
        <w:rPr>
          <w:rFonts w:ascii="PT Astra Serif" w:hAnsi="PT Astra Serif"/>
          <w:bCs/>
        </w:rPr>
        <w:t>Российской Федерации</w:t>
      </w:r>
      <w:r w:rsidR="00F44D31">
        <w:rPr>
          <w:rFonts w:ascii="PT Astra Serif" w:hAnsi="PT Astra Serif"/>
          <w:bCs/>
        </w:rPr>
        <w:t>»</w:t>
      </w:r>
      <w:r w:rsidR="003A12AD" w:rsidRPr="00C70966">
        <w:rPr>
          <w:rFonts w:ascii="PT Astra Serif" w:hAnsi="PT Astra Serif"/>
          <w:bCs/>
        </w:rPr>
        <w:t>)</w:t>
      </w:r>
      <w:r w:rsidR="0022615B" w:rsidRPr="00C70966">
        <w:rPr>
          <w:rFonts w:ascii="PT Astra Serif" w:hAnsi="PT Astra Serif"/>
          <w:bCs/>
        </w:rPr>
        <w:t>.»</w:t>
      </w:r>
      <w:r w:rsidR="00B5268B" w:rsidRPr="00C70966">
        <w:rPr>
          <w:rFonts w:ascii="PT Astra Serif" w:hAnsi="PT Astra Serif"/>
          <w:bCs/>
        </w:rPr>
        <w:t>;</w:t>
      </w:r>
      <w:proofErr w:type="gramEnd"/>
    </w:p>
    <w:p w:rsidR="00A67BC9" w:rsidRPr="00C70966" w:rsidRDefault="00A67BC9" w:rsidP="00C70966">
      <w:pPr>
        <w:pStyle w:val="a8"/>
        <w:widowControl w:val="0"/>
        <w:tabs>
          <w:tab w:val="left" w:pos="993"/>
        </w:tabs>
        <w:spacing w:line="355" w:lineRule="auto"/>
        <w:ind w:firstLine="709"/>
        <w:jc w:val="both"/>
        <w:rPr>
          <w:rFonts w:ascii="PT Astra Serif" w:hAnsi="PT Astra Serif"/>
          <w:bCs/>
        </w:rPr>
      </w:pPr>
      <w:r w:rsidRPr="00C70966">
        <w:rPr>
          <w:rFonts w:ascii="PT Astra Serif" w:hAnsi="PT Astra Serif"/>
          <w:bCs/>
        </w:rPr>
        <w:t xml:space="preserve">абзацы второй и третий считать абзацами третьим и четвёртым соответственно; </w:t>
      </w:r>
    </w:p>
    <w:p w:rsidR="006C1323" w:rsidRPr="00C70966" w:rsidRDefault="009409B1" w:rsidP="00C70966">
      <w:pPr>
        <w:pStyle w:val="a8"/>
        <w:widowControl w:val="0"/>
        <w:tabs>
          <w:tab w:val="left" w:pos="993"/>
        </w:tabs>
        <w:spacing w:line="355" w:lineRule="auto"/>
        <w:ind w:firstLine="709"/>
        <w:jc w:val="both"/>
        <w:rPr>
          <w:rFonts w:ascii="PT Astra Serif" w:hAnsi="PT Astra Serif"/>
          <w:bCs/>
        </w:rPr>
      </w:pPr>
      <w:r w:rsidRPr="00C70966">
        <w:rPr>
          <w:rFonts w:ascii="PT Astra Serif" w:hAnsi="PT Astra Serif"/>
          <w:bCs/>
        </w:rPr>
        <w:t>4</w:t>
      </w:r>
      <w:r w:rsidR="00B5268B" w:rsidRPr="00C70966">
        <w:rPr>
          <w:rFonts w:ascii="PT Astra Serif" w:hAnsi="PT Astra Serif"/>
          <w:bCs/>
        </w:rPr>
        <w:t>) в абзаце первом части 2 статьи 3 слов</w:t>
      </w:r>
      <w:r w:rsidR="006C7BE8" w:rsidRPr="00C70966">
        <w:rPr>
          <w:rFonts w:ascii="PT Astra Serif" w:hAnsi="PT Astra Serif"/>
          <w:bCs/>
        </w:rPr>
        <w:t>о</w:t>
      </w:r>
      <w:r w:rsidR="00B5268B" w:rsidRPr="00C70966">
        <w:rPr>
          <w:rFonts w:ascii="PT Astra Serif" w:hAnsi="PT Astra Serif"/>
          <w:bCs/>
        </w:rPr>
        <w:t xml:space="preserve"> «инвестиционной» заменить словами «иной экономической»</w:t>
      </w:r>
      <w:r w:rsidR="00D70800" w:rsidRPr="00C70966">
        <w:rPr>
          <w:rFonts w:ascii="PT Astra Serif" w:hAnsi="PT Astra Serif"/>
          <w:bCs/>
        </w:rPr>
        <w:t>, слова «местного бюджета» заменить словом «бюджета»;</w:t>
      </w:r>
    </w:p>
    <w:p w:rsidR="00B5268B" w:rsidRPr="00C70966" w:rsidRDefault="009409B1" w:rsidP="00C70966">
      <w:pPr>
        <w:pStyle w:val="a8"/>
        <w:widowControl w:val="0"/>
        <w:tabs>
          <w:tab w:val="left" w:pos="993"/>
        </w:tabs>
        <w:spacing w:line="355" w:lineRule="auto"/>
        <w:ind w:firstLine="709"/>
        <w:jc w:val="both"/>
        <w:rPr>
          <w:rFonts w:ascii="PT Astra Serif" w:hAnsi="PT Astra Serif"/>
          <w:bCs/>
        </w:rPr>
      </w:pPr>
      <w:r w:rsidRPr="00C70966">
        <w:rPr>
          <w:rFonts w:ascii="PT Astra Serif" w:hAnsi="PT Astra Serif"/>
          <w:bCs/>
        </w:rPr>
        <w:t>5</w:t>
      </w:r>
      <w:r w:rsidR="00892110" w:rsidRPr="00C70966">
        <w:rPr>
          <w:rFonts w:ascii="PT Astra Serif" w:hAnsi="PT Astra Serif"/>
          <w:bCs/>
        </w:rPr>
        <w:t xml:space="preserve">) в абзаце втором части 1 статьи 4 </w:t>
      </w:r>
      <w:r w:rsidR="005F3012" w:rsidRPr="00C70966">
        <w:rPr>
          <w:rFonts w:ascii="PT Astra Serif" w:hAnsi="PT Astra Serif"/>
          <w:bCs/>
        </w:rPr>
        <w:t>слова</w:t>
      </w:r>
      <w:r w:rsidR="00892110" w:rsidRPr="00C70966">
        <w:rPr>
          <w:rFonts w:ascii="PT Astra Serif" w:hAnsi="PT Astra Serif"/>
          <w:bCs/>
        </w:rPr>
        <w:t xml:space="preserve"> «</w:t>
      </w:r>
      <w:r w:rsidR="005F3012" w:rsidRPr="00C70966">
        <w:rPr>
          <w:rFonts w:ascii="PT Astra Serif" w:hAnsi="PT Astra Serif"/>
          <w:bCs/>
        </w:rPr>
        <w:t xml:space="preserve">пункте </w:t>
      </w:r>
      <w:r w:rsidR="00892110" w:rsidRPr="00C70966">
        <w:rPr>
          <w:rFonts w:ascii="PT Astra Serif" w:hAnsi="PT Astra Serif"/>
          <w:bCs/>
        </w:rPr>
        <w:t xml:space="preserve">2» заменить </w:t>
      </w:r>
      <w:r w:rsidR="005F3012" w:rsidRPr="00C70966">
        <w:rPr>
          <w:rFonts w:ascii="PT Astra Serif" w:hAnsi="PT Astra Serif"/>
          <w:bCs/>
        </w:rPr>
        <w:t>словами</w:t>
      </w:r>
      <w:r w:rsidR="00892110" w:rsidRPr="00C70966">
        <w:rPr>
          <w:rFonts w:ascii="PT Astra Serif" w:hAnsi="PT Astra Serif"/>
          <w:bCs/>
        </w:rPr>
        <w:t xml:space="preserve"> «</w:t>
      </w:r>
      <w:r w:rsidR="005F3012" w:rsidRPr="00C70966">
        <w:rPr>
          <w:rFonts w:ascii="PT Astra Serif" w:hAnsi="PT Astra Serif"/>
          <w:bCs/>
        </w:rPr>
        <w:t xml:space="preserve">пункте </w:t>
      </w:r>
      <w:r w:rsidR="00892110" w:rsidRPr="00C70966">
        <w:rPr>
          <w:rFonts w:ascii="PT Astra Serif" w:hAnsi="PT Astra Serif"/>
          <w:bCs/>
        </w:rPr>
        <w:t>6»;</w:t>
      </w:r>
    </w:p>
    <w:p w:rsidR="00892110" w:rsidRPr="00C70966" w:rsidRDefault="009409B1" w:rsidP="00C70966">
      <w:pPr>
        <w:pStyle w:val="a8"/>
        <w:widowControl w:val="0"/>
        <w:tabs>
          <w:tab w:val="left" w:pos="993"/>
        </w:tabs>
        <w:spacing w:line="355" w:lineRule="auto"/>
        <w:ind w:firstLine="709"/>
        <w:jc w:val="both"/>
        <w:rPr>
          <w:rFonts w:ascii="PT Astra Serif" w:hAnsi="PT Astra Serif"/>
          <w:bCs/>
        </w:rPr>
      </w:pPr>
      <w:r w:rsidRPr="00C70966">
        <w:rPr>
          <w:rFonts w:ascii="PT Astra Serif" w:hAnsi="PT Astra Serif"/>
          <w:bCs/>
        </w:rPr>
        <w:t>6) стать</w:t>
      </w:r>
      <w:r w:rsidR="00566E25" w:rsidRPr="00C70966">
        <w:rPr>
          <w:rFonts w:ascii="PT Astra Serif" w:hAnsi="PT Astra Serif"/>
          <w:bCs/>
        </w:rPr>
        <w:t>ю</w:t>
      </w:r>
      <w:r w:rsidRPr="00C70966">
        <w:rPr>
          <w:rFonts w:ascii="PT Astra Serif" w:hAnsi="PT Astra Serif"/>
          <w:bCs/>
        </w:rPr>
        <w:t xml:space="preserve"> 5</w:t>
      </w:r>
      <w:r w:rsidR="00566E25" w:rsidRPr="00C70966">
        <w:rPr>
          <w:rFonts w:ascii="PT Astra Serif" w:hAnsi="PT Astra Serif"/>
          <w:bCs/>
          <w:vertAlign w:val="superscript"/>
        </w:rPr>
        <w:t xml:space="preserve">3 </w:t>
      </w:r>
      <w:r w:rsidR="00566E25" w:rsidRPr="00C70966">
        <w:rPr>
          <w:rFonts w:ascii="PT Astra Serif" w:hAnsi="PT Astra Serif"/>
          <w:bCs/>
        </w:rPr>
        <w:t>изложить в следующей редакции:</w:t>
      </w:r>
    </w:p>
    <w:tbl>
      <w:tblPr>
        <w:tblStyle w:val="ae"/>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7371"/>
      </w:tblGrid>
      <w:tr w:rsidR="006C7BE8" w:rsidRPr="00C70966" w:rsidTr="006C7BE8">
        <w:tc>
          <w:tcPr>
            <w:tcW w:w="2376" w:type="dxa"/>
          </w:tcPr>
          <w:p w:rsidR="006C7BE8" w:rsidRPr="00C70966" w:rsidRDefault="006C7BE8" w:rsidP="006C7BE8">
            <w:pPr>
              <w:ind w:firstLine="709"/>
              <w:jc w:val="both"/>
              <w:rPr>
                <w:rFonts w:ascii="PT Astra Serif" w:hAnsi="PT Astra Serif"/>
                <w:sz w:val="28"/>
                <w:szCs w:val="28"/>
              </w:rPr>
            </w:pPr>
            <w:r w:rsidRPr="00C70966">
              <w:rPr>
                <w:rFonts w:ascii="PT Astra Serif" w:hAnsi="PT Astra Serif"/>
                <w:sz w:val="28"/>
                <w:szCs w:val="28"/>
              </w:rPr>
              <w:t xml:space="preserve">«Статья </w:t>
            </w:r>
            <w:r w:rsidRPr="00C70966">
              <w:rPr>
                <w:rFonts w:ascii="PT Astra Serif" w:hAnsi="PT Astra Serif"/>
                <w:bCs/>
                <w:sz w:val="28"/>
                <w:szCs w:val="28"/>
              </w:rPr>
              <w:t>5</w:t>
            </w:r>
            <w:r w:rsidRPr="00C70966">
              <w:rPr>
                <w:rFonts w:ascii="PT Astra Serif" w:hAnsi="PT Astra Serif"/>
                <w:bCs/>
                <w:sz w:val="28"/>
                <w:szCs w:val="28"/>
                <w:vertAlign w:val="superscript"/>
              </w:rPr>
              <w:t>3</w:t>
            </w:r>
            <w:r w:rsidRPr="00C70966">
              <w:rPr>
                <w:rFonts w:ascii="PT Astra Serif" w:hAnsi="PT Astra Serif"/>
                <w:sz w:val="28"/>
                <w:szCs w:val="28"/>
              </w:rPr>
              <w:t>.</w:t>
            </w:r>
          </w:p>
        </w:tc>
        <w:tc>
          <w:tcPr>
            <w:tcW w:w="7371" w:type="dxa"/>
          </w:tcPr>
          <w:p w:rsidR="006C7BE8" w:rsidRPr="00C70966" w:rsidRDefault="006C7BE8" w:rsidP="006C7BE8">
            <w:pPr>
              <w:ind w:left="-108"/>
              <w:jc w:val="both"/>
              <w:rPr>
                <w:rFonts w:ascii="PT Astra Serif" w:hAnsi="PT Astra Serif"/>
                <w:sz w:val="28"/>
                <w:szCs w:val="28"/>
              </w:rPr>
            </w:pPr>
            <w:r w:rsidRPr="00C70966">
              <w:rPr>
                <w:rFonts w:ascii="PT Astra Serif" w:hAnsi="PT Astra Serif"/>
                <w:b/>
                <w:bCs/>
                <w:sz w:val="28"/>
                <w:szCs w:val="28"/>
              </w:rPr>
              <w:t xml:space="preserve">Порядок </w:t>
            </w:r>
            <w:proofErr w:type="gramStart"/>
            <w:r w:rsidRPr="00C70966">
              <w:rPr>
                <w:rFonts w:ascii="PT Astra Serif" w:hAnsi="PT Astra Serif"/>
                <w:b/>
                <w:bCs/>
                <w:sz w:val="28"/>
                <w:szCs w:val="28"/>
              </w:rPr>
              <w:t>проведения оценки фактического воздействия нормативных правовых актов Ульяновской области</w:t>
            </w:r>
            <w:proofErr w:type="gramEnd"/>
          </w:p>
        </w:tc>
      </w:tr>
    </w:tbl>
    <w:p w:rsidR="006C7BE8" w:rsidRPr="00C70966" w:rsidRDefault="006C7BE8" w:rsidP="006C7BE8">
      <w:pPr>
        <w:pStyle w:val="a8"/>
        <w:widowControl w:val="0"/>
        <w:ind w:firstLine="709"/>
        <w:jc w:val="both"/>
        <w:rPr>
          <w:rFonts w:ascii="PT Astra Serif" w:hAnsi="PT Astra Serif"/>
          <w:bCs/>
        </w:rPr>
      </w:pPr>
    </w:p>
    <w:p w:rsidR="006C7BE8" w:rsidRPr="00C70966" w:rsidRDefault="006C7BE8" w:rsidP="006C7BE8">
      <w:pPr>
        <w:pStyle w:val="a8"/>
        <w:widowControl w:val="0"/>
        <w:ind w:firstLine="709"/>
        <w:jc w:val="both"/>
        <w:rPr>
          <w:rFonts w:ascii="PT Astra Serif" w:hAnsi="PT Astra Serif"/>
          <w:bCs/>
        </w:rPr>
      </w:pPr>
    </w:p>
    <w:p w:rsidR="00566E25" w:rsidRPr="00C70966" w:rsidRDefault="00566E25" w:rsidP="00C70966">
      <w:pPr>
        <w:pStyle w:val="a8"/>
        <w:widowControl w:val="0"/>
        <w:spacing w:line="355" w:lineRule="auto"/>
        <w:ind w:firstLine="709"/>
        <w:jc w:val="both"/>
        <w:rPr>
          <w:rFonts w:ascii="PT Astra Serif" w:hAnsi="PT Astra Serif"/>
          <w:bCs/>
        </w:rPr>
      </w:pPr>
      <w:r w:rsidRPr="00C70966">
        <w:rPr>
          <w:rFonts w:ascii="PT Astra Serif" w:hAnsi="PT Astra Serif"/>
          <w:bCs/>
        </w:rPr>
        <w:t>1. Проводится оценка фактического воздействия:</w:t>
      </w:r>
    </w:p>
    <w:p w:rsidR="00566E25" w:rsidRPr="00C70966" w:rsidRDefault="00566E25" w:rsidP="00C70966">
      <w:pPr>
        <w:pStyle w:val="a8"/>
        <w:widowControl w:val="0"/>
        <w:tabs>
          <w:tab w:val="left" w:pos="993"/>
        </w:tabs>
        <w:spacing w:line="355" w:lineRule="auto"/>
        <w:ind w:firstLine="709"/>
        <w:jc w:val="both"/>
        <w:rPr>
          <w:rFonts w:ascii="PT Astra Serif" w:hAnsi="PT Astra Serif"/>
          <w:bCs/>
          <w:spacing w:val="-4"/>
        </w:rPr>
      </w:pPr>
      <w:r w:rsidRPr="00C70966">
        <w:rPr>
          <w:rFonts w:ascii="PT Astra Serif" w:hAnsi="PT Astra Serif"/>
          <w:bCs/>
        </w:rPr>
        <w:t xml:space="preserve">1) </w:t>
      </w:r>
      <w:r w:rsidRPr="00C70966">
        <w:rPr>
          <w:rFonts w:ascii="PT Astra Serif" w:hAnsi="PT Astra Serif"/>
          <w:bCs/>
          <w:spacing w:val="-4"/>
        </w:rPr>
        <w:t>нормативных правовых актов Ульяновской области, при подготовке проектов которых проводилась оценка регулирующего воздействия;</w:t>
      </w:r>
    </w:p>
    <w:p w:rsidR="00566E25" w:rsidRPr="00C70966" w:rsidRDefault="00566E25" w:rsidP="00C70966">
      <w:pPr>
        <w:pStyle w:val="a8"/>
        <w:widowControl w:val="0"/>
        <w:tabs>
          <w:tab w:val="left" w:pos="993"/>
        </w:tabs>
        <w:spacing w:line="355" w:lineRule="auto"/>
        <w:ind w:firstLine="709"/>
        <w:jc w:val="both"/>
        <w:rPr>
          <w:rFonts w:ascii="PT Astra Serif" w:hAnsi="PT Astra Serif"/>
          <w:bCs/>
          <w:spacing w:val="-4"/>
        </w:rPr>
      </w:pPr>
      <w:proofErr w:type="gramStart"/>
      <w:r w:rsidRPr="00C70966">
        <w:rPr>
          <w:rFonts w:ascii="PT Astra Serif" w:hAnsi="PT Astra Serif"/>
          <w:bCs/>
          <w:spacing w:val="-4"/>
        </w:rPr>
        <w:t xml:space="preserve">2) нормативных правовых актов Правительства Ульяновской области или </w:t>
      </w:r>
      <w:r w:rsidR="00AC1D6F" w:rsidRPr="00C70966">
        <w:rPr>
          <w:rFonts w:ascii="PT Astra Serif" w:hAnsi="PT Astra Serif"/>
          <w:bCs/>
          <w:spacing w:val="-4"/>
        </w:rPr>
        <w:t>возглавляемых им исполнительных органов</w:t>
      </w:r>
      <w:r w:rsidRPr="00C70966">
        <w:rPr>
          <w:rFonts w:ascii="PT Astra Serif" w:hAnsi="PT Astra Serif"/>
          <w:bCs/>
          <w:spacing w:val="-4"/>
        </w:rPr>
        <w:t xml:space="preserve"> государственной власти Ульяновской </w:t>
      </w:r>
      <w:r w:rsidRPr="00C70966">
        <w:rPr>
          <w:rFonts w:ascii="PT Astra Serif" w:hAnsi="PT Astra Serif"/>
          <w:bCs/>
          <w:spacing w:val="-4"/>
        </w:rPr>
        <w:lastRenderedPageBreak/>
        <w:t xml:space="preserve">области, устанавливающих обязательные требования, в случае принятия решения о необходимости проведения оценки фактического воздействия такого нормативного правового акта Ульяновской области в соответствии с правилами оценки применения обязательных требований, устанавливаемых нормативными правовыми актами Правительства Ульяновской области и возглавляемых </w:t>
      </w:r>
      <w:r w:rsidR="00425EB0">
        <w:rPr>
          <w:rFonts w:ascii="PT Astra Serif" w:hAnsi="PT Astra Serif"/>
          <w:bCs/>
          <w:spacing w:val="-4"/>
        </w:rPr>
        <w:br/>
      </w:r>
      <w:r w:rsidRPr="00C70966">
        <w:rPr>
          <w:rFonts w:ascii="PT Astra Serif" w:hAnsi="PT Astra Serif"/>
          <w:bCs/>
          <w:spacing w:val="-4"/>
        </w:rPr>
        <w:t>им исполнительных органов государственной власти Ульяновской области, подготовки</w:t>
      </w:r>
      <w:proofErr w:type="gramEnd"/>
      <w:r w:rsidRPr="00C70966">
        <w:rPr>
          <w:rFonts w:ascii="PT Astra Serif" w:hAnsi="PT Astra Serif"/>
          <w:bCs/>
          <w:spacing w:val="-4"/>
        </w:rPr>
        <w:t xml:space="preserve">, </w:t>
      </w:r>
      <w:proofErr w:type="gramStart"/>
      <w:r w:rsidRPr="00C70966">
        <w:rPr>
          <w:rFonts w:ascii="PT Astra Serif" w:hAnsi="PT Astra Serif"/>
          <w:bCs/>
          <w:spacing w:val="-4"/>
        </w:rPr>
        <w:t xml:space="preserve">рассмотрения доклада о достижении целей введения указанных обязательных требований и принятия решения о продлении срока действия нормативного правового акта Правительства Ульяновской области или возглавляемого им исполнительного органа государственной власти Ульяновской области, устанавливающего обязательные требования, или о проведении оценки фактического воздействия </w:t>
      </w:r>
      <w:r w:rsidR="00AC1D6F" w:rsidRPr="00C70966">
        <w:rPr>
          <w:rFonts w:ascii="PT Astra Serif" w:hAnsi="PT Astra Serif"/>
          <w:bCs/>
          <w:spacing w:val="-4"/>
        </w:rPr>
        <w:t>таких нормативных правовых актов</w:t>
      </w:r>
      <w:r w:rsidRPr="00C70966">
        <w:rPr>
          <w:rFonts w:ascii="PT Astra Serif" w:hAnsi="PT Astra Serif"/>
          <w:bCs/>
          <w:spacing w:val="-4"/>
        </w:rPr>
        <w:t>, утверждёнными Правительством Ульяновской области.</w:t>
      </w:r>
      <w:proofErr w:type="gramEnd"/>
    </w:p>
    <w:p w:rsidR="00566E25" w:rsidRPr="00C70966" w:rsidRDefault="00566E25" w:rsidP="00566E25">
      <w:pPr>
        <w:pStyle w:val="a8"/>
        <w:widowControl w:val="0"/>
        <w:tabs>
          <w:tab w:val="left" w:pos="993"/>
        </w:tabs>
        <w:spacing w:line="367" w:lineRule="auto"/>
        <w:ind w:firstLine="709"/>
        <w:jc w:val="both"/>
        <w:rPr>
          <w:rFonts w:ascii="PT Astra Serif" w:hAnsi="PT Astra Serif"/>
          <w:bCs/>
          <w:spacing w:val="-4"/>
        </w:rPr>
      </w:pPr>
      <w:r w:rsidRPr="00C70966">
        <w:rPr>
          <w:rFonts w:ascii="PT Astra Serif" w:hAnsi="PT Astra Serif"/>
          <w:bCs/>
          <w:spacing w:val="-4"/>
        </w:rPr>
        <w:t xml:space="preserve">Оценка фактического воздействия нормативных правовых актов Ульяновской области проводится в целях анализа достижения заявленных целей правового регулирования, определения и оценки фактических положительных </w:t>
      </w:r>
      <w:r w:rsidR="00C70966">
        <w:rPr>
          <w:rFonts w:ascii="PT Astra Serif" w:hAnsi="PT Astra Serif"/>
          <w:bCs/>
          <w:spacing w:val="-4"/>
        </w:rPr>
        <w:br/>
      </w:r>
      <w:r w:rsidRPr="00C70966">
        <w:rPr>
          <w:rFonts w:ascii="PT Astra Serif" w:hAnsi="PT Astra Serif"/>
          <w:bCs/>
          <w:spacing w:val="-4"/>
        </w:rPr>
        <w:t>и отрицательных последствий принятия (издания) нормативных правовых актов Ульяновской области.</w:t>
      </w:r>
    </w:p>
    <w:p w:rsidR="00566E25" w:rsidRPr="00C70966" w:rsidRDefault="00566E25" w:rsidP="00566E25">
      <w:pPr>
        <w:pStyle w:val="a8"/>
        <w:widowControl w:val="0"/>
        <w:tabs>
          <w:tab w:val="left" w:pos="993"/>
        </w:tabs>
        <w:spacing w:line="367" w:lineRule="auto"/>
        <w:ind w:firstLine="709"/>
        <w:jc w:val="both"/>
        <w:rPr>
          <w:rFonts w:ascii="PT Astra Serif" w:hAnsi="PT Astra Serif"/>
          <w:bCs/>
          <w:spacing w:val="-4"/>
        </w:rPr>
      </w:pPr>
      <w:proofErr w:type="gramStart"/>
      <w:r w:rsidRPr="00C70966">
        <w:rPr>
          <w:rFonts w:ascii="PT Astra Serif" w:hAnsi="PT Astra Serif"/>
          <w:bCs/>
          <w:spacing w:val="-4"/>
        </w:rPr>
        <w:t xml:space="preserve">Оценка фактического воздействия нормативных правовых актов Правительства Ульяновской области и возглавляемых им исполнительных органов государственной власти Ульяновской области, устанавливающих обязательные требования, проводится в целях, указанных в абзаце четвёртом настоящей части, а также в целях анализа обоснованности установленных обязательных требований, определения и оценки фактических последствий </w:t>
      </w:r>
      <w:r w:rsidR="00425EB0">
        <w:rPr>
          <w:rFonts w:ascii="PT Astra Serif" w:hAnsi="PT Astra Serif"/>
          <w:bCs/>
          <w:spacing w:val="-4"/>
        </w:rPr>
        <w:br/>
      </w:r>
      <w:r w:rsidRPr="00C70966">
        <w:rPr>
          <w:rFonts w:ascii="PT Astra Serif" w:hAnsi="PT Astra Serif"/>
          <w:bCs/>
          <w:spacing w:val="-4"/>
        </w:rPr>
        <w:t xml:space="preserve">их установления, выявления избыточных условий, ограничений, запретов </w:t>
      </w:r>
      <w:r w:rsidR="00C70966">
        <w:rPr>
          <w:rFonts w:ascii="PT Astra Serif" w:hAnsi="PT Astra Serif"/>
          <w:bCs/>
          <w:spacing w:val="-4"/>
        </w:rPr>
        <w:br/>
      </w:r>
      <w:r w:rsidRPr="00C70966">
        <w:rPr>
          <w:rFonts w:ascii="PT Astra Serif" w:hAnsi="PT Astra Serif"/>
          <w:bCs/>
          <w:spacing w:val="-4"/>
        </w:rPr>
        <w:t>и обязанностей для субъектов предпринимательской и иной экономической деятельности.</w:t>
      </w:r>
      <w:proofErr w:type="gramEnd"/>
    </w:p>
    <w:p w:rsidR="00566E25" w:rsidRPr="00C70966" w:rsidRDefault="00566E25" w:rsidP="00C70966">
      <w:pPr>
        <w:pStyle w:val="a8"/>
        <w:widowControl w:val="0"/>
        <w:tabs>
          <w:tab w:val="left" w:pos="993"/>
        </w:tabs>
        <w:spacing w:line="360" w:lineRule="auto"/>
        <w:ind w:firstLine="709"/>
        <w:jc w:val="both"/>
        <w:rPr>
          <w:rFonts w:ascii="PT Astra Serif" w:hAnsi="PT Astra Serif"/>
          <w:bCs/>
          <w:spacing w:val="-4"/>
        </w:rPr>
      </w:pPr>
      <w:r w:rsidRPr="00C70966">
        <w:rPr>
          <w:rFonts w:ascii="PT Astra Serif" w:hAnsi="PT Astra Serif"/>
          <w:bCs/>
          <w:spacing w:val="-4"/>
        </w:rPr>
        <w:t xml:space="preserve">В ходе </w:t>
      </w:r>
      <w:proofErr w:type="gramStart"/>
      <w:r w:rsidRPr="00C70966">
        <w:rPr>
          <w:rFonts w:ascii="PT Astra Serif" w:hAnsi="PT Astra Serif"/>
          <w:bCs/>
          <w:spacing w:val="-4"/>
        </w:rPr>
        <w:t>проведения оценки фактического воздействия нормативных правовых актов Правительства Ульяновской области</w:t>
      </w:r>
      <w:proofErr w:type="gramEnd"/>
      <w:r w:rsidRPr="00C70966">
        <w:rPr>
          <w:rFonts w:ascii="PT Astra Serif" w:hAnsi="PT Astra Serif"/>
          <w:bCs/>
          <w:spacing w:val="-4"/>
        </w:rPr>
        <w:t xml:space="preserve"> и возглавляемых </w:t>
      </w:r>
      <w:r w:rsidR="00425EB0">
        <w:rPr>
          <w:rFonts w:ascii="PT Astra Serif" w:hAnsi="PT Astra Serif"/>
          <w:bCs/>
          <w:spacing w:val="-4"/>
        </w:rPr>
        <w:br/>
      </w:r>
      <w:r w:rsidRPr="00C70966">
        <w:rPr>
          <w:rFonts w:ascii="PT Astra Serif" w:hAnsi="PT Astra Serif"/>
          <w:bCs/>
          <w:spacing w:val="-4"/>
        </w:rPr>
        <w:t xml:space="preserve">им исполнительных органов государственной власти Ульяновской области, </w:t>
      </w:r>
      <w:r w:rsidRPr="00C70966">
        <w:rPr>
          <w:rFonts w:ascii="PT Astra Serif" w:hAnsi="PT Astra Serif"/>
          <w:bCs/>
          <w:spacing w:val="-4"/>
        </w:rPr>
        <w:lastRenderedPageBreak/>
        <w:t xml:space="preserve">устанавливающих обязательные требования, обеспечивается оценка </w:t>
      </w:r>
      <w:r w:rsidR="00425EB0">
        <w:rPr>
          <w:rFonts w:ascii="PT Astra Serif" w:hAnsi="PT Astra Serif"/>
          <w:bCs/>
          <w:spacing w:val="-4"/>
        </w:rPr>
        <w:br/>
      </w:r>
      <w:r w:rsidRPr="00C70966">
        <w:rPr>
          <w:rFonts w:ascii="PT Astra Serif" w:hAnsi="PT Astra Serif"/>
          <w:bCs/>
          <w:spacing w:val="-4"/>
        </w:rPr>
        <w:t xml:space="preserve">их соответствия принципам установления и оценки применения обязательных требований, </w:t>
      </w:r>
      <w:r w:rsidRPr="00C70966">
        <w:rPr>
          <w:rFonts w:ascii="PT Astra Serif" w:hAnsi="PT Astra Serif"/>
          <w:bCs/>
        </w:rPr>
        <w:t>определённых Федеральным законом «Об обязательных требованиях в Российской Федерации».</w:t>
      </w:r>
    </w:p>
    <w:p w:rsidR="00EB234E" w:rsidRPr="00C70966" w:rsidRDefault="00566E25" w:rsidP="00C70966">
      <w:pPr>
        <w:pStyle w:val="a8"/>
        <w:widowControl w:val="0"/>
        <w:tabs>
          <w:tab w:val="left" w:pos="993"/>
        </w:tabs>
        <w:spacing w:line="360" w:lineRule="auto"/>
        <w:ind w:firstLine="709"/>
        <w:jc w:val="both"/>
        <w:rPr>
          <w:rFonts w:ascii="PT Astra Serif" w:hAnsi="PT Astra Serif"/>
          <w:bCs/>
        </w:rPr>
      </w:pPr>
      <w:r w:rsidRPr="00C70966">
        <w:rPr>
          <w:rFonts w:ascii="PT Astra Serif" w:hAnsi="PT Astra Serif"/>
          <w:bCs/>
        </w:rPr>
        <w:t xml:space="preserve">2. </w:t>
      </w:r>
      <w:r w:rsidR="00EB234E" w:rsidRPr="00C70966">
        <w:rPr>
          <w:rFonts w:ascii="PT Astra Serif" w:hAnsi="PT Astra Serif"/>
          <w:bCs/>
        </w:rPr>
        <w:t xml:space="preserve">Порядок </w:t>
      </w:r>
      <w:proofErr w:type="gramStart"/>
      <w:r w:rsidR="00EB234E" w:rsidRPr="00C70966">
        <w:rPr>
          <w:rFonts w:ascii="PT Astra Serif" w:hAnsi="PT Astra Serif"/>
          <w:bCs/>
        </w:rPr>
        <w:t>проведения оценки фактического воздействия нормативных правовых актов Ульяновской области</w:t>
      </w:r>
      <w:proofErr w:type="gramEnd"/>
      <w:r w:rsidR="00EB234E" w:rsidRPr="00C70966">
        <w:rPr>
          <w:rFonts w:ascii="PT Astra Serif" w:hAnsi="PT Astra Serif"/>
          <w:bCs/>
        </w:rPr>
        <w:t xml:space="preserve"> определяется Правительством Ульяновской области.</w:t>
      </w:r>
    </w:p>
    <w:p w:rsidR="00566E25" w:rsidRPr="00C70966" w:rsidRDefault="00EB234E" w:rsidP="00C70966">
      <w:pPr>
        <w:pStyle w:val="a8"/>
        <w:widowControl w:val="0"/>
        <w:tabs>
          <w:tab w:val="left" w:pos="993"/>
        </w:tabs>
        <w:spacing w:line="360" w:lineRule="auto"/>
        <w:ind w:firstLine="709"/>
        <w:jc w:val="both"/>
        <w:rPr>
          <w:rFonts w:ascii="PT Astra Serif" w:hAnsi="PT Astra Serif"/>
          <w:bCs/>
        </w:rPr>
      </w:pPr>
      <w:r w:rsidRPr="00C70966">
        <w:rPr>
          <w:rFonts w:ascii="PT Astra Serif" w:hAnsi="PT Astra Serif"/>
          <w:bCs/>
        </w:rPr>
        <w:t xml:space="preserve">Оценка фактического воздействия нормативных правовых актов Ульяновской области проводится Правительством Ульяновской области </w:t>
      </w:r>
      <w:r w:rsidR="00C70966">
        <w:rPr>
          <w:rFonts w:ascii="PT Astra Serif" w:hAnsi="PT Astra Serif"/>
          <w:bCs/>
        </w:rPr>
        <w:br/>
      </w:r>
      <w:r w:rsidRPr="00C70966">
        <w:rPr>
          <w:rFonts w:ascii="PT Astra Serif" w:hAnsi="PT Astra Serif"/>
          <w:bCs/>
        </w:rPr>
        <w:t>в соответствии с утверждаемым им планом.</w:t>
      </w:r>
    </w:p>
    <w:p w:rsidR="00F46D98" w:rsidRPr="00C70966" w:rsidRDefault="004C32A8" w:rsidP="00C70966">
      <w:pPr>
        <w:pStyle w:val="a8"/>
        <w:widowControl w:val="0"/>
        <w:tabs>
          <w:tab w:val="left" w:pos="993"/>
        </w:tabs>
        <w:spacing w:line="360" w:lineRule="auto"/>
        <w:ind w:firstLine="709"/>
        <w:jc w:val="both"/>
        <w:rPr>
          <w:rFonts w:ascii="PT Astra Serif" w:hAnsi="PT Astra Serif"/>
          <w:bCs/>
          <w:spacing w:val="-4"/>
        </w:rPr>
      </w:pPr>
      <w:r w:rsidRPr="00C70966">
        <w:rPr>
          <w:rFonts w:ascii="PT Astra Serif" w:hAnsi="PT Astra Serif"/>
          <w:bCs/>
          <w:spacing w:val="-4"/>
        </w:rPr>
        <w:t>В заключени</w:t>
      </w:r>
      <w:proofErr w:type="gramStart"/>
      <w:r w:rsidRPr="00C70966">
        <w:rPr>
          <w:rFonts w:ascii="PT Astra Serif" w:hAnsi="PT Astra Serif"/>
          <w:bCs/>
          <w:spacing w:val="-4"/>
        </w:rPr>
        <w:t>и</w:t>
      </w:r>
      <w:proofErr w:type="gramEnd"/>
      <w:r w:rsidRPr="00C70966">
        <w:rPr>
          <w:rFonts w:ascii="PT Astra Serif" w:hAnsi="PT Astra Serif"/>
          <w:bCs/>
          <w:spacing w:val="-4"/>
        </w:rPr>
        <w:t xml:space="preserve"> Правительства Ульяновской области по результатам проведения оценки фактического воздействия нормативного правового акта Ульяновской области должны содержаться выводы:</w:t>
      </w:r>
    </w:p>
    <w:p w:rsidR="004C32A8" w:rsidRPr="00C70966" w:rsidRDefault="00EB234E" w:rsidP="00C70966">
      <w:pPr>
        <w:pStyle w:val="a8"/>
        <w:widowControl w:val="0"/>
        <w:tabs>
          <w:tab w:val="left" w:pos="993"/>
        </w:tabs>
        <w:spacing w:line="360" w:lineRule="auto"/>
        <w:ind w:firstLine="709"/>
        <w:jc w:val="both"/>
        <w:rPr>
          <w:rFonts w:ascii="PT Astra Serif" w:hAnsi="PT Astra Serif"/>
          <w:bCs/>
          <w:spacing w:val="-4"/>
        </w:rPr>
      </w:pPr>
      <w:r w:rsidRPr="00C70966">
        <w:rPr>
          <w:rFonts w:ascii="PT Astra Serif" w:hAnsi="PT Astra Serif"/>
          <w:bCs/>
          <w:spacing w:val="-4"/>
        </w:rPr>
        <w:t>1</w:t>
      </w:r>
      <w:r w:rsidR="004C32A8" w:rsidRPr="00C70966">
        <w:rPr>
          <w:rFonts w:ascii="PT Astra Serif" w:hAnsi="PT Astra Serif"/>
          <w:bCs/>
          <w:spacing w:val="-4"/>
        </w:rPr>
        <w:t>) о достижении (</w:t>
      </w:r>
      <w:proofErr w:type="spellStart"/>
      <w:r w:rsidR="004C32A8" w:rsidRPr="00C70966">
        <w:rPr>
          <w:rFonts w:ascii="PT Astra Serif" w:hAnsi="PT Astra Serif"/>
          <w:bCs/>
          <w:spacing w:val="-4"/>
        </w:rPr>
        <w:t>недостижении</w:t>
      </w:r>
      <w:proofErr w:type="spellEnd"/>
      <w:r w:rsidR="004C32A8" w:rsidRPr="00C70966">
        <w:rPr>
          <w:rFonts w:ascii="PT Astra Serif" w:hAnsi="PT Astra Serif"/>
          <w:bCs/>
          <w:spacing w:val="-4"/>
        </w:rPr>
        <w:t xml:space="preserve">) заявленных целей регулирования, </w:t>
      </w:r>
      <w:r w:rsidR="00C70966">
        <w:rPr>
          <w:rFonts w:ascii="PT Astra Serif" w:hAnsi="PT Astra Serif"/>
          <w:bCs/>
          <w:spacing w:val="-4"/>
        </w:rPr>
        <w:br/>
      </w:r>
      <w:r w:rsidR="004C32A8" w:rsidRPr="00C70966">
        <w:rPr>
          <w:rFonts w:ascii="PT Astra Serif" w:hAnsi="PT Astra Serif"/>
          <w:bCs/>
          <w:spacing w:val="-4"/>
        </w:rPr>
        <w:t>о фактически</w:t>
      </w:r>
      <w:r w:rsidR="005A2011" w:rsidRPr="00C70966">
        <w:rPr>
          <w:rFonts w:ascii="PT Astra Serif" w:hAnsi="PT Astra Serif"/>
          <w:bCs/>
          <w:spacing w:val="-4"/>
        </w:rPr>
        <w:t>х</w:t>
      </w:r>
      <w:r w:rsidR="004C32A8" w:rsidRPr="00C70966">
        <w:rPr>
          <w:rFonts w:ascii="PT Astra Serif" w:hAnsi="PT Astra Serif"/>
          <w:bCs/>
          <w:spacing w:val="-4"/>
        </w:rPr>
        <w:t xml:space="preserve"> положительных и отрицательных последствиях принятия (издания) такого нормативного правового акта Ульяновской области;</w:t>
      </w:r>
    </w:p>
    <w:p w:rsidR="004C32A8" w:rsidRPr="00C70966" w:rsidRDefault="00EB234E" w:rsidP="00C70966">
      <w:pPr>
        <w:pStyle w:val="a8"/>
        <w:widowControl w:val="0"/>
        <w:tabs>
          <w:tab w:val="left" w:pos="993"/>
        </w:tabs>
        <w:spacing w:line="360" w:lineRule="auto"/>
        <w:ind w:firstLine="709"/>
        <w:jc w:val="both"/>
        <w:rPr>
          <w:rFonts w:ascii="PT Astra Serif" w:hAnsi="PT Astra Serif"/>
          <w:bCs/>
          <w:spacing w:val="-4"/>
        </w:rPr>
      </w:pPr>
      <w:r w:rsidRPr="00C70966">
        <w:rPr>
          <w:rFonts w:ascii="PT Astra Serif" w:hAnsi="PT Astra Serif"/>
          <w:bCs/>
          <w:spacing w:val="-4"/>
        </w:rPr>
        <w:t>2</w:t>
      </w:r>
      <w:r w:rsidR="004C32A8" w:rsidRPr="00C70966">
        <w:rPr>
          <w:rFonts w:ascii="PT Astra Serif" w:hAnsi="PT Astra Serif"/>
          <w:bCs/>
          <w:spacing w:val="-4"/>
        </w:rPr>
        <w:t>) о соответствии обязательных требований принципам</w:t>
      </w:r>
      <w:r w:rsidRPr="00C70966">
        <w:rPr>
          <w:rFonts w:ascii="PT Astra Serif" w:hAnsi="PT Astra Serif"/>
          <w:bCs/>
        </w:rPr>
        <w:t xml:space="preserve"> установления </w:t>
      </w:r>
      <w:r w:rsidR="00C70966">
        <w:rPr>
          <w:rFonts w:ascii="PT Astra Serif" w:hAnsi="PT Astra Serif"/>
          <w:bCs/>
        </w:rPr>
        <w:br/>
      </w:r>
      <w:r w:rsidRPr="00C70966">
        <w:rPr>
          <w:rFonts w:ascii="PT Astra Serif" w:hAnsi="PT Astra Serif"/>
          <w:bCs/>
        </w:rPr>
        <w:t>и оценки применения обязательных требований</w:t>
      </w:r>
      <w:r w:rsidR="004C32A8" w:rsidRPr="00C70966">
        <w:rPr>
          <w:rFonts w:ascii="PT Astra Serif" w:hAnsi="PT Astra Serif"/>
          <w:bCs/>
          <w:spacing w:val="-4"/>
        </w:rPr>
        <w:t xml:space="preserve">, </w:t>
      </w:r>
      <w:r w:rsidR="004C32A8" w:rsidRPr="00C70966">
        <w:rPr>
          <w:rFonts w:ascii="PT Astra Serif" w:hAnsi="PT Astra Serif"/>
          <w:bCs/>
        </w:rPr>
        <w:t>определё</w:t>
      </w:r>
      <w:r w:rsidR="00C92388" w:rsidRPr="00C70966">
        <w:rPr>
          <w:rFonts w:ascii="PT Astra Serif" w:hAnsi="PT Astra Serif"/>
          <w:bCs/>
        </w:rPr>
        <w:t>нны</w:t>
      </w:r>
      <w:r w:rsidRPr="00C70966">
        <w:rPr>
          <w:rFonts w:ascii="PT Astra Serif" w:hAnsi="PT Astra Serif"/>
          <w:bCs/>
        </w:rPr>
        <w:t>х</w:t>
      </w:r>
      <w:r w:rsidR="004C32A8" w:rsidRPr="00C70966">
        <w:rPr>
          <w:rFonts w:ascii="PT Astra Serif" w:hAnsi="PT Astra Serif"/>
          <w:bCs/>
        </w:rPr>
        <w:t xml:space="preserve"> Федеральным законом «Об обязательных требованиях в Российской Федерации»</w:t>
      </w:r>
      <w:r w:rsidR="004C32A8" w:rsidRPr="00C70966">
        <w:rPr>
          <w:rFonts w:ascii="PT Astra Serif" w:hAnsi="PT Astra Serif"/>
          <w:bCs/>
          <w:spacing w:val="-4"/>
        </w:rPr>
        <w:t xml:space="preserve">, </w:t>
      </w:r>
      <w:r w:rsidR="00425EB0">
        <w:rPr>
          <w:rFonts w:ascii="PT Astra Serif" w:hAnsi="PT Astra Serif"/>
          <w:bCs/>
          <w:spacing w:val="-4"/>
        </w:rPr>
        <w:br/>
      </w:r>
      <w:r w:rsidR="004C32A8" w:rsidRPr="00C70966">
        <w:rPr>
          <w:rFonts w:ascii="PT Astra Serif" w:hAnsi="PT Astra Serif"/>
          <w:bCs/>
          <w:spacing w:val="-4"/>
        </w:rPr>
        <w:t>их обоснованности, о фактических последствиях их установления, выявлении избыточных условий, ограничений, запретов</w:t>
      </w:r>
      <w:r w:rsidRPr="00C70966">
        <w:rPr>
          <w:rFonts w:ascii="PT Astra Serif" w:hAnsi="PT Astra Serif"/>
          <w:bCs/>
          <w:spacing w:val="-4"/>
        </w:rPr>
        <w:t xml:space="preserve"> и</w:t>
      </w:r>
      <w:r w:rsidR="004C32A8" w:rsidRPr="00C70966">
        <w:rPr>
          <w:rFonts w:ascii="PT Astra Serif" w:hAnsi="PT Astra Serif"/>
          <w:bCs/>
          <w:spacing w:val="-4"/>
        </w:rPr>
        <w:t xml:space="preserve"> обязанностей</w:t>
      </w:r>
      <w:r w:rsidR="00974A65" w:rsidRPr="00C70966">
        <w:rPr>
          <w:rFonts w:ascii="PT Astra Serif" w:hAnsi="PT Astra Serif"/>
          <w:bCs/>
          <w:spacing w:val="-4"/>
        </w:rPr>
        <w:t xml:space="preserve"> для субъектов предпринимательской и иной экономической деятельности</w:t>
      </w:r>
      <w:r w:rsidR="004C32A8" w:rsidRPr="00C70966">
        <w:rPr>
          <w:rFonts w:ascii="PT Astra Serif" w:hAnsi="PT Astra Serif"/>
          <w:bCs/>
          <w:spacing w:val="-4"/>
        </w:rPr>
        <w:t>.</w:t>
      </w:r>
    </w:p>
    <w:p w:rsidR="00ED2515" w:rsidRPr="00C70966" w:rsidRDefault="002D417F" w:rsidP="00C70966">
      <w:pPr>
        <w:pStyle w:val="a8"/>
        <w:widowControl w:val="0"/>
        <w:tabs>
          <w:tab w:val="left" w:pos="993"/>
        </w:tabs>
        <w:spacing w:line="360" w:lineRule="auto"/>
        <w:ind w:firstLine="709"/>
        <w:jc w:val="both"/>
        <w:rPr>
          <w:rFonts w:ascii="PT Astra Serif" w:hAnsi="PT Astra Serif"/>
          <w:bCs/>
          <w:spacing w:val="-4"/>
        </w:rPr>
      </w:pPr>
      <w:r w:rsidRPr="00C70966">
        <w:rPr>
          <w:rFonts w:ascii="PT Astra Serif" w:hAnsi="PT Astra Serif"/>
          <w:bCs/>
          <w:spacing w:val="-4"/>
        </w:rPr>
        <w:t xml:space="preserve">3. </w:t>
      </w:r>
      <w:proofErr w:type="gramStart"/>
      <w:r w:rsidR="00C92388" w:rsidRPr="00C70966">
        <w:rPr>
          <w:rFonts w:ascii="PT Astra Serif" w:hAnsi="PT Astra Serif"/>
          <w:bCs/>
          <w:spacing w:val="-4"/>
        </w:rPr>
        <w:t xml:space="preserve">В случае если по результатам проведения оценки фактического воздействия нормативного правового акта Ульяновской области Правительством Ульяновской области сделаны выводы о </w:t>
      </w:r>
      <w:proofErr w:type="spellStart"/>
      <w:r w:rsidR="00C92388" w:rsidRPr="00C70966">
        <w:rPr>
          <w:rFonts w:ascii="PT Astra Serif" w:hAnsi="PT Astra Serif"/>
          <w:bCs/>
          <w:spacing w:val="-4"/>
        </w:rPr>
        <w:t>недостижении</w:t>
      </w:r>
      <w:proofErr w:type="spellEnd"/>
      <w:r w:rsidR="00C92388" w:rsidRPr="00C70966">
        <w:rPr>
          <w:rFonts w:ascii="PT Astra Serif" w:hAnsi="PT Astra Serif"/>
          <w:bCs/>
          <w:spacing w:val="-4"/>
        </w:rPr>
        <w:t xml:space="preserve"> заявленных целей регулирования, о фактических отрицательных последствиях принятия (издания) такого нормативного правового акта Ульяновской области и (или) </w:t>
      </w:r>
      <w:r w:rsidR="00C70966">
        <w:rPr>
          <w:rFonts w:ascii="PT Astra Serif" w:hAnsi="PT Astra Serif"/>
          <w:bCs/>
          <w:spacing w:val="-4"/>
        </w:rPr>
        <w:br/>
        <w:t>о не</w:t>
      </w:r>
      <w:r w:rsidR="00C92388" w:rsidRPr="00C70966">
        <w:rPr>
          <w:rFonts w:ascii="PT Astra Serif" w:hAnsi="PT Astra Serif"/>
          <w:bCs/>
          <w:spacing w:val="-4"/>
        </w:rPr>
        <w:t>соответствии обязательных требований принципам</w:t>
      </w:r>
      <w:r w:rsidR="00ED2515" w:rsidRPr="00C70966">
        <w:rPr>
          <w:rFonts w:ascii="PT Astra Serif" w:hAnsi="PT Astra Serif"/>
          <w:bCs/>
        </w:rPr>
        <w:t xml:space="preserve"> установления и оценки применения обязательных требований</w:t>
      </w:r>
      <w:r w:rsidR="00C92388" w:rsidRPr="00C70966">
        <w:rPr>
          <w:rFonts w:ascii="PT Astra Serif" w:hAnsi="PT Astra Serif"/>
          <w:bCs/>
          <w:spacing w:val="-4"/>
        </w:rPr>
        <w:t xml:space="preserve">, </w:t>
      </w:r>
      <w:r w:rsidR="00C92388" w:rsidRPr="00C70966">
        <w:rPr>
          <w:rFonts w:ascii="PT Astra Serif" w:hAnsi="PT Astra Serif"/>
          <w:bCs/>
        </w:rPr>
        <w:t>определённы</w:t>
      </w:r>
      <w:r w:rsidR="00ED2515" w:rsidRPr="00C70966">
        <w:rPr>
          <w:rFonts w:ascii="PT Astra Serif" w:hAnsi="PT Astra Serif"/>
          <w:bCs/>
        </w:rPr>
        <w:t>х</w:t>
      </w:r>
      <w:r w:rsidR="00C92388" w:rsidRPr="00C70966">
        <w:rPr>
          <w:rFonts w:ascii="PT Astra Serif" w:hAnsi="PT Astra Serif"/>
          <w:bCs/>
        </w:rPr>
        <w:t xml:space="preserve"> Федеральным законом «Об обязательных требованиях в Российской Федерации»</w:t>
      </w:r>
      <w:r w:rsidR="00C92388" w:rsidRPr="00C70966">
        <w:rPr>
          <w:rFonts w:ascii="PT Astra Serif" w:hAnsi="PT Astra Serif"/>
          <w:bCs/>
          <w:spacing w:val="-4"/>
        </w:rPr>
        <w:t xml:space="preserve">, </w:t>
      </w:r>
      <w:r w:rsidR="00425EB0">
        <w:rPr>
          <w:rFonts w:ascii="PT Astra Serif" w:hAnsi="PT Astra Serif"/>
          <w:bCs/>
          <w:spacing w:val="-4"/>
        </w:rPr>
        <w:br/>
      </w:r>
      <w:r w:rsidR="00C92388" w:rsidRPr="00C70966">
        <w:rPr>
          <w:rFonts w:ascii="PT Astra Serif" w:hAnsi="PT Astra Serif"/>
          <w:bCs/>
          <w:spacing w:val="-4"/>
        </w:rPr>
        <w:lastRenderedPageBreak/>
        <w:t>их необоснованности</w:t>
      </w:r>
      <w:proofErr w:type="gramEnd"/>
      <w:r w:rsidR="00C92388" w:rsidRPr="00C70966">
        <w:rPr>
          <w:rFonts w:ascii="PT Astra Serif" w:hAnsi="PT Astra Serif"/>
          <w:bCs/>
          <w:spacing w:val="-4"/>
        </w:rPr>
        <w:t xml:space="preserve">, о фактических отрицательных последствиях </w:t>
      </w:r>
      <w:r w:rsidR="00425EB0">
        <w:rPr>
          <w:rFonts w:ascii="PT Astra Serif" w:hAnsi="PT Astra Serif"/>
          <w:bCs/>
          <w:spacing w:val="-4"/>
        </w:rPr>
        <w:br/>
      </w:r>
      <w:r w:rsidR="00C92388" w:rsidRPr="00C70966">
        <w:rPr>
          <w:rFonts w:ascii="PT Astra Serif" w:hAnsi="PT Astra Serif"/>
          <w:bCs/>
          <w:spacing w:val="-4"/>
        </w:rPr>
        <w:t>их установления, выявлении избыточных условий, ограничений, запретов</w:t>
      </w:r>
      <w:r w:rsidR="00ED2515" w:rsidRPr="00C70966">
        <w:rPr>
          <w:rFonts w:ascii="PT Astra Serif" w:hAnsi="PT Astra Serif"/>
          <w:bCs/>
          <w:spacing w:val="-4"/>
        </w:rPr>
        <w:t xml:space="preserve"> </w:t>
      </w:r>
      <w:r w:rsidR="00425EB0">
        <w:rPr>
          <w:rFonts w:ascii="PT Astra Serif" w:hAnsi="PT Astra Serif"/>
          <w:bCs/>
          <w:spacing w:val="-4"/>
        </w:rPr>
        <w:br/>
      </w:r>
      <w:r w:rsidR="00ED2515" w:rsidRPr="00C70966">
        <w:rPr>
          <w:rFonts w:ascii="PT Astra Serif" w:hAnsi="PT Astra Serif"/>
          <w:bCs/>
          <w:spacing w:val="-4"/>
        </w:rPr>
        <w:t>и</w:t>
      </w:r>
      <w:r w:rsidR="00C92388" w:rsidRPr="00C70966">
        <w:rPr>
          <w:rFonts w:ascii="PT Astra Serif" w:hAnsi="PT Astra Serif"/>
          <w:bCs/>
          <w:spacing w:val="-4"/>
        </w:rPr>
        <w:t xml:space="preserve"> обязанностей для субъектов предпринимательской и иной экономической деятельности, Правительство Ульяновской области не позднее пяти рабочих дней со дня подписания соответствующего заключения направляет его должностному лицу государственного органа Ульяновской области, подписавшему данный нормативный правовой акт, для обязательного рассмотрения.</w:t>
      </w:r>
    </w:p>
    <w:p w:rsidR="00ED2515" w:rsidRPr="00C70966" w:rsidRDefault="00ED2515" w:rsidP="00ED2515">
      <w:pPr>
        <w:pStyle w:val="a8"/>
        <w:widowControl w:val="0"/>
        <w:tabs>
          <w:tab w:val="left" w:pos="993"/>
        </w:tabs>
        <w:spacing w:line="367" w:lineRule="auto"/>
        <w:ind w:firstLine="709"/>
        <w:jc w:val="both"/>
        <w:rPr>
          <w:rFonts w:ascii="PT Astra Serif" w:hAnsi="PT Astra Serif"/>
          <w:bCs/>
          <w:spacing w:val="-4"/>
        </w:rPr>
      </w:pPr>
      <w:proofErr w:type="gramStart"/>
      <w:r w:rsidRPr="00C70966">
        <w:rPr>
          <w:rFonts w:ascii="PT Astra Serif" w:hAnsi="PT Astra Serif"/>
          <w:bCs/>
          <w:spacing w:val="-4"/>
        </w:rPr>
        <w:t>По результатам рассмотрения заключения Правительства Ульяновской области должностное лицо, указанное в абзаце первом настоящей части, или уполномоченное им должностное лицо не позднее десяти рабочих дней со дня получения указанного заключения направляет в Правительство Ульяновской области мотивированный ответ о согласии с содержащимися в заключении выводами и о планируемых действиях по признанию утратившими силу или изменению нормативного правового акта Ульяновской области или</w:t>
      </w:r>
      <w:proofErr w:type="gramEnd"/>
      <w:r w:rsidRPr="00C70966">
        <w:rPr>
          <w:rFonts w:ascii="PT Astra Serif" w:hAnsi="PT Astra Serif"/>
          <w:bCs/>
          <w:spacing w:val="-4"/>
        </w:rPr>
        <w:t xml:space="preserve"> его отдельных положений либо мотивированный ответ о несогласии с содержащимися </w:t>
      </w:r>
      <w:r w:rsidR="00C70966">
        <w:rPr>
          <w:rFonts w:ascii="PT Astra Serif" w:hAnsi="PT Astra Serif"/>
          <w:bCs/>
          <w:spacing w:val="-4"/>
        </w:rPr>
        <w:br/>
      </w:r>
      <w:r w:rsidRPr="00C70966">
        <w:rPr>
          <w:rFonts w:ascii="PT Astra Serif" w:hAnsi="PT Astra Serif"/>
          <w:bCs/>
          <w:spacing w:val="-4"/>
        </w:rPr>
        <w:t>в заключении выводами.</w:t>
      </w:r>
    </w:p>
    <w:p w:rsidR="00ED2515" w:rsidRPr="00C70966" w:rsidRDefault="00ED2515" w:rsidP="00ED2515">
      <w:pPr>
        <w:pStyle w:val="a8"/>
        <w:widowControl w:val="0"/>
        <w:tabs>
          <w:tab w:val="left" w:pos="993"/>
        </w:tabs>
        <w:spacing w:line="367" w:lineRule="auto"/>
        <w:ind w:firstLine="709"/>
        <w:jc w:val="both"/>
        <w:rPr>
          <w:rFonts w:ascii="PT Astra Serif" w:hAnsi="PT Astra Serif"/>
          <w:bCs/>
          <w:spacing w:val="-4"/>
        </w:rPr>
      </w:pPr>
      <w:r w:rsidRPr="00C70966">
        <w:rPr>
          <w:rFonts w:ascii="PT Astra Serif" w:hAnsi="PT Astra Serif"/>
          <w:bCs/>
          <w:spacing w:val="-4"/>
        </w:rPr>
        <w:t>Разногласия, возникающие по результатам проведения оценки фактического воздействия нормативных правовых актов Ульяновской области</w:t>
      </w:r>
      <w:r w:rsidR="00F44D31">
        <w:rPr>
          <w:rFonts w:ascii="PT Astra Serif" w:hAnsi="PT Astra Serif"/>
          <w:bCs/>
          <w:spacing w:val="-4"/>
        </w:rPr>
        <w:t>,</w:t>
      </w:r>
      <w:bookmarkStart w:id="0" w:name="_GoBack"/>
      <w:bookmarkEnd w:id="0"/>
      <w:r w:rsidRPr="00C70966">
        <w:rPr>
          <w:rFonts w:ascii="PT Astra Serif" w:hAnsi="PT Astra Serif"/>
          <w:bCs/>
          <w:spacing w:val="-4"/>
        </w:rPr>
        <w:t xml:space="preserve"> разрешаются </w:t>
      </w:r>
      <w:r w:rsidR="00C70966">
        <w:rPr>
          <w:rFonts w:ascii="PT Astra Serif" w:hAnsi="PT Astra Serif"/>
          <w:bCs/>
          <w:spacing w:val="-4"/>
        </w:rPr>
        <w:br/>
      </w:r>
      <w:r w:rsidRPr="00C70966">
        <w:rPr>
          <w:rFonts w:ascii="PT Astra Serif" w:hAnsi="PT Astra Serif"/>
          <w:bCs/>
          <w:spacing w:val="-4"/>
        </w:rPr>
        <w:t>в порядке, определённом Губернатором Ульяновской области.</w:t>
      </w:r>
    </w:p>
    <w:p w:rsidR="00C92388" w:rsidRPr="00C70966" w:rsidRDefault="00C92388" w:rsidP="00425EB0">
      <w:pPr>
        <w:pStyle w:val="a8"/>
        <w:widowControl w:val="0"/>
        <w:tabs>
          <w:tab w:val="left" w:pos="993"/>
        </w:tabs>
        <w:spacing w:line="360" w:lineRule="auto"/>
        <w:ind w:firstLine="709"/>
        <w:jc w:val="both"/>
        <w:rPr>
          <w:rFonts w:ascii="PT Astra Serif" w:hAnsi="PT Astra Serif"/>
          <w:bCs/>
          <w:spacing w:val="-4"/>
        </w:rPr>
      </w:pPr>
      <w:r w:rsidRPr="00C70966">
        <w:rPr>
          <w:rFonts w:ascii="PT Astra Serif" w:hAnsi="PT Astra Serif"/>
          <w:bCs/>
          <w:spacing w:val="-4"/>
        </w:rPr>
        <w:t xml:space="preserve">4. </w:t>
      </w:r>
      <w:proofErr w:type="gramStart"/>
      <w:r w:rsidRPr="00C70966">
        <w:rPr>
          <w:rFonts w:ascii="PT Astra Serif" w:hAnsi="PT Astra Serif"/>
          <w:bCs/>
          <w:spacing w:val="-4"/>
        </w:rPr>
        <w:t>В случае если по результатам проведения оценки фактического воздействия нормативного правового акта Ульяновской области Правительством Ульяновской области сделаны выводы о достижении заявленных целей регулирования, о фактических положительных последствиях принятия (издания) такого нормативного правового акта Ульяновской области и (или)</w:t>
      </w:r>
      <w:r w:rsidR="005A2011" w:rsidRPr="00C70966">
        <w:rPr>
          <w:rFonts w:ascii="PT Astra Serif" w:hAnsi="PT Astra Serif"/>
          <w:bCs/>
          <w:spacing w:val="-4"/>
        </w:rPr>
        <w:t xml:space="preserve"> о</w:t>
      </w:r>
      <w:r w:rsidRPr="00C70966">
        <w:rPr>
          <w:rFonts w:ascii="PT Astra Serif" w:hAnsi="PT Astra Serif"/>
          <w:bCs/>
          <w:spacing w:val="-4"/>
        </w:rPr>
        <w:t xml:space="preserve"> соответствии обязательных требований принципам</w:t>
      </w:r>
      <w:r w:rsidR="00ED2515" w:rsidRPr="00C70966">
        <w:rPr>
          <w:rFonts w:ascii="PT Astra Serif" w:hAnsi="PT Astra Serif"/>
          <w:bCs/>
          <w:spacing w:val="-4"/>
        </w:rPr>
        <w:t xml:space="preserve"> </w:t>
      </w:r>
      <w:r w:rsidR="00ED2515" w:rsidRPr="00C70966">
        <w:rPr>
          <w:rFonts w:ascii="PT Astra Serif" w:hAnsi="PT Astra Serif"/>
          <w:bCs/>
        </w:rPr>
        <w:t>установления и оценки применения обязательных требований</w:t>
      </w:r>
      <w:r w:rsidRPr="00C70966">
        <w:rPr>
          <w:rFonts w:ascii="PT Astra Serif" w:hAnsi="PT Astra Serif"/>
          <w:bCs/>
          <w:spacing w:val="-4"/>
        </w:rPr>
        <w:t xml:space="preserve">, </w:t>
      </w:r>
      <w:r w:rsidRPr="00C70966">
        <w:rPr>
          <w:rFonts w:ascii="PT Astra Serif" w:hAnsi="PT Astra Serif"/>
          <w:bCs/>
        </w:rPr>
        <w:t>определённы</w:t>
      </w:r>
      <w:r w:rsidR="00ED2515" w:rsidRPr="00C70966">
        <w:rPr>
          <w:rFonts w:ascii="PT Astra Serif" w:hAnsi="PT Astra Serif"/>
          <w:bCs/>
        </w:rPr>
        <w:t>х</w:t>
      </w:r>
      <w:r w:rsidRPr="00C70966">
        <w:rPr>
          <w:rFonts w:ascii="PT Astra Serif" w:hAnsi="PT Astra Serif"/>
          <w:bCs/>
        </w:rPr>
        <w:t xml:space="preserve"> Федеральным законом </w:t>
      </w:r>
      <w:r w:rsidR="00ED2515" w:rsidRPr="00C70966">
        <w:rPr>
          <w:rFonts w:ascii="PT Astra Serif" w:hAnsi="PT Astra Serif"/>
          <w:bCs/>
        </w:rPr>
        <w:br/>
      </w:r>
      <w:r w:rsidRPr="00C70966">
        <w:rPr>
          <w:rFonts w:ascii="PT Astra Serif" w:hAnsi="PT Astra Serif"/>
          <w:bCs/>
        </w:rPr>
        <w:t>«Об обязательных требованиях в Российской Федерации»</w:t>
      </w:r>
      <w:r w:rsidRPr="00C70966">
        <w:rPr>
          <w:rFonts w:ascii="PT Astra Serif" w:hAnsi="PT Astra Serif"/>
          <w:bCs/>
          <w:spacing w:val="-4"/>
        </w:rPr>
        <w:t>, их обоснованности</w:t>
      </w:r>
      <w:proofErr w:type="gramEnd"/>
      <w:r w:rsidRPr="00C70966">
        <w:rPr>
          <w:rFonts w:ascii="PT Astra Serif" w:hAnsi="PT Astra Serif"/>
          <w:bCs/>
          <w:spacing w:val="-4"/>
        </w:rPr>
        <w:t xml:space="preserve">, </w:t>
      </w:r>
      <w:r w:rsidR="00ED2515" w:rsidRPr="00C70966">
        <w:rPr>
          <w:rFonts w:ascii="PT Astra Serif" w:hAnsi="PT Astra Serif"/>
          <w:bCs/>
          <w:spacing w:val="-4"/>
        </w:rPr>
        <w:br/>
      </w:r>
      <w:r w:rsidRPr="00C70966">
        <w:rPr>
          <w:rFonts w:ascii="PT Astra Serif" w:hAnsi="PT Astra Serif"/>
          <w:bCs/>
          <w:spacing w:val="-4"/>
        </w:rPr>
        <w:t xml:space="preserve">о фактических </w:t>
      </w:r>
      <w:r w:rsidR="00656CB8" w:rsidRPr="00C70966">
        <w:rPr>
          <w:rFonts w:ascii="PT Astra Serif" w:hAnsi="PT Astra Serif"/>
          <w:bCs/>
          <w:spacing w:val="-4"/>
        </w:rPr>
        <w:t>положитель</w:t>
      </w:r>
      <w:r w:rsidRPr="00C70966">
        <w:rPr>
          <w:rFonts w:ascii="PT Astra Serif" w:hAnsi="PT Astra Serif"/>
          <w:bCs/>
          <w:spacing w:val="-4"/>
        </w:rPr>
        <w:t xml:space="preserve">ных последствиях их установления, </w:t>
      </w:r>
      <w:r w:rsidR="00656CB8" w:rsidRPr="00C70966">
        <w:rPr>
          <w:rFonts w:ascii="PT Astra Serif" w:hAnsi="PT Astra Serif"/>
          <w:bCs/>
          <w:spacing w:val="-4"/>
        </w:rPr>
        <w:t>отсутстви</w:t>
      </w:r>
      <w:r w:rsidR="00974A65" w:rsidRPr="00C70966">
        <w:rPr>
          <w:rFonts w:ascii="PT Astra Serif" w:hAnsi="PT Astra Serif"/>
          <w:bCs/>
          <w:spacing w:val="-4"/>
        </w:rPr>
        <w:t>и</w:t>
      </w:r>
      <w:r w:rsidRPr="00C70966">
        <w:rPr>
          <w:rFonts w:ascii="PT Astra Serif" w:hAnsi="PT Astra Serif"/>
          <w:bCs/>
          <w:spacing w:val="-4"/>
        </w:rPr>
        <w:t xml:space="preserve"> избыточных условий, ограничений, запретов</w:t>
      </w:r>
      <w:r w:rsidR="00ED2515" w:rsidRPr="00C70966">
        <w:rPr>
          <w:rFonts w:ascii="PT Astra Serif" w:hAnsi="PT Astra Serif"/>
          <w:bCs/>
          <w:spacing w:val="-4"/>
        </w:rPr>
        <w:t xml:space="preserve"> и</w:t>
      </w:r>
      <w:r w:rsidRPr="00C70966">
        <w:rPr>
          <w:rFonts w:ascii="PT Astra Serif" w:hAnsi="PT Astra Serif"/>
          <w:bCs/>
          <w:spacing w:val="-4"/>
        </w:rPr>
        <w:t xml:space="preserve"> обязанностей для субъектов предпринимательской и иной экономической деятельности, Правительство </w:t>
      </w:r>
      <w:r w:rsidRPr="00C70966">
        <w:rPr>
          <w:rFonts w:ascii="PT Astra Serif" w:hAnsi="PT Astra Serif"/>
          <w:bCs/>
          <w:spacing w:val="-4"/>
        </w:rPr>
        <w:lastRenderedPageBreak/>
        <w:t>Ульяновской области не позднее пяти рабочих дней со дня подписания соответствующего заключения направляет его должностному лицу государственного органа Ульяновской области, подписавшему данный нормативный правовой акт, для сведения</w:t>
      </w:r>
      <w:proofErr w:type="gramStart"/>
      <w:r w:rsidRPr="00C70966">
        <w:rPr>
          <w:rFonts w:ascii="PT Astra Serif" w:hAnsi="PT Astra Serif"/>
          <w:bCs/>
          <w:spacing w:val="-4"/>
        </w:rPr>
        <w:t>.</w:t>
      </w:r>
      <w:r w:rsidR="00566E25" w:rsidRPr="00C70966">
        <w:rPr>
          <w:rFonts w:ascii="PT Astra Serif" w:hAnsi="PT Astra Serif"/>
          <w:bCs/>
          <w:spacing w:val="-4"/>
        </w:rPr>
        <w:t>».</w:t>
      </w:r>
      <w:proofErr w:type="gramEnd"/>
    </w:p>
    <w:p w:rsidR="00F46D98" w:rsidRPr="00C70966" w:rsidRDefault="00F46D98" w:rsidP="00425EB0">
      <w:pPr>
        <w:pStyle w:val="a8"/>
        <w:widowControl w:val="0"/>
        <w:tabs>
          <w:tab w:val="left" w:pos="993"/>
        </w:tabs>
        <w:ind w:firstLine="709"/>
        <w:jc w:val="both"/>
        <w:rPr>
          <w:rFonts w:ascii="PT Astra Serif" w:hAnsi="PT Astra Serif"/>
          <w:bCs/>
          <w:spacing w:val="-4"/>
          <w:sz w:val="16"/>
        </w:rPr>
      </w:pPr>
    </w:p>
    <w:p w:rsidR="00655B1A" w:rsidRPr="00C70966" w:rsidRDefault="00655B1A" w:rsidP="00425EB0">
      <w:pPr>
        <w:pStyle w:val="a8"/>
        <w:tabs>
          <w:tab w:val="left" w:pos="993"/>
        </w:tabs>
        <w:ind w:firstLine="709"/>
        <w:jc w:val="both"/>
        <w:rPr>
          <w:rFonts w:ascii="PT Astra Serif" w:hAnsi="PT Astra Serif"/>
          <w:bCs/>
        </w:rPr>
      </w:pPr>
    </w:p>
    <w:p w:rsidR="00655B1A" w:rsidRPr="00C70966" w:rsidRDefault="00655B1A" w:rsidP="00425EB0">
      <w:pPr>
        <w:pStyle w:val="a8"/>
        <w:tabs>
          <w:tab w:val="left" w:pos="993"/>
        </w:tabs>
        <w:ind w:firstLine="709"/>
        <w:jc w:val="both"/>
        <w:rPr>
          <w:rFonts w:ascii="PT Astra Serif" w:hAnsi="PT Astra Serif"/>
          <w:bCs/>
        </w:rPr>
      </w:pPr>
    </w:p>
    <w:p w:rsidR="00655B1A" w:rsidRPr="00C70966" w:rsidRDefault="00655B1A" w:rsidP="00425EB0">
      <w:pPr>
        <w:pStyle w:val="a8"/>
        <w:rPr>
          <w:rFonts w:ascii="PT Astra Serif" w:hAnsi="PT Astra Serif"/>
          <w:b/>
          <w:bCs/>
          <w:szCs w:val="28"/>
        </w:rPr>
      </w:pPr>
      <w:r w:rsidRPr="00C70966">
        <w:rPr>
          <w:rFonts w:ascii="PT Astra Serif" w:hAnsi="PT Astra Serif"/>
          <w:b/>
          <w:bCs/>
          <w:szCs w:val="28"/>
        </w:rPr>
        <w:t xml:space="preserve">Временно </w:t>
      </w:r>
      <w:proofErr w:type="gramStart"/>
      <w:r w:rsidRPr="00C70966">
        <w:rPr>
          <w:rFonts w:ascii="PT Astra Serif" w:hAnsi="PT Astra Serif"/>
          <w:b/>
          <w:bCs/>
          <w:szCs w:val="28"/>
        </w:rPr>
        <w:t>исполняющий</w:t>
      </w:r>
      <w:proofErr w:type="gramEnd"/>
      <w:r w:rsidRPr="00C70966">
        <w:rPr>
          <w:rFonts w:ascii="PT Astra Serif" w:hAnsi="PT Astra Serif"/>
          <w:b/>
          <w:bCs/>
          <w:szCs w:val="28"/>
        </w:rPr>
        <w:t xml:space="preserve"> обязанности</w:t>
      </w:r>
    </w:p>
    <w:p w:rsidR="00655B1A" w:rsidRPr="00C70966" w:rsidRDefault="00655B1A" w:rsidP="00425EB0">
      <w:pPr>
        <w:pStyle w:val="a8"/>
        <w:rPr>
          <w:rFonts w:ascii="PT Astra Serif" w:hAnsi="PT Astra Serif"/>
          <w:b/>
          <w:bCs/>
          <w:szCs w:val="28"/>
        </w:rPr>
      </w:pPr>
      <w:r w:rsidRPr="00C70966">
        <w:rPr>
          <w:rFonts w:ascii="PT Astra Serif" w:hAnsi="PT Astra Serif"/>
          <w:b/>
          <w:bCs/>
          <w:szCs w:val="28"/>
        </w:rPr>
        <w:t xml:space="preserve">Губернатора Ульяновской области                                                  </w:t>
      </w:r>
      <w:proofErr w:type="spellStart"/>
      <w:r w:rsidRPr="00C70966">
        <w:rPr>
          <w:rFonts w:ascii="PT Astra Serif" w:hAnsi="PT Astra Serif"/>
          <w:b/>
          <w:bCs/>
          <w:szCs w:val="28"/>
        </w:rPr>
        <w:t>А.Ю.Русских</w:t>
      </w:r>
      <w:proofErr w:type="spellEnd"/>
    </w:p>
    <w:p w:rsidR="00655B1A" w:rsidRPr="00C70966" w:rsidRDefault="00655B1A" w:rsidP="00425EB0">
      <w:pPr>
        <w:pStyle w:val="a8"/>
        <w:rPr>
          <w:rFonts w:ascii="PT Astra Serif" w:hAnsi="PT Astra Serif"/>
          <w:szCs w:val="28"/>
        </w:rPr>
      </w:pPr>
    </w:p>
    <w:p w:rsidR="00655B1A" w:rsidRDefault="00655B1A" w:rsidP="00425EB0">
      <w:pPr>
        <w:pStyle w:val="a8"/>
        <w:tabs>
          <w:tab w:val="left" w:pos="4360"/>
        </w:tabs>
        <w:rPr>
          <w:rFonts w:ascii="PT Astra Serif" w:hAnsi="PT Astra Serif"/>
          <w:szCs w:val="28"/>
        </w:rPr>
      </w:pPr>
    </w:p>
    <w:p w:rsidR="00C70966" w:rsidRPr="00C70966" w:rsidRDefault="00C70966" w:rsidP="00425EB0">
      <w:pPr>
        <w:pStyle w:val="a8"/>
        <w:tabs>
          <w:tab w:val="left" w:pos="4360"/>
        </w:tabs>
        <w:rPr>
          <w:rFonts w:ascii="PT Astra Serif" w:hAnsi="PT Astra Serif"/>
          <w:szCs w:val="28"/>
        </w:rPr>
      </w:pPr>
    </w:p>
    <w:p w:rsidR="00655B1A" w:rsidRPr="00C70966" w:rsidRDefault="00655B1A" w:rsidP="00425EB0">
      <w:pPr>
        <w:pStyle w:val="a8"/>
        <w:jc w:val="center"/>
        <w:rPr>
          <w:rFonts w:ascii="PT Astra Serif" w:hAnsi="PT Astra Serif"/>
          <w:szCs w:val="28"/>
        </w:rPr>
      </w:pPr>
      <w:r w:rsidRPr="00C70966">
        <w:rPr>
          <w:rFonts w:ascii="PT Astra Serif" w:hAnsi="PT Astra Serif"/>
          <w:szCs w:val="28"/>
        </w:rPr>
        <w:t>г. Ульяновск</w:t>
      </w:r>
    </w:p>
    <w:p w:rsidR="00655B1A" w:rsidRPr="00C70966" w:rsidRDefault="00C70966" w:rsidP="00425EB0">
      <w:pPr>
        <w:pStyle w:val="a8"/>
        <w:jc w:val="center"/>
        <w:rPr>
          <w:rFonts w:ascii="PT Astra Serif" w:hAnsi="PT Astra Serif"/>
          <w:szCs w:val="28"/>
        </w:rPr>
      </w:pPr>
      <w:r>
        <w:rPr>
          <w:rFonts w:ascii="PT Astra Serif" w:hAnsi="PT Astra Serif"/>
          <w:szCs w:val="28"/>
        </w:rPr>
        <w:t>____ ______</w:t>
      </w:r>
      <w:r w:rsidR="00655B1A" w:rsidRPr="00C70966">
        <w:rPr>
          <w:rFonts w:ascii="PT Astra Serif" w:hAnsi="PT Astra Serif"/>
          <w:szCs w:val="28"/>
        </w:rPr>
        <w:t>____2021 г.</w:t>
      </w:r>
    </w:p>
    <w:p w:rsidR="00655B1A" w:rsidRPr="00C70966" w:rsidRDefault="00655B1A" w:rsidP="00425EB0">
      <w:pPr>
        <w:pStyle w:val="a8"/>
        <w:jc w:val="center"/>
        <w:rPr>
          <w:rFonts w:ascii="PT Astra Serif" w:hAnsi="PT Astra Serif"/>
          <w:szCs w:val="28"/>
        </w:rPr>
      </w:pPr>
      <w:r w:rsidRPr="00C70966">
        <w:rPr>
          <w:rFonts w:ascii="PT Astra Serif" w:hAnsi="PT Astra Serif"/>
          <w:szCs w:val="28"/>
        </w:rPr>
        <w:t>№_____-ЗО</w:t>
      </w:r>
    </w:p>
    <w:sectPr w:rsidR="00655B1A" w:rsidRPr="00C70966" w:rsidSect="00C70966">
      <w:headerReference w:type="even" r:id="rId9"/>
      <w:headerReference w:type="default" r:id="rId10"/>
      <w:footerReference w:type="first" r:id="rId11"/>
      <w:pgSz w:w="11906" w:h="16838" w:code="9"/>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5001" w:rsidRDefault="00E75001">
      <w:r>
        <w:separator/>
      </w:r>
    </w:p>
  </w:endnote>
  <w:endnote w:type="continuationSeparator" w:id="0">
    <w:p w:rsidR="00E75001" w:rsidRDefault="00E750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6831" w:rsidRPr="007E6831" w:rsidRDefault="00C70966" w:rsidP="007E6831">
    <w:pPr>
      <w:pStyle w:val="a7"/>
      <w:jc w:val="right"/>
      <w:rPr>
        <w:rFonts w:ascii="PT Astra Serif" w:hAnsi="PT Astra Serif"/>
        <w:sz w:val="16"/>
      </w:rPr>
    </w:pPr>
    <w:r>
      <w:rPr>
        <w:rFonts w:ascii="PT Astra Serif" w:hAnsi="PT Astra Serif"/>
        <w:sz w:val="16"/>
      </w:rPr>
      <w:t>2608ан2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5001" w:rsidRDefault="00E75001">
      <w:r>
        <w:separator/>
      </w:r>
    </w:p>
  </w:footnote>
  <w:footnote w:type="continuationSeparator" w:id="0">
    <w:p w:rsidR="00E75001" w:rsidRDefault="00E750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6464" w:rsidRDefault="00826464" w:rsidP="006E416A">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826464" w:rsidRDefault="00826464">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6464" w:rsidRPr="007E6831" w:rsidRDefault="00826464" w:rsidP="007E6831">
    <w:pPr>
      <w:pStyle w:val="a5"/>
      <w:jc w:val="center"/>
      <w:rPr>
        <w:rFonts w:ascii="PT Astra Serif" w:hAnsi="PT Astra Serif"/>
      </w:rPr>
    </w:pPr>
    <w:r w:rsidRPr="007E6831">
      <w:rPr>
        <w:rStyle w:val="a6"/>
        <w:rFonts w:ascii="PT Astra Serif" w:hAnsi="PT Astra Serif"/>
        <w:sz w:val="28"/>
        <w:szCs w:val="28"/>
      </w:rPr>
      <w:fldChar w:fldCharType="begin"/>
    </w:r>
    <w:r w:rsidRPr="007E6831">
      <w:rPr>
        <w:rStyle w:val="a6"/>
        <w:rFonts w:ascii="PT Astra Serif" w:hAnsi="PT Astra Serif"/>
        <w:sz w:val="28"/>
        <w:szCs w:val="28"/>
      </w:rPr>
      <w:instrText xml:space="preserve">PAGE  </w:instrText>
    </w:r>
    <w:r w:rsidRPr="007E6831">
      <w:rPr>
        <w:rStyle w:val="a6"/>
        <w:rFonts w:ascii="PT Astra Serif" w:hAnsi="PT Astra Serif"/>
        <w:sz w:val="28"/>
        <w:szCs w:val="28"/>
      </w:rPr>
      <w:fldChar w:fldCharType="separate"/>
    </w:r>
    <w:r w:rsidR="00F44D31">
      <w:rPr>
        <w:rStyle w:val="a6"/>
        <w:rFonts w:ascii="PT Astra Serif" w:hAnsi="PT Astra Serif"/>
        <w:noProof/>
        <w:sz w:val="28"/>
        <w:szCs w:val="28"/>
      </w:rPr>
      <w:t>6</w:t>
    </w:r>
    <w:r w:rsidRPr="007E6831">
      <w:rPr>
        <w:rStyle w:val="a6"/>
        <w:rFonts w:ascii="PT Astra Serif" w:hAnsi="PT Astra Serif"/>
        <w:sz w:val="28"/>
        <w:szCs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C01DA3"/>
    <w:multiLevelType w:val="hybridMultilevel"/>
    <w:tmpl w:val="DD500ADC"/>
    <w:lvl w:ilvl="0" w:tplc="59F6C00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2FEE77CC"/>
    <w:multiLevelType w:val="hybridMultilevel"/>
    <w:tmpl w:val="4FF4D03A"/>
    <w:lvl w:ilvl="0" w:tplc="AEF0E46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3B95755C"/>
    <w:multiLevelType w:val="hybridMultilevel"/>
    <w:tmpl w:val="ED381F7E"/>
    <w:lvl w:ilvl="0" w:tplc="087CD6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A0F5DD1"/>
    <w:multiLevelType w:val="hybridMultilevel"/>
    <w:tmpl w:val="6AB639C8"/>
    <w:lvl w:ilvl="0" w:tplc="E58A7FDA">
      <w:start w:val="1"/>
      <w:numFmt w:val="decimal"/>
      <w:lvlText w:val="%1)"/>
      <w:lvlJc w:val="left"/>
      <w:pPr>
        <w:tabs>
          <w:tab w:val="num" w:pos="1083"/>
        </w:tabs>
        <w:ind w:left="1083" w:hanging="375"/>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4">
    <w:nsid w:val="5EE678FB"/>
    <w:multiLevelType w:val="hybridMultilevel"/>
    <w:tmpl w:val="31CA94A0"/>
    <w:lvl w:ilvl="0" w:tplc="23A0172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671603ED"/>
    <w:multiLevelType w:val="hybridMultilevel"/>
    <w:tmpl w:val="172089A0"/>
    <w:lvl w:ilvl="0" w:tplc="218A09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67FE46B7"/>
    <w:multiLevelType w:val="hybridMultilevel"/>
    <w:tmpl w:val="A85692F6"/>
    <w:lvl w:ilvl="0" w:tplc="2126FC1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683B646E"/>
    <w:multiLevelType w:val="hybridMultilevel"/>
    <w:tmpl w:val="DA56D2E0"/>
    <w:lvl w:ilvl="0" w:tplc="5440A2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69733AD0"/>
    <w:multiLevelType w:val="hybridMultilevel"/>
    <w:tmpl w:val="98520D10"/>
    <w:lvl w:ilvl="0" w:tplc="CEB0DA7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796B613E"/>
    <w:multiLevelType w:val="hybridMultilevel"/>
    <w:tmpl w:val="7C46FF88"/>
    <w:lvl w:ilvl="0" w:tplc="758630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0"/>
  </w:num>
  <w:num w:numId="3">
    <w:abstractNumId w:val="4"/>
  </w:num>
  <w:num w:numId="4">
    <w:abstractNumId w:val="8"/>
  </w:num>
  <w:num w:numId="5">
    <w:abstractNumId w:val="1"/>
  </w:num>
  <w:num w:numId="6">
    <w:abstractNumId w:val="6"/>
  </w:num>
  <w:num w:numId="7">
    <w:abstractNumId w:val="9"/>
  </w:num>
  <w:num w:numId="8">
    <w:abstractNumId w:val="5"/>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oNotHyphenateCaps/>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0FFD"/>
    <w:rsid w:val="00000C6E"/>
    <w:rsid w:val="000133FB"/>
    <w:rsid w:val="00020187"/>
    <w:rsid w:val="0002700C"/>
    <w:rsid w:val="00030F3A"/>
    <w:rsid w:val="00031988"/>
    <w:rsid w:val="00041ECA"/>
    <w:rsid w:val="000527F4"/>
    <w:rsid w:val="000562DE"/>
    <w:rsid w:val="00064C37"/>
    <w:rsid w:val="0006789B"/>
    <w:rsid w:val="00073BA2"/>
    <w:rsid w:val="000806C5"/>
    <w:rsid w:val="0008600E"/>
    <w:rsid w:val="00091E88"/>
    <w:rsid w:val="0009304C"/>
    <w:rsid w:val="00094BD2"/>
    <w:rsid w:val="000A2341"/>
    <w:rsid w:val="000A62D0"/>
    <w:rsid w:val="000B191B"/>
    <w:rsid w:val="000C23B4"/>
    <w:rsid w:val="000C4003"/>
    <w:rsid w:val="000D3DB2"/>
    <w:rsid w:val="000E2EFF"/>
    <w:rsid w:val="000E7335"/>
    <w:rsid w:val="000E7AF3"/>
    <w:rsid w:val="000E7FA1"/>
    <w:rsid w:val="000F483A"/>
    <w:rsid w:val="000F4BDD"/>
    <w:rsid w:val="00101BFA"/>
    <w:rsid w:val="00102424"/>
    <w:rsid w:val="00103D95"/>
    <w:rsid w:val="0011206B"/>
    <w:rsid w:val="00115914"/>
    <w:rsid w:val="00125282"/>
    <w:rsid w:val="00132966"/>
    <w:rsid w:val="00134D18"/>
    <w:rsid w:val="00136802"/>
    <w:rsid w:val="001440B2"/>
    <w:rsid w:val="00152439"/>
    <w:rsid w:val="00162040"/>
    <w:rsid w:val="00174C3F"/>
    <w:rsid w:val="00175607"/>
    <w:rsid w:val="0017565F"/>
    <w:rsid w:val="001759E8"/>
    <w:rsid w:val="001769A1"/>
    <w:rsid w:val="001A70F5"/>
    <w:rsid w:val="001B406A"/>
    <w:rsid w:val="001D6477"/>
    <w:rsid w:val="001D7634"/>
    <w:rsid w:val="001E1674"/>
    <w:rsid w:val="001E6D9B"/>
    <w:rsid w:val="001F599F"/>
    <w:rsid w:val="001F70B1"/>
    <w:rsid w:val="00213804"/>
    <w:rsid w:val="002165FC"/>
    <w:rsid w:val="0022615B"/>
    <w:rsid w:val="00246318"/>
    <w:rsid w:val="00247FD1"/>
    <w:rsid w:val="0025445D"/>
    <w:rsid w:val="00285A8D"/>
    <w:rsid w:val="00290AED"/>
    <w:rsid w:val="0029229E"/>
    <w:rsid w:val="002A5CB5"/>
    <w:rsid w:val="002A7121"/>
    <w:rsid w:val="002B31F4"/>
    <w:rsid w:val="002B4CDA"/>
    <w:rsid w:val="002B5325"/>
    <w:rsid w:val="002C1607"/>
    <w:rsid w:val="002C5EAC"/>
    <w:rsid w:val="002C701D"/>
    <w:rsid w:val="002D417F"/>
    <w:rsid w:val="002E2BA5"/>
    <w:rsid w:val="002E2C19"/>
    <w:rsid w:val="002E5B25"/>
    <w:rsid w:val="002E651A"/>
    <w:rsid w:val="00315F8C"/>
    <w:rsid w:val="003206C8"/>
    <w:rsid w:val="00335F26"/>
    <w:rsid w:val="00340D99"/>
    <w:rsid w:val="00343D95"/>
    <w:rsid w:val="00344909"/>
    <w:rsid w:val="00346C82"/>
    <w:rsid w:val="00350265"/>
    <w:rsid w:val="00357458"/>
    <w:rsid w:val="0036126A"/>
    <w:rsid w:val="00361486"/>
    <w:rsid w:val="00363AE4"/>
    <w:rsid w:val="003A12AD"/>
    <w:rsid w:val="003C3E30"/>
    <w:rsid w:val="003C3EE4"/>
    <w:rsid w:val="003C4683"/>
    <w:rsid w:val="003D181C"/>
    <w:rsid w:val="003F466B"/>
    <w:rsid w:val="00401F84"/>
    <w:rsid w:val="00413EA5"/>
    <w:rsid w:val="00415D2F"/>
    <w:rsid w:val="00420ADD"/>
    <w:rsid w:val="00421D3F"/>
    <w:rsid w:val="00425EB0"/>
    <w:rsid w:val="00427798"/>
    <w:rsid w:val="00427E77"/>
    <w:rsid w:val="00436DBD"/>
    <w:rsid w:val="0043725F"/>
    <w:rsid w:val="00442077"/>
    <w:rsid w:val="00452146"/>
    <w:rsid w:val="00477A55"/>
    <w:rsid w:val="00481767"/>
    <w:rsid w:val="004859CD"/>
    <w:rsid w:val="00495D3F"/>
    <w:rsid w:val="004A0A06"/>
    <w:rsid w:val="004A0BC1"/>
    <w:rsid w:val="004A6D3D"/>
    <w:rsid w:val="004C07F6"/>
    <w:rsid w:val="004C32A8"/>
    <w:rsid w:val="004C68CD"/>
    <w:rsid w:val="004D2758"/>
    <w:rsid w:val="004D74CA"/>
    <w:rsid w:val="004E563F"/>
    <w:rsid w:val="004F249A"/>
    <w:rsid w:val="004F408C"/>
    <w:rsid w:val="00516C5A"/>
    <w:rsid w:val="00525FA0"/>
    <w:rsid w:val="00526577"/>
    <w:rsid w:val="0053671C"/>
    <w:rsid w:val="005449F9"/>
    <w:rsid w:val="0054758F"/>
    <w:rsid w:val="00554A1A"/>
    <w:rsid w:val="005576F1"/>
    <w:rsid w:val="005668C2"/>
    <w:rsid w:val="00566E25"/>
    <w:rsid w:val="00586E75"/>
    <w:rsid w:val="005A2011"/>
    <w:rsid w:val="005A3065"/>
    <w:rsid w:val="005A5549"/>
    <w:rsid w:val="005B587A"/>
    <w:rsid w:val="005B6167"/>
    <w:rsid w:val="005B7F78"/>
    <w:rsid w:val="005D1EBE"/>
    <w:rsid w:val="005D3E06"/>
    <w:rsid w:val="005D6B49"/>
    <w:rsid w:val="005F3012"/>
    <w:rsid w:val="00601E4A"/>
    <w:rsid w:val="006042B9"/>
    <w:rsid w:val="00606BB8"/>
    <w:rsid w:val="00617B2A"/>
    <w:rsid w:val="00617E61"/>
    <w:rsid w:val="00620138"/>
    <w:rsid w:val="00625C85"/>
    <w:rsid w:val="00626677"/>
    <w:rsid w:val="00626D40"/>
    <w:rsid w:val="00651BF1"/>
    <w:rsid w:val="00655B1A"/>
    <w:rsid w:val="00656CB8"/>
    <w:rsid w:val="006632C3"/>
    <w:rsid w:val="00663E1F"/>
    <w:rsid w:val="00667227"/>
    <w:rsid w:val="00676350"/>
    <w:rsid w:val="00694C60"/>
    <w:rsid w:val="00695699"/>
    <w:rsid w:val="0069658D"/>
    <w:rsid w:val="006A7949"/>
    <w:rsid w:val="006C1323"/>
    <w:rsid w:val="006C727B"/>
    <w:rsid w:val="006C7BE8"/>
    <w:rsid w:val="006C7D72"/>
    <w:rsid w:val="006D78E4"/>
    <w:rsid w:val="006E416A"/>
    <w:rsid w:val="006F7893"/>
    <w:rsid w:val="00703263"/>
    <w:rsid w:val="007157BE"/>
    <w:rsid w:val="0071598C"/>
    <w:rsid w:val="00722120"/>
    <w:rsid w:val="00730935"/>
    <w:rsid w:val="00740FE5"/>
    <w:rsid w:val="00741767"/>
    <w:rsid w:val="007641E0"/>
    <w:rsid w:val="00766310"/>
    <w:rsid w:val="00766535"/>
    <w:rsid w:val="0076776F"/>
    <w:rsid w:val="0078547D"/>
    <w:rsid w:val="00787ACC"/>
    <w:rsid w:val="007A05E3"/>
    <w:rsid w:val="007A3934"/>
    <w:rsid w:val="007A39A4"/>
    <w:rsid w:val="007B656A"/>
    <w:rsid w:val="007B6A25"/>
    <w:rsid w:val="007C29FD"/>
    <w:rsid w:val="007E0DA6"/>
    <w:rsid w:val="007E6831"/>
    <w:rsid w:val="007E6BC8"/>
    <w:rsid w:val="007F5E80"/>
    <w:rsid w:val="00800474"/>
    <w:rsid w:val="00804B84"/>
    <w:rsid w:val="0081355C"/>
    <w:rsid w:val="00813F9D"/>
    <w:rsid w:val="00825CEC"/>
    <w:rsid w:val="00826464"/>
    <w:rsid w:val="00832F30"/>
    <w:rsid w:val="00836267"/>
    <w:rsid w:val="008364EC"/>
    <w:rsid w:val="00836BAF"/>
    <w:rsid w:val="0085146C"/>
    <w:rsid w:val="00856F6A"/>
    <w:rsid w:val="008647FE"/>
    <w:rsid w:val="0087175B"/>
    <w:rsid w:val="00881EA1"/>
    <w:rsid w:val="008901CE"/>
    <w:rsid w:val="00891668"/>
    <w:rsid w:val="00892110"/>
    <w:rsid w:val="008A0788"/>
    <w:rsid w:val="008A1568"/>
    <w:rsid w:val="008A2D43"/>
    <w:rsid w:val="008A3750"/>
    <w:rsid w:val="008A647F"/>
    <w:rsid w:val="008A74A1"/>
    <w:rsid w:val="008B0056"/>
    <w:rsid w:val="008C3A9C"/>
    <w:rsid w:val="008D382A"/>
    <w:rsid w:val="008F09F6"/>
    <w:rsid w:val="008F1225"/>
    <w:rsid w:val="00913566"/>
    <w:rsid w:val="009218B1"/>
    <w:rsid w:val="00923FEC"/>
    <w:rsid w:val="00927DDF"/>
    <w:rsid w:val="00933268"/>
    <w:rsid w:val="00937A5E"/>
    <w:rsid w:val="009409B1"/>
    <w:rsid w:val="00950B03"/>
    <w:rsid w:val="009572A9"/>
    <w:rsid w:val="00974A65"/>
    <w:rsid w:val="00975B5C"/>
    <w:rsid w:val="009810A3"/>
    <w:rsid w:val="00995674"/>
    <w:rsid w:val="009C109D"/>
    <w:rsid w:val="009C1B6D"/>
    <w:rsid w:val="009C7CF6"/>
    <w:rsid w:val="009D39C9"/>
    <w:rsid w:val="009D552C"/>
    <w:rsid w:val="009E39E1"/>
    <w:rsid w:val="009E44CC"/>
    <w:rsid w:val="009F38E0"/>
    <w:rsid w:val="00A06314"/>
    <w:rsid w:val="00A11C43"/>
    <w:rsid w:val="00A36A1C"/>
    <w:rsid w:val="00A374E0"/>
    <w:rsid w:val="00A45026"/>
    <w:rsid w:val="00A67BC9"/>
    <w:rsid w:val="00A72750"/>
    <w:rsid w:val="00A73F69"/>
    <w:rsid w:val="00A76B57"/>
    <w:rsid w:val="00A9501C"/>
    <w:rsid w:val="00AA5D12"/>
    <w:rsid w:val="00AB0A56"/>
    <w:rsid w:val="00AB1245"/>
    <w:rsid w:val="00AC1D6F"/>
    <w:rsid w:val="00AD5180"/>
    <w:rsid w:val="00AE58AC"/>
    <w:rsid w:val="00AE5D0D"/>
    <w:rsid w:val="00AF3772"/>
    <w:rsid w:val="00AF767E"/>
    <w:rsid w:val="00B00570"/>
    <w:rsid w:val="00B038D6"/>
    <w:rsid w:val="00B0709D"/>
    <w:rsid w:val="00B12D50"/>
    <w:rsid w:val="00B2455A"/>
    <w:rsid w:val="00B30610"/>
    <w:rsid w:val="00B35F41"/>
    <w:rsid w:val="00B37380"/>
    <w:rsid w:val="00B40717"/>
    <w:rsid w:val="00B44271"/>
    <w:rsid w:val="00B4718D"/>
    <w:rsid w:val="00B5268B"/>
    <w:rsid w:val="00B654B1"/>
    <w:rsid w:val="00B674E7"/>
    <w:rsid w:val="00B71764"/>
    <w:rsid w:val="00B7571C"/>
    <w:rsid w:val="00B77518"/>
    <w:rsid w:val="00B815A1"/>
    <w:rsid w:val="00B84632"/>
    <w:rsid w:val="00B8537D"/>
    <w:rsid w:val="00B97FEE"/>
    <w:rsid w:val="00BA3A11"/>
    <w:rsid w:val="00BC73CB"/>
    <w:rsid w:val="00BD4E1A"/>
    <w:rsid w:val="00BD5657"/>
    <w:rsid w:val="00BE6F0D"/>
    <w:rsid w:val="00BF4678"/>
    <w:rsid w:val="00C0509B"/>
    <w:rsid w:val="00C0537E"/>
    <w:rsid w:val="00C145ED"/>
    <w:rsid w:val="00C2080B"/>
    <w:rsid w:val="00C247B7"/>
    <w:rsid w:val="00C571CB"/>
    <w:rsid w:val="00C70966"/>
    <w:rsid w:val="00C7568F"/>
    <w:rsid w:val="00C81BA5"/>
    <w:rsid w:val="00C86992"/>
    <w:rsid w:val="00C92388"/>
    <w:rsid w:val="00C93D05"/>
    <w:rsid w:val="00C94D2A"/>
    <w:rsid w:val="00CA6A43"/>
    <w:rsid w:val="00CB2EB8"/>
    <w:rsid w:val="00CB596B"/>
    <w:rsid w:val="00CD2587"/>
    <w:rsid w:val="00CD37E1"/>
    <w:rsid w:val="00CF3D5D"/>
    <w:rsid w:val="00D00B72"/>
    <w:rsid w:val="00D054AB"/>
    <w:rsid w:val="00D07100"/>
    <w:rsid w:val="00D206E7"/>
    <w:rsid w:val="00D2268C"/>
    <w:rsid w:val="00D26E47"/>
    <w:rsid w:val="00D3586C"/>
    <w:rsid w:val="00D631B8"/>
    <w:rsid w:val="00D70800"/>
    <w:rsid w:val="00D7267B"/>
    <w:rsid w:val="00D8234C"/>
    <w:rsid w:val="00D82BDD"/>
    <w:rsid w:val="00D91E83"/>
    <w:rsid w:val="00DA6E20"/>
    <w:rsid w:val="00DA74C7"/>
    <w:rsid w:val="00DB455E"/>
    <w:rsid w:val="00DB4B3F"/>
    <w:rsid w:val="00DD0631"/>
    <w:rsid w:val="00DF0A03"/>
    <w:rsid w:val="00DF22AE"/>
    <w:rsid w:val="00DF2A30"/>
    <w:rsid w:val="00DF461D"/>
    <w:rsid w:val="00DF6E63"/>
    <w:rsid w:val="00E00D06"/>
    <w:rsid w:val="00E06CE8"/>
    <w:rsid w:val="00E10028"/>
    <w:rsid w:val="00E12235"/>
    <w:rsid w:val="00E211D4"/>
    <w:rsid w:val="00E2429D"/>
    <w:rsid w:val="00E35573"/>
    <w:rsid w:val="00E40261"/>
    <w:rsid w:val="00E50E58"/>
    <w:rsid w:val="00E50FEB"/>
    <w:rsid w:val="00E52109"/>
    <w:rsid w:val="00E5390E"/>
    <w:rsid w:val="00E677FA"/>
    <w:rsid w:val="00E75001"/>
    <w:rsid w:val="00E87B87"/>
    <w:rsid w:val="00E958AA"/>
    <w:rsid w:val="00EA5401"/>
    <w:rsid w:val="00EB234E"/>
    <w:rsid w:val="00ED2515"/>
    <w:rsid w:val="00ED3221"/>
    <w:rsid w:val="00EE0312"/>
    <w:rsid w:val="00EE108B"/>
    <w:rsid w:val="00EE1286"/>
    <w:rsid w:val="00EE3301"/>
    <w:rsid w:val="00EE44D6"/>
    <w:rsid w:val="00EE6AD6"/>
    <w:rsid w:val="00EF2D2D"/>
    <w:rsid w:val="00EF35AD"/>
    <w:rsid w:val="00EF545E"/>
    <w:rsid w:val="00EF5544"/>
    <w:rsid w:val="00EF5FAD"/>
    <w:rsid w:val="00F00726"/>
    <w:rsid w:val="00F008FF"/>
    <w:rsid w:val="00F01B71"/>
    <w:rsid w:val="00F240AC"/>
    <w:rsid w:val="00F327EE"/>
    <w:rsid w:val="00F432D9"/>
    <w:rsid w:val="00F44D31"/>
    <w:rsid w:val="00F46D98"/>
    <w:rsid w:val="00F6240C"/>
    <w:rsid w:val="00F70FFD"/>
    <w:rsid w:val="00F82EBE"/>
    <w:rsid w:val="00F87462"/>
    <w:rsid w:val="00F93EAD"/>
    <w:rsid w:val="00FB03F9"/>
    <w:rsid w:val="00FB6D31"/>
    <w:rsid w:val="00FE3A92"/>
    <w:rsid w:val="00FE7C57"/>
    <w:rsid w:val="00FF53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qFormat/>
    <w:pPr>
      <w:keepNext/>
      <w:jc w:val="both"/>
      <w:outlineLvl w:val="0"/>
    </w:pPr>
    <w:rPr>
      <w:sz w:val="28"/>
    </w:rPr>
  </w:style>
  <w:style w:type="paragraph" w:styleId="2">
    <w:name w:val="heading 2"/>
    <w:basedOn w:val="a"/>
    <w:next w:val="a"/>
    <w:qFormat/>
    <w:pPr>
      <w:keepNext/>
      <w:jc w:val="center"/>
      <w:outlineLvl w:val="1"/>
    </w:pPr>
    <w:rPr>
      <w:b/>
      <w:sz w:val="28"/>
    </w:rPr>
  </w:style>
  <w:style w:type="paragraph" w:styleId="3">
    <w:name w:val="heading 3"/>
    <w:basedOn w:val="a"/>
    <w:next w:val="a"/>
    <w:qFormat/>
    <w:pPr>
      <w:keepNext/>
      <w:spacing w:line="240" w:lineRule="atLeast"/>
      <w:jc w:val="center"/>
      <w:outlineLvl w:val="2"/>
    </w:pPr>
    <w:rPr>
      <w:b/>
      <w:sz w:val="28"/>
    </w:rPr>
  </w:style>
  <w:style w:type="paragraph" w:styleId="4">
    <w:name w:val="heading 4"/>
    <w:basedOn w:val="a"/>
    <w:next w:val="a"/>
    <w:qFormat/>
    <w:pPr>
      <w:keepNext/>
      <w:spacing w:line="240" w:lineRule="atLeast"/>
      <w:outlineLvl w:val="3"/>
    </w:pPr>
    <w:rPr>
      <w:sz w:val="28"/>
    </w:rPr>
  </w:style>
  <w:style w:type="paragraph" w:styleId="5">
    <w:name w:val="heading 5"/>
    <w:basedOn w:val="a"/>
    <w:next w:val="a"/>
    <w:qFormat/>
    <w:pPr>
      <w:keepNext/>
      <w:spacing w:line="240" w:lineRule="atLeast"/>
      <w:jc w:val="center"/>
      <w:outlineLvl w:val="4"/>
    </w:pPr>
  </w:style>
  <w:style w:type="paragraph" w:styleId="6">
    <w:name w:val="heading 6"/>
    <w:basedOn w:val="a"/>
    <w:next w:val="a"/>
    <w:qFormat/>
    <w:pPr>
      <w:keepNext/>
      <w:spacing w:line="240" w:lineRule="atLeast"/>
      <w:outlineLvl w:val="5"/>
    </w:pPr>
  </w:style>
  <w:style w:type="paragraph" w:styleId="7">
    <w:name w:val="heading 7"/>
    <w:basedOn w:val="a"/>
    <w:next w:val="a"/>
    <w:qFormat/>
    <w:pPr>
      <w:keepNext/>
      <w:outlineLvl w:val="6"/>
    </w:pPr>
    <w:rPr>
      <w:i/>
    </w:rPr>
  </w:style>
  <w:style w:type="paragraph" w:styleId="8">
    <w:name w:val="heading 8"/>
    <w:basedOn w:val="a"/>
    <w:next w:val="a"/>
    <w:qFormat/>
    <w:pPr>
      <w:keepNext/>
      <w:jc w:val="both"/>
      <w:outlineLvl w:val="7"/>
    </w:pPr>
    <w:rPr>
      <w:b/>
      <w:sz w:val="28"/>
    </w:rPr>
  </w:style>
  <w:style w:type="paragraph" w:styleId="9">
    <w:name w:val="heading 9"/>
    <w:basedOn w:val="a"/>
    <w:next w:val="a"/>
    <w:qFormat/>
    <w:pPr>
      <w:keepNext/>
      <w:jc w:val="center"/>
      <w:outlineLvl w:val="8"/>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pPr>
      <w:widowControl w:val="0"/>
      <w:autoSpaceDE w:val="0"/>
      <w:autoSpaceDN w:val="0"/>
      <w:adjustRightInd w:val="0"/>
      <w:ind w:firstLine="720"/>
    </w:pPr>
    <w:rPr>
      <w:rFonts w:ascii="Arial" w:hAnsi="Arial" w:cs="Arial"/>
    </w:rPr>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Title">
    <w:name w:val="ConsTitle"/>
    <w:pPr>
      <w:widowControl w:val="0"/>
      <w:autoSpaceDE w:val="0"/>
      <w:autoSpaceDN w:val="0"/>
      <w:adjustRightInd w:val="0"/>
    </w:pPr>
    <w:rPr>
      <w:rFonts w:ascii="Arial" w:hAnsi="Arial" w:cs="Arial"/>
      <w:b/>
      <w:bCs/>
      <w:sz w:val="16"/>
      <w:szCs w:val="16"/>
    </w:rPr>
  </w:style>
  <w:style w:type="paragraph" w:customStyle="1" w:styleId="ConsCell">
    <w:name w:val="ConsCell"/>
    <w:pPr>
      <w:widowControl w:val="0"/>
      <w:autoSpaceDE w:val="0"/>
      <w:autoSpaceDN w:val="0"/>
      <w:adjustRightInd w:val="0"/>
    </w:pPr>
    <w:rPr>
      <w:rFonts w:ascii="Arial" w:hAnsi="Arial" w:cs="Arial"/>
    </w:rPr>
  </w:style>
  <w:style w:type="paragraph" w:styleId="a3">
    <w:name w:val="Title"/>
    <w:basedOn w:val="a"/>
    <w:link w:val="a4"/>
    <w:qFormat/>
    <w:pPr>
      <w:jc w:val="center"/>
    </w:pPr>
    <w:rPr>
      <w:b/>
      <w:sz w:val="28"/>
    </w:rPr>
  </w:style>
  <w:style w:type="paragraph" w:styleId="a5">
    <w:name w:val="header"/>
    <w:basedOn w:val="a"/>
    <w:pPr>
      <w:tabs>
        <w:tab w:val="center" w:pos="4153"/>
        <w:tab w:val="right" w:pos="8306"/>
      </w:tabs>
    </w:pPr>
  </w:style>
  <w:style w:type="character" w:styleId="a6">
    <w:name w:val="page number"/>
    <w:basedOn w:val="a0"/>
  </w:style>
  <w:style w:type="paragraph" w:styleId="a7">
    <w:name w:val="footer"/>
    <w:basedOn w:val="a"/>
    <w:pPr>
      <w:tabs>
        <w:tab w:val="center" w:pos="4153"/>
        <w:tab w:val="right" w:pos="8306"/>
      </w:tabs>
    </w:pPr>
  </w:style>
  <w:style w:type="paragraph" w:styleId="30">
    <w:name w:val="Body Text 3"/>
    <w:basedOn w:val="a"/>
    <w:pPr>
      <w:jc w:val="right"/>
    </w:pPr>
    <w:rPr>
      <w:bCs/>
      <w:sz w:val="28"/>
    </w:rPr>
  </w:style>
  <w:style w:type="paragraph" w:styleId="a8">
    <w:name w:val="Body Text"/>
    <w:basedOn w:val="a"/>
    <w:link w:val="a9"/>
    <w:rPr>
      <w:sz w:val="28"/>
    </w:rPr>
  </w:style>
  <w:style w:type="paragraph" w:customStyle="1" w:styleId="Eiiey">
    <w:name w:val="Eiiey"/>
    <w:basedOn w:val="a"/>
    <w:pPr>
      <w:overflowPunct w:val="0"/>
      <w:autoSpaceDE w:val="0"/>
      <w:autoSpaceDN w:val="0"/>
      <w:adjustRightInd w:val="0"/>
      <w:spacing w:before="240"/>
      <w:ind w:left="547" w:hanging="547"/>
      <w:textAlignment w:val="baseline"/>
    </w:pPr>
    <w:rPr>
      <w:rFonts w:ascii="Courier New" w:hAnsi="Courier New"/>
      <w:szCs w:val="20"/>
    </w:rPr>
  </w:style>
  <w:style w:type="paragraph" w:styleId="aa">
    <w:name w:val="Body Text Indent"/>
    <w:basedOn w:val="a"/>
    <w:pPr>
      <w:ind w:firstLine="708"/>
      <w:jc w:val="both"/>
    </w:pPr>
    <w:rPr>
      <w:sz w:val="28"/>
      <w:szCs w:val="28"/>
    </w:rPr>
  </w:style>
  <w:style w:type="paragraph" w:styleId="20">
    <w:name w:val="Body Text Indent 2"/>
    <w:basedOn w:val="a"/>
    <w:pPr>
      <w:ind w:left="4500" w:hanging="4500"/>
      <w:jc w:val="center"/>
    </w:pPr>
    <w:rPr>
      <w:sz w:val="28"/>
    </w:rPr>
  </w:style>
  <w:style w:type="paragraph" w:customStyle="1" w:styleId="ConsPlusNormal">
    <w:name w:val="ConsPlusNormal"/>
    <w:pPr>
      <w:widowControl w:val="0"/>
      <w:autoSpaceDE w:val="0"/>
      <w:autoSpaceDN w:val="0"/>
      <w:adjustRightInd w:val="0"/>
      <w:ind w:firstLine="720"/>
    </w:pPr>
    <w:rPr>
      <w:rFonts w:ascii="Arial" w:hAnsi="Arial" w:cs="Arial"/>
    </w:rPr>
  </w:style>
  <w:style w:type="paragraph" w:customStyle="1" w:styleId="Heading">
    <w:name w:val="Heading"/>
    <w:rsid w:val="005D6B49"/>
    <w:pPr>
      <w:autoSpaceDE w:val="0"/>
      <w:autoSpaceDN w:val="0"/>
      <w:adjustRightInd w:val="0"/>
    </w:pPr>
    <w:rPr>
      <w:rFonts w:ascii="Arial" w:hAnsi="Arial" w:cs="Arial"/>
      <w:b/>
      <w:bCs/>
      <w:sz w:val="22"/>
      <w:szCs w:val="22"/>
    </w:rPr>
  </w:style>
  <w:style w:type="character" w:customStyle="1" w:styleId="a4">
    <w:name w:val="Название Знак"/>
    <w:link w:val="a3"/>
    <w:rsid w:val="007E6BC8"/>
    <w:rPr>
      <w:b/>
      <w:sz w:val="28"/>
      <w:szCs w:val="24"/>
    </w:rPr>
  </w:style>
  <w:style w:type="character" w:customStyle="1" w:styleId="a9">
    <w:name w:val="Основной текст Знак"/>
    <w:link w:val="a8"/>
    <w:rsid w:val="00DF22AE"/>
    <w:rPr>
      <w:sz w:val="28"/>
      <w:szCs w:val="24"/>
    </w:rPr>
  </w:style>
  <w:style w:type="paragraph" w:styleId="ab">
    <w:name w:val="Balloon Text"/>
    <w:basedOn w:val="a"/>
    <w:link w:val="ac"/>
    <w:rsid w:val="009218B1"/>
    <w:rPr>
      <w:rFonts w:ascii="Tahoma" w:hAnsi="Tahoma" w:cs="Tahoma"/>
      <w:sz w:val="16"/>
      <w:szCs w:val="16"/>
    </w:rPr>
  </w:style>
  <w:style w:type="character" w:customStyle="1" w:styleId="ac">
    <w:name w:val="Текст выноски Знак"/>
    <w:link w:val="ab"/>
    <w:rsid w:val="009218B1"/>
    <w:rPr>
      <w:rFonts w:ascii="Tahoma" w:hAnsi="Tahoma" w:cs="Tahoma"/>
      <w:sz w:val="16"/>
      <w:szCs w:val="16"/>
    </w:rPr>
  </w:style>
  <w:style w:type="paragraph" w:styleId="ad">
    <w:name w:val="List Paragraph"/>
    <w:basedOn w:val="a"/>
    <w:uiPriority w:val="34"/>
    <w:qFormat/>
    <w:rsid w:val="00102424"/>
    <w:pPr>
      <w:ind w:left="720"/>
      <w:contextualSpacing/>
    </w:pPr>
  </w:style>
  <w:style w:type="table" w:styleId="ae">
    <w:name w:val="Table Grid"/>
    <w:basedOn w:val="a1"/>
    <w:rsid w:val="006C7B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qFormat/>
    <w:pPr>
      <w:keepNext/>
      <w:jc w:val="both"/>
      <w:outlineLvl w:val="0"/>
    </w:pPr>
    <w:rPr>
      <w:sz w:val="28"/>
    </w:rPr>
  </w:style>
  <w:style w:type="paragraph" w:styleId="2">
    <w:name w:val="heading 2"/>
    <w:basedOn w:val="a"/>
    <w:next w:val="a"/>
    <w:qFormat/>
    <w:pPr>
      <w:keepNext/>
      <w:jc w:val="center"/>
      <w:outlineLvl w:val="1"/>
    </w:pPr>
    <w:rPr>
      <w:b/>
      <w:sz w:val="28"/>
    </w:rPr>
  </w:style>
  <w:style w:type="paragraph" w:styleId="3">
    <w:name w:val="heading 3"/>
    <w:basedOn w:val="a"/>
    <w:next w:val="a"/>
    <w:qFormat/>
    <w:pPr>
      <w:keepNext/>
      <w:spacing w:line="240" w:lineRule="atLeast"/>
      <w:jc w:val="center"/>
      <w:outlineLvl w:val="2"/>
    </w:pPr>
    <w:rPr>
      <w:b/>
      <w:sz w:val="28"/>
    </w:rPr>
  </w:style>
  <w:style w:type="paragraph" w:styleId="4">
    <w:name w:val="heading 4"/>
    <w:basedOn w:val="a"/>
    <w:next w:val="a"/>
    <w:qFormat/>
    <w:pPr>
      <w:keepNext/>
      <w:spacing w:line="240" w:lineRule="atLeast"/>
      <w:outlineLvl w:val="3"/>
    </w:pPr>
    <w:rPr>
      <w:sz w:val="28"/>
    </w:rPr>
  </w:style>
  <w:style w:type="paragraph" w:styleId="5">
    <w:name w:val="heading 5"/>
    <w:basedOn w:val="a"/>
    <w:next w:val="a"/>
    <w:qFormat/>
    <w:pPr>
      <w:keepNext/>
      <w:spacing w:line="240" w:lineRule="atLeast"/>
      <w:jc w:val="center"/>
      <w:outlineLvl w:val="4"/>
    </w:pPr>
  </w:style>
  <w:style w:type="paragraph" w:styleId="6">
    <w:name w:val="heading 6"/>
    <w:basedOn w:val="a"/>
    <w:next w:val="a"/>
    <w:qFormat/>
    <w:pPr>
      <w:keepNext/>
      <w:spacing w:line="240" w:lineRule="atLeast"/>
      <w:outlineLvl w:val="5"/>
    </w:pPr>
  </w:style>
  <w:style w:type="paragraph" w:styleId="7">
    <w:name w:val="heading 7"/>
    <w:basedOn w:val="a"/>
    <w:next w:val="a"/>
    <w:qFormat/>
    <w:pPr>
      <w:keepNext/>
      <w:outlineLvl w:val="6"/>
    </w:pPr>
    <w:rPr>
      <w:i/>
    </w:rPr>
  </w:style>
  <w:style w:type="paragraph" w:styleId="8">
    <w:name w:val="heading 8"/>
    <w:basedOn w:val="a"/>
    <w:next w:val="a"/>
    <w:qFormat/>
    <w:pPr>
      <w:keepNext/>
      <w:jc w:val="both"/>
      <w:outlineLvl w:val="7"/>
    </w:pPr>
    <w:rPr>
      <w:b/>
      <w:sz w:val="28"/>
    </w:rPr>
  </w:style>
  <w:style w:type="paragraph" w:styleId="9">
    <w:name w:val="heading 9"/>
    <w:basedOn w:val="a"/>
    <w:next w:val="a"/>
    <w:qFormat/>
    <w:pPr>
      <w:keepNext/>
      <w:jc w:val="center"/>
      <w:outlineLvl w:val="8"/>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pPr>
      <w:widowControl w:val="0"/>
      <w:autoSpaceDE w:val="0"/>
      <w:autoSpaceDN w:val="0"/>
      <w:adjustRightInd w:val="0"/>
      <w:ind w:firstLine="720"/>
    </w:pPr>
    <w:rPr>
      <w:rFonts w:ascii="Arial" w:hAnsi="Arial" w:cs="Arial"/>
    </w:rPr>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Title">
    <w:name w:val="ConsTitle"/>
    <w:pPr>
      <w:widowControl w:val="0"/>
      <w:autoSpaceDE w:val="0"/>
      <w:autoSpaceDN w:val="0"/>
      <w:adjustRightInd w:val="0"/>
    </w:pPr>
    <w:rPr>
      <w:rFonts w:ascii="Arial" w:hAnsi="Arial" w:cs="Arial"/>
      <w:b/>
      <w:bCs/>
      <w:sz w:val="16"/>
      <w:szCs w:val="16"/>
    </w:rPr>
  </w:style>
  <w:style w:type="paragraph" w:customStyle="1" w:styleId="ConsCell">
    <w:name w:val="ConsCell"/>
    <w:pPr>
      <w:widowControl w:val="0"/>
      <w:autoSpaceDE w:val="0"/>
      <w:autoSpaceDN w:val="0"/>
      <w:adjustRightInd w:val="0"/>
    </w:pPr>
    <w:rPr>
      <w:rFonts w:ascii="Arial" w:hAnsi="Arial" w:cs="Arial"/>
    </w:rPr>
  </w:style>
  <w:style w:type="paragraph" w:styleId="a3">
    <w:name w:val="Title"/>
    <w:basedOn w:val="a"/>
    <w:link w:val="a4"/>
    <w:qFormat/>
    <w:pPr>
      <w:jc w:val="center"/>
    </w:pPr>
    <w:rPr>
      <w:b/>
      <w:sz w:val="28"/>
    </w:rPr>
  </w:style>
  <w:style w:type="paragraph" w:styleId="a5">
    <w:name w:val="header"/>
    <w:basedOn w:val="a"/>
    <w:pPr>
      <w:tabs>
        <w:tab w:val="center" w:pos="4153"/>
        <w:tab w:val="right" w:pos="8306"/>
      </w:tabs>
    </w:pPr>
  </w:style>
  <w:style w:type="character" w:styleId="a6">
    <w:name w:val="page number"/>
    <w:basedOn w:val="a0"/>
  </w:style>
  <w:style w:type="paragraph" w:styleId="a7">
    <w:name w:val="footer"/>
    <w:basedOn w:val="a"/>
    <w:pPr>
      <w:tabs>
        <w:tab w:val="center" w:pos="4153"/>
        <w:tab w:val="right" w:pos="8306"/>
      </w:tabs>
    </w:pPr>
  </w:style>
  <w:style w:type="paragraph" w:styleId="30">
    <w:name w:val="Body Text 3"/>
    <w:basedOn w:val="a"/>
    <w:pPr>
      <w:jc w:val="right"/>
    </w:pPr>
    <w:rPr>
      <w:bCs/>
      <w:sz w:val="28"/>
    </w:rPr>
  </w:style>
  <w:style w:type="paragraph" w:styleId="a8">
    <w:name w:val="Body Text"/>
    <w:basedOn w:val="a"/>
    <w:link w:val="a9"/>
    <w:rPr>
      <w:sz w:val="28"/>
    </w:rPr>
  </w:style>
  <w:style w:type="paragraph" w:customStyle="1" w:styleId="Eiiey">
    <w:name w:val="Eiiey"/>
    <w:basedOn w:val="a"/>
    <w:pPr>
      <w:overflowPunct w:val="0"/>
      <w:autoSpaceDE w:val="0"/>
      <w:autoSpaceDN w:val="0"/>
      <w:adjustRightInd w:val="0"/>
      <w:spacing w:before="240"/>
      <w:ind w:left="547" w:hanging="547"/>
      <w:textAlignment w:val="baseline"/>
    </w:pPr>
    <w:rPr>
      <w:rFonts w:ascii="Courier New" w:hAnsi="Courier New"/>
      <w:szCs w:val="20"/>
    </w:rPr>
  </w:style>
  <w:style w:type="paragraph" w:styleId="aa">
    <w:name w:val="Body Text Indent"/>
    <w:basedOn w:val="a"/>
    <w:pPr>
      <w:ind w:firstLine="708"/>
      <w:jc w:val="both"/>
    </w:pPr>
    <w:rPr>
      <w:sz w:val="28"/>
      <w:szCs w:val="28"/>
    </w:rPr>
  </w:style>
  <w:style w:type="paragraph" w:styleId="20">
    <w:name w:val="Body Text Indent 2"/>
    <w:basedOn w:val="a"/>
    <w:pPr>
      <w:ind w:left="4500" w:hanging="4500"/>
      <w:jc w:val="center"/>
    </w:pPr>
    <w:rPr>
      <w:sz w:val="28"/>
    </w:rPr>
  </w:style>
  <w:style w:type="paragraph" w:customStyle="1" w:styleId="ConsPlusNormal">
    <w:name w:val="ConsPlusNormal"/>
    <w:pPr>
      <w:widowControl w:val="0"/>
      <w:autoSpaceDE w:val="0"/>
      <w:autoSpaceDN w:val="0"/>
      <w:adjustRightInd w:val="0"/>
      <w:ind w:firstLine="720"/>
    </w:pPr>
    <w:rPr>
      <w:rFonts w:ascii="Arial" w:hAnsi="Arial" w:cs="Arial"/>
    </w:rPr>
  </w:style>
  <w:style w:type="paragraph" w:customStyle="1" w:styleId="Heading">
    <w:name w:val="Heading"/>
    <w:rsid w:val="005D6B49"/>
    <w:pPr>
      <w:autoSpaceDE w:val="0"/>
      <w:autoSpaceDN w:val="0"/>
      <w:adjustRightInd w:val="0"/>
    </w:pPr>
    <w:rPr>
      <w:rFonts w:ascii="Arial" w:hAnsi="Arial" w:cs="Arial"/>
      <w:b/>
      <w:bCs/>
      <w:sz w:val="22"/>
      <w:szCs w:val="22"/>
    </w:rPr>
  </w:style>
  <w:style w:type="character" w:customStyle="1" w:styleId="a4">
    <w:name w:val="Название Знак"/>
    <w:link w:val="a3"/>
    <w:rsid w:val="007E6BC8"/>
    <w:rPr>
      <w:b/>
      <w:sz w:val="28"/>
      <w:szCs w:val="24"/>
    </w:rPr>
  </w:style>
  <w:style w:type="character" w:customStyle="1" w:styleId="a9">
    <w:name w:val="Основной текст Знак"/>
    <w:link w:val="a8"/>
    <w:rsid w:val="00DF22AE"/>
    <w:rPr>
      <w:sz w:val="28"/>
      <w:szCs w:val="24"/>
    </w:rPr>
  </w:style>
  <w:style w:type="paragraph" w:styleId="ab">
    <w:name w:val="Balloon Text"/>
    <w:basedOn w:val="a"/>
    <w:link w:val="ac"/>
    <w:rsid w:val="009218B1"/>
    <w:rPr>
      <w:rFonts w:ascii="Tahoma" w:hAnsi="Tahoma" w:cs="Tahoma"/>
      <w:sz w:val="16"/>
      <w:szCs w:val="16"/>
    </w:rPr>
  </w:style>
  <w:style w:type="character" w:customStyle="1" w:styleId="ac">
    <w:name w:val="Текст выноски Знак"/>
    <w:link w:val="ab"/>
    <w:rsid w:val="009218B1"/>
    <w:rPr>
      <w:rFonts w:ascii="Tahoma" w:hAnsi="Tahoma" w:cs="Tahoma"/>
      <w:sz w:val="16"/>
      <w:szCs w:val="16"/>
    </w:rPr>
  </w:style>
  <w:style w:type="paragraph" w:styleId="ad">
    <w:name w:val="List Paragraph"/>
    <w:basedOn w:val="a"/>
    <w:uiPriority w:val="34"/>
    <w:qFormat/>
    <w:rsid w:val="00102424"/>
    <w:pPr>
      <w:ind w:left="720"/>
      <w:contextualSpacing/>
    </w:pPr>
  </w:style>
  <w:style w:type="table" w:styleId="ae">
    <w:name w:val="Table Grid"/>
    <w:basedOn w:val="a1"/>
    <w:rsid w:val="006C7B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13919D-79E0-4689-B6FB-FBCB9920B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1417</Words>
  <Characters>8081</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ПРАВИТЕЛЬСТВО НИЖЕГОРОДСКОЙ ОБЛАСТИ</vt:lpstr>
    </vt:vector>
  </TitlesOfParts>
  <Company>Администрация ульяновской области</Company>
  <LinksUpToDate>false</LinksUpToDate>
  <CharactersWithSpaces>9480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ПРАВИТЕЛЬСТВО НИЖЕГОРОДСКОЙ ОБЛАСТИ</dc:title>
  <dc:creator>возьный</dc:creator>
  <cp:lastModifiedBy>Ненашева Александра Андреевна</cp:lastModifiedBy>
  <cp:revision>6</cp:revision>
  <cp:lastPrinted>2021-08-26T12:55:00Z</cp:lastPrinted>
  <dcterms:created xsi:type="dcterms:W3CDTF">2021-08-26T10:36:00Z</dcterms:created>
  <dcterms:modified xsi:type="dcterms:W3CDTF">2021-08-26T12:55:00Z</dcterms:modified>
</cp:coreProperties>
</file>