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СВОДНЫЙ ОТЧЁТ</w:t>
      </w:r>
    </w:p>
    <w:p w:rsidR="001D7A0F" w:rsidRPr="00055ECA" w:rsidRDefault="00CB0695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55ECA" w:rsidRDefault="001D7A0F" w:rsidP="00CF09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55ECA" w:rsidRDefault="006B469A" w:rsidP="00CF0969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Министерство агропромышленного комплекса и развития сельских территорий Ульяновской области (далее – Министерство).</w:t>
      </w:r>
    </w:p>
    <w:p w:rsidR="001D7A0F" w:rsidRPr="00055ECA" w:rsidRDefault="001D7A0F" w:rsidP="00CF0969">
      <w:pPr>
        <w:pStyle w:val="ae"/>
        <w:ind w:left="0" w:firstLine="709"/>
        <w:rPr>
          <w:rFonts w:ascii="PT Astra Serif" w:hAnsi="PT Astra Serif"/>
        </w:rPr>
      </w:pPr>
    </w:p>
    <w:p w:rsidR="001D7A0F" w:rsidRPr="00055ECA" w:rsidRDefault="00CB0695" w:rsidP="00CF0969">
      <w:pPr>
        <w:pStyle w:val="ae"/>
        <w:ind w:left="0" w:firstLine="709"/>
        <w:rPr>
          <w:rFonts w:ascii="PT Astra Serif" w:hAnsi="PT Astra Serif"/>
        </w:rPr>
      </w:pPr>
      <w:r w:rsidRPr="00055ECA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A84AFF" w:rsidRDefault="00CB0695" w:rsidP="00A84AFF">
      <w:pPr>
        <w:pStyle w:val="FORMATTEXT0"/>
        <w:ind w:firstLine="709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055ECA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t>«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>О внесении изменений в постановление Правите</w:t>
      </w:r>
      <w:r w:rsidR="004B0BF9">
        <w:rPr>
          <w:rFonts w:ascii="PT Astra Serif" w:eastAsia="Calibri" w:hAnsi="PT Astra Serif" w:cs="PT Astra Serif"/>
          <w:sz w:val="28"/>
          <w:szCs w:val="28"/>
          <w:lang w:eastAsia="en-US"/>
        </w:rPr>
        <w:t>льства Ульяновской области от 24.03.2022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№ 1</w:t>
      </w:r>
      <w:r w:rsidR="004B0BF9">
        <w:rPr>
          <w:rFonts w:ascii="PT Astra Serif" w:eastAsia="Calibri" w:hAnsi="PT Astra Serif" w:cs="PT Astra Serif"/>
          <w:sz w:val="28"/>
          <w:szCs w:val="28"/>
          <w:lang w:eastAsia="en-US"/>
        </w:rPr>
        <w:t>33</w:t>
      </w:r>
      <w:r w:rsidR="0038572B" w:rsidRPr="0038572B">
        <w:rPr>
          <w:rFonts w:ascii="PT Astra Serif" w:eastAsia="Calibri" w:hAnsi="PT Astra Serif" w:cs="PT Astra Serif"/>
          <w:sz w:val="28"/>
          <w:szCs w:val="28"/>
          <w:lang w:eastAsia="en-US"/>
        </w:rPr>
        <w:t>-П</w:t>
      </w:r>
      <w:r w:rsidRPr="00055ECA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055ECA" w:rsidRDefault="001D7A0F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tabs>
          <w:tab w:val="left" w:pos="5896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55ECA" w:rsidRDefault="004B0BF9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Ноябрь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213791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55ECA" w:rsidRDefault="001D7A0F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6169A4" w:rsidRPr="00DB2426" w:rsidRDefault="00397D77" w:rsidP="00DB2426">
      <w:pPr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 w:rsidRPr="00267E61">
        <w:rPr>
          <w:rFonts w:ascii="PT Astra Serif" w:hAnsi="PT Astra Serif"/>
          <w:sz w:val="28"/>
          <w:szCs w:val="28"/>
        </w:rPr>
        <w:t>Предлагаемый способ правового регулирования напра</w:t>
      </w:r>
      <w:r w:rsidR="00CE4FFE" w:rsidRPr="00267E61">
        <w:rPr>
          <w:rFonts w:ascii="PT Astra Serif" w:hAnsi="PT Astra Serif"/>
          <w:sz w:val="28"/>
          <w:szCs w:val="28"/>
        </w:rPr>
        <w:t>влен</w:t>
      </w:r>
      <w:r w:rsidR="00CE4FFE" w:rsidRPr="00267E61">
        <w:rPr>
          <w:rFonts w:ascii="PT Astra Serif" w:hAnsi="PT Astra Serif"/>
          <w:sz w:val="28"/>
          <w:szCs w:val="28"/>
        </w:rPr>
        <w:br/>
      </w:r>
      <w:r w:rsidR="00343DD8" w:rsidRPr="00267E61">
        <w:rPr>
          <w:rFonts w:ascii="PT Astra Serif" w:hAnsi="PT Astra Serif"/>
          <w:sz w:val="28"/>
          <w:szCs w:val="28"/>
        </w:rPr>
        <w:t>на приведение</w:t>
      </w:r>
      <w:r w:rsidR="0038572B" w:rsidRPr="00267E61">
        <w:rPr>
          <w:rFonts w:ascii="PT Astra Serif" w:hAnsi="PT Astra Serif"/>
          <w:sz w:val="28"/>
          <w:szCs w:val="28"/>
        </w:rPr>
        <w:t xml:space="preserve"> </w:t>
      </w:r>
      <w:r w:rsidR="00267E61" w:rsidRPr="00267E61">
        <w:rPr>
          <w:rFonts w:ascii="PT Astra Serif" w:hAnsi="PT Astra Serif"/>
          <w:sz w:val="28"/>
          <w:szCs w:val="28"/>
        </w:rPr>
        <w:t xml:space="preserve">Правил </w:t>
      </w:r>
      <w:r w:rsidR="00267E61" w:rsidRPr="00267E61">
        <w:rPr>
          <w:rFonts w:ascii="PT Astra Serif" w:hAnsi="PT Astra Serif" w:cs="PT Astra Serif"/>
          <w:color w:val="000000" w:themeColor="text1"/>
          <w:sz w:val="28"/>
          <w:szCs w:val="28"/>
        </w:rPr>
        <w:t>предоставления сельскохозяйственным товаропроизводителям субсидий из областного бюджета Ульяновской области в целях возмещ</w:t>
      </w:r>
      <w:r w:rsidR="00267E61">
        <w:rPr>
          <w:rFonts w:ascii="PT Astra Serif" w:hAnsi="PT Astra Serif" w:cs="PT Astra Serif"/>
          <w:color w:val="000000" w:themeColor="text1"/>
          <w:sz w:val="28"/>
          <w:szCs w:val="28"/>
        </w:rPr>
        <w:t>ения части их затрат</w:t>
      </w:r>
      <w:r w:rsidR="004B0BF9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r w:rsidR="00DB2426" w:rsidRPr="00DB242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связанных с проведением гидромелиоративных, </w:t>
      </w:r>
      <w:proofErr w:type="spellStart"/>
      <w:r w:rsidR="00DB2426" w:rsidRPr="00DB2426">
        <w:rPr>
          <w:rFonts w:ascii="PT Astra Serif" w:hAnsi="PT Astra Serif" w:cs="PT Astra Serif"/>
          <w:color w:val="000000" w:themeColor="text1"/>
          <w:sz w:val="28"/>
          <w:szCs w:val="28"/>
        </w:rPr>
        <w:t>культуртехнических</w:t>
      </w:r>
      <w:proofErr w:type="spellEnd"/>
      <w:r w:rsidR="00DB2426" w:rsidRPr="00DB242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</w:t>
      </w:r>
      <w:proofErr w:type="spellStart"/>
      <w:r w:rsidR="00DB2426" w:rsidRPr="00DB2426">
        <w:rPr>
          <w:rFonts w:ascii="PT Astra Serif" w:hAnsi="PT Astra Serif" w:cs="PT Astra Serif"/>
          <w:color w:val="000000" w:themeColor="text1"/>
          <w:sz w:val="28"/>
          <w:szCs w:val="28"/>
        </w:rPr>
        <w:t>агролесомелиоративных</w:t>
      </w:r>
      <w:proofErr w:type="spellEnd"/>
      <w:r w:rsidR="00DB2426" w:rsidRPr="00DB242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DB2426">
        <w:rPr>
          <w:rFonts w:ascii="PT Astra Serif" w:hAnsi="PT Astra Serif" w:cs="PT Astra Serif"/>
          <w:color w:val="000000" w:themeColor="text1"/>
          <w:sz w:val="28"/>
          <w:szCs w:val="28"/>
        </w:rPr>
        <w:br/>
      </w:r>
      <w:r w:rsidR="00DB2426" w:rsidRPr="00DB2426">
        <w:rPr>
          <w:rFonts w:ascii="PT Astra Serif" w:hAnsi="PT Astra Serif" w:cs="PT Astra Serif"/>
          <w:color w:val="000000" w:themeColor="text1"/>
          <w:sz w:val="28"/>
          <w:szCs w:val="28"/>
        </w:rPr>
        <w:t>и фитомелиоративных мероприятий, а также мероприятий в области известкования кислых почв на пашне</w:t>
      </w:r>
      <w:r w:rsidR="00DB2426" w:rsidRPr="00DB2426">
        <w:rPr>
          <w:rFonts w:ascii="PT Astra Serif" w:hAnsi="PT Astra Serif"/>
          <w:sz w:val="28"/>
          <w:szCs w:val="28"/>
        </w:rPr>
        <w:t xml:space="preserve"> </w:t>
      </w:r>
      <w:r w:rsidR="00DB2426">
        <w:rPr>
          <w:rFonts w:ascii="PT Astra Serif" w:hAnsi="PT Astra Serif"/>
          <w:sz w:val="28"/>
          <w:szCs w:val="28"/>
        </w:rPr>
        <w:t xml:space="preserve">и </w:t>
      </w:r>
      <w:r w:rsidR="00DB2426" w:rsidRPr="00DB2426">
        <w:rPr>
          <w:rFonts w:ascii="PT Astra Serif" w:hAnsi="PT Astra Serif" w:cs="PT Astra Serif"/>
          <w:color w:val="000000" w:themeColor="text1"/>
          <w:sz w:val="28"/>
          <w:szCs w:val="28"/>
        </w:rPr>
        <w:t>Правил предоставления сельскохозяйственным товаропроизводителям субсидий из областного бюджета Ульяновской области</w:t>
      </w:r>
      <w:r w:rsidR="00DB2426" w:rsidRPr="00DB2426">
        <w:rPr>
          <w:rFonts w:ascii="PT Astra Serif" w:hAnsi="PT Astra Serif" w:cs="PT Astra Serif"/>
          <w:sz w:val="28"/>
          <w:szCs w:val="28"/>
        </w:rPr>
        <w:t xml:space="preserve"> </w:t>
      </w:r>
      <w:r w:rsidR="00DB2426" w:rsidRPr="00DB242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в целях возмещения части их затрат на реализацию проектов мелиорации </w:t>
      </w:r>
      <w:r w:rsidR="00DB2426">
        <w:rPr>
          <w:rFonts w:ascii="PT Astra Serif" w:hAnsi="PT Astra Serif" w:cs="PT Astra Serif"/>
          <w:color w:val="000000" w:themeColor="text1"/>
          <w:sz w:val="28"/>
          <w:szCs w:val="28"/>
        </w:rPr>
        <w:t>в рамках регионального проекта «</w:t>
      </w:r>
      <w:r w:rsidR="00DB2426" w:rsidRPr="00DB2426">
        <w:rPr>
          <w:rFonts w:ascii="PT Astra Serif" w:hAnsi="PT Astra Serif" w:cs="PT Astra Serif"/>
          <w:color w:val="000000" w:themeColor="text1"/>
          <w:sz w:val="28"/>
          <w:szCs w:val="28"/>
        </w:rPr>
        <w:t>Экспорт прод</w:t>
      </w:r>
      <w:r w:rsidR="00DB2426">
        <w:rPr>
          <w:rFonts w:ascii="PT Astra Serif" w:hAnsi="PT Astra Serif" w:cs="PT Astra Serif"/>
          <w:color w:val="000000" w:themeColor="text1"/>
          <w:sz w:val="28"/>
          <w:szCs w:val="28"/>
        </w:rPr>
        <w:t>укции АПК в Ульяновской области»</w:t>
      </w:r>
      <w:r w:rsidR="00DB2426" w:rsidRPr="00DB242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, направленного на достижение целей, показателей и результатов реализации федерального </w:t>
      </w:r>
      <w:hyperlink r:id="rId9" w:history="1">
        <w:r w:rsidR="00DB2426" w:rsidRPr="00DB2426">
          <w:rPr>
            <w:rStyle w:val="afa"/>
            <w:rFonts w:ascii="PT Astra Serif" w:hAnsi="PT Astra Serif" w:cs="PT Astra Serif"/>
            <w:color w:val="000000" w:themeColor="text1"/>
            <w:sz w:val="28"/>
            <w:szCs w:val="28"/>
            <w:u w:val="none"/>
          </w:rPr>
          <w:t>проекта</w:t>
        </w:r>
      </w:hyperlink>
      <w:r w:rsidR="00DB2426" w:rsidRPr="00DB2426">
        <w:rPr>
          <w:rFonts w:ascii="PT Astra Serif" w:hAnsi="PT Astra Serif" w:cs="PT Astra Serif"/>
          <w:color w:val="000000" w:themeColor="text1"/>
          <w:sz w:val="28"/>
          <w:szCs w:val="28"/>
        </w:rPr>
        <w:t xml:space="preserve"> </w:t>
      </w:r>
      <w:r w:rsidR="00DB2426">
        <w:rPr>
          <w:rFonts w:ascii="PT Astra Serif" w:hAnsi="PT Astra Serif" w:cs="PT Astra Serif"/>
          <w:color w:val="000000" w:themeColor="text1"/>
          <w:sz w:val="28"/>
          <w:szCs w:val="28"/>
        </w:rPr>
        <w:t>«</w:t>
      </w:r>
      <w:r w:rsidR="00DB2426" w:rsidRPr="00DB2426">
        <w:rPr>
          <w:rFonts w:ascii="PT Astra Serif" w:hAnsi="PT Astra Serif" w:cs="PT Astra Serif"/>
          <w:color w:val="000000" w:themeColor="text1"/>
          <w:sz w:val="28"/>
          <w:szCs w:val="28"/>
        </w:rPr>
        <w:t>Экспорт продукции АПК</w:t>
      </w:r>
      <w:r w:rsidR="00DB2426">
        <w:rPr>
          <w:rFonts w:ascii="PT Astra Serif" w:hAnsi="PT Astra Serif" w:cs="PT Astra Serif"/>
          <w:color w:val="000000" w:themeColor="text1"/>
          <w:sz w:val="28"/>
          <w:szCs w:val="28"/>
        </w:rPr>
        <w:t>»</w:t>
      </w:r>
      <w:r w:rsidR="00DB2426">
        <w:rPr>
          <w:rFonts w:ascii="PT Astra Serif" w:hAnsi="PT Astra Serif"/>
          <w:sz w:val="28"/>
          <w:szCs w:val="28"/>
        </w:rPr>
        <w:t>,</w:t>
      </w:r>
      <w:r w:rsidR="0038572B" w:rsidRPr="00267E61">
        <w:rPr>
          <w:rFonts w:ascii="PT Astra Serif" w:hAnsi="PT Astra Serif"/>
          <w:sz w:val="28"/>
          <w:szCs w:val="28"/>
        </w:rPr>
        <w:t xml:space="preserve"> утверждённых постановлением Правительства Ульянов</w:t>
      </w:r>
      <w:r w:rsidR="004B0BF9">
        <w:rPr>
          <w:rFonts w:ascii="PT Astra Serif" w:hAnsi="PT Astra Serif"/>
          <w:sz w:val="28"/>
          <w:szCs w:val="28"/>
        </w:rPr>
        <w:t>ской области от 24.03.2022 № 133</w:t>
      </w:r>
      <w:r w:rsidR="0038572B" w:rsidRPr="00267E61">
        <w:rPr>
          <w:rFonts w:ascii="PT Astra Serif" w:hAnsi="PT Astra Serif"/>
          <w:sz w:val="28"/>
          <w:szCs w:val="28"/>
        </w:rPr>
        <w:t>-П «</w:t>
      </w:r>
      <w:r w:rsidR="004B0BF9" w:rsidRPr="004B0BF9">
        <w:rPr>
          <w:rFonts w:ascii="PT Astra Serif" w:hAnsi="PT Astra Serif"/>
          <w:sz w:val="28"/>
          <w:szCs w:val="28"/>
        </w:rPr>
        <w:t>Об утверждении Правил предоставления сельскохозяйственным товаропроизводителям субсидий из областн</w:t>
      </w:r>
      <w:r w:rsidR="004B0BF9">
        <w:rPr>
          <w:rFonts w:ascii="PT Astra Serif" w:hAnsi="PT Astra Serif"/>
          <w:sz w:val="28"/>
          <w:szCs w:val="28"/>
        </w:rPr>
        <w:t xml:space="preserve">ого бюджета Ульяновской области </w:t>
      </w:r>
      <w:r w:rsidR="004B0BF9" w:rsidRPr="004B0BF9">
        <w:rPr>
          <w:rFonts w:ascii="PT Astra Serif" w:hAnsi="PT Astra Serif"/>
          <w:sz w:val="28"/>
          <w:szCs w:val="28"/>
        </w:rPr>
        <w:t xml:space="preserve">в целях возмещения части их затрат, связанных </w:t>
      </w:r>
      <w:r w:rsidR="0075369B">
        <w:rPr>
          <w:rFonts w:ascii="PT Astra Serif" w:hAnsi="PT Astra Serif"/>
          <w:sz w:val="28"/>
          <w:szCs w:val="28"/>
        </w:rPr>
        <w:br/>
      </w:r>
      <w:r w:rsidR="004B0BF9" w:rsidRPr="004B0BF9">
        <w:rPr>
          <w:rFonts w:ascii="PT Astra Serif" w:hAnsi="PT Astra Serif"/>
          <w:sz w:val="28"/>
          <w:szCs w:val="28"/>
        </w:rPr>
        <w:t>с проведением мероприятий, направленных на развитие мелиорации земель сельскохозяйственного назначения и эффективное вовлечение в оборот земель сельскохозяйственного назначения</w:t>
      </w:r>
      <w:r w:rsidR="00267E61">
        <w:rPr>
          <w:rFonts w:ascii="PT Astra Serif" w:hAnsi="PT Astra Serif"/>
          <w:sz w:val="28"/>
          <w:szCs w:val="28"/>
        </w:rPr>
        <w:t>»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>(далее – Правила), в соответствие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4B0BF9">
        <w:rPr>
          <w:rFonts w:ascii="PT Astra Serif" w:hAnsi="PT Astra Serif"/>
          <w:sz w:val="28"/>
          <w:szCs w:val="28"/>
        </w:rPr>
        <w:br/>
      </w:r>
      <w:r w:rsidR="0038572B" w:rsidRPr="0038572B">
        <w:rPr>
          <w:rFonts w:ascii="PT Astra Serif" w:hAnsi="PT Astra Serif"/>
          <w:sz w:val="28"/>
          <w:szCs w:val="28"/>
        </w:rPr>
        <w:t>с постановлением Правительства Российской Федерации от 25.10.2023 № 1782 «</w:t>
      </w:r>
      <w:r w:rsidR="004B0BF9">
        <w:rPr>
          <w:rFonts w:ascii="PT Astra Serif" w:hAnsi="PT Astra Serif"/>
          <w:sz w:val="28"/>
          <w:szCs w:val="28"/>
        </w:rPr>
        <w:t xml:space="preserve">Об утверждении общих требований </w:t>
      </w:r>
      <w:r w:rsidR="0038572B" w:rsidRPr="0038572B">
        <w:rPr>
          <w:rFonts w:ascii="PT Astra Serif" w:hAnsi="PT Astra Serif"/>
          <w:sz w:val="28"/>
          <w:szCs w:val="28"/>
        </w:rPr>
        <w:t>к нормативным правовым актам, муниципальным правовым актам, регулирующим предоставление</w:t>
      </w:r>
      <w:r w:rsidR="0038572B">
        <w:rPr>
          <w:rFonts w:ascii="PT Astra Serif" w:hAnsi="PT Astra Serif"/>
          <w:sz w:val="28"/>
          <w:szCs w:val="28"/>
        </w:rPr>
        <w:t xml:space="preserve"> </w:t>
      </w:r>
      <w:r w:rsidR="0038572B" w:rsidRPr="0038572B">
        <w:rPr>
          <w:rFonts w:ascii="PT Astra Serif" w:hAnsi="PT Astra Serif"/>
          <w:sz w:val="28"/>
          <w:szCs w:val="28"/>
        </w:rPr>
        <w:t xml:space="preserve">из бюджетов </w:t>
      </w:r>
      <w:r w:rsidR="0038572B" w:rsidRPr="0038572B">
        <w:rPr>
          <w:rFonts w:ascii="PT Astra Serif" w:hAnsi="PT Astra Serif"/>
          <w:sz w:val="28"/>
          <w:szCs w:val="28"/>
        </w:rPr>
        <w:lastRenderedPageBreak/>
        <w:t>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(далее – Общие требования).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38572B" w:rsidRPr="00E30B9E">
        <w:rPr>
          <w:rFonts w:ascii="PT Astra Serif" w:hAnsi="PT Astra Serif"/>
          <w:sz w:val="28"/>
          <w:szCs w:val="28"/>
        </w:rPr>
        <w:t xml:space="preserve">Правила </w:t>
      </w:r>
      <w:r w:rsidR="0038572B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излагаются в новой редакции </w:t>
      </w:r>
      <w:r w:rsidR="00CE4FFE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целях </w:t>
      </w:r>
      <w:r w:rsidR="00A42CFE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«переноса»</w:t>
      </w:r>
      <w:r w:rsidR="00CE4FFE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процедуры проведения отбора в систем</w:t>
      </w:r>
      <w:r w:rsidR="00A42CFE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у</w:t>
      </w:r>
      <w:r w:rsidR="00CE4FFE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6169A4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«Электронный бюджет»</w:t>
      </w:r>
      <w:r w:rsidR="009C7DC6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, </w:t>
      </w:r>
      <w:r w:rsidR="0038572B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частности</w:t>
      </w:r>
      <w:r w:rsidR="006169A4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:</w:t>
      </w:r>
    </w:p>
    <w:p w:rsidR="006169A4" w:rsidRPr="00E30B9E" w:rsidRDefault="006169A4" w:rsidP="00E30B9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1) закрепляется формирование</w:t>
      </w:r>
      <w:r w:rsidR="00A42CFE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соответствующих протоколов </w:t>
      </w:r>
      <w:r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вскрытия заявок, </w:t>
      </w:r>
      <w:r w:rsidR="00A42CFE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рассмотрения отбора, подведения итогов отбора</w:t>
      </w:r>
      <w:r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в системе «Электронный бюджет»</w:t>
      </w:r>
      <w:r w:rsidR="0079625A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6169A4" w:rsidRPr="00E30B9E" w:rsidRDefault="006169A4" w:rsidP="00E30B9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2) </w:t>
      </w:r>
      <w:r w:rsidR="00A42CFE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приводятся в соответствие с</w:t>
      </w:r>
      <w:r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Общими требованиями требования</w:t>
      </w:r>
      <w:r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A42CFE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к заявителям (участникам отбора)</w:t>
      </w:r>
      <w:r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а также перечень документов, подтверждающих соответствие таким требованиям, закрепляется запрет требовать от заявителя (участника отбора) ряд документов при наличии возможности получения сведений Министерством самостоятельно</w:t>
      </w:r>
      <w:r w:rsidR="009F5F41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6169A4" w:rsidRPr="00E30B9E" w:rsidRDefault="0038572B" w:rsidP="00E30B9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3</w:t>
      </w:r>
      <w:r w:rsidR="009F5F41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)</w:t>
      </w:r>
      <w:r w:rsidR="006169A4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вносятся изменения в перечень </w:t>
      </w:r>
      <w:r w:rsidR="00A42CFE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отчётности и срок</w:t>
      </w:r>
      <w:r w:rsidR="006169A4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и (порядок </w:t>
      </w:r>
      <w:r w:rsidR="00A42CFE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предоставления) такой отчётности</w:t>
      </w:r>
      <w:r w:rsidR="00F76312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, </w:t>
      </w:r>
      <w:r w:rsidR="006169A4"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устанавливаются </w:t>
      </w:r>
      <w:r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положения о проверке отчётности;</w:t>
      </w:r>
    </w:p>
    <w:p w:rsidR="0038572B" w:rsidRPr="00E30B9E" w:rsidRDefault="0038572B" w:rsidP="00E30B9E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4) вносятся изменения в обязательные реквизиты соглашения</w:t>
      </w:r>
      <w:r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о предоставлении субсидии;</w:t>
      </w:r>
    </w:p>
    <w:p w:rsidR="00D2336E" w:rsidRPr="009C7DC6" w:rsidRDefault="0038572B" w:rsidP="009C7DC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E30B9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5) устанавливается порядок предоставления заявки и документов участником отбора с использованием системы «Электронный бюджет».</w:t>
      </w:r>
    </w:p>
    <w:p w:rsidR="0060321E" w:rsidRPr="0038572B" w:rsidRDefault="0038572B" w:rsidP="0038572B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D2336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Правила </w:t>
      </w:r>
      <w:r w:rsidR="00267E61" w:rsidRPr="00D2336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также приводятся </w:t>
      </w:r>
      <w:r w:rsidRPr="00D2336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 соответствие с Государственной программ</w:t>
      </w:r>
      <w:r w:rsidR="00267E61" w:rsidRPr="00D2336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ой </w:t>
      </w:r>
      <w:r w:rsidR="0075369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эффективного вовлечения в оборот земель сельскохозяйственного назначения </w:t>
      </w:r>
      <w:r w:rsid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="0075369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и развития мелиоративного комплекса Российской Федерации</w:t>
      </w:r>
      <w:r w:rsidRPr="00D2336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, утверждённой постановлением Правительства Российской Ф</w:t>
      </w:r>
      <w:r w:rsid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едерации от 14.05.2021 № 731</w:t>
      </w:r>
      <w:r w:rsidR="00267E61" w:rsidRPr="00D2336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</w:r>
      <w:r w:rsidRPr="00D2336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«О Государственной программе </w:t>
      </w:r>
      <w:r w:rsid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эффективного вовлечения в оборот земель сельскохозяйственного назначения и развития мелиоративного комплекса Российской Федерации</w:t>
      </w:r>
      <w:r w:rsidRPr="00D2336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 (далее – Государственная программа),</w:t>
      </w:r>
      <w:r w:rsidR="00267E61" w:rsidRPr="00D2336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Pr="00D2336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в части, касающейся </w:t>
      </w:r>
      <w:r w:rsidR="00D2336E" w:rsidRPr="00685F7B">
        <w:rPr>
          <w:rFonts w:ascii="PT Astra Serif" w:hAnsi="PT Astra Serif"/>
          <w:sz w:val="28"/>
          <w:szCs w:val="28"/>
        </w:rPr>
        <w:t>обязанностей получателей субсидии, перечня получателей субсидии.</w:t>
      </w:r>
    </w:p>
    <w:p w:rsidR="00AC18A5" w:rsidRDefault="00AC18A5" w:rsidP="00CF0969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CF0969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0321E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572B">
        <w:rPr>
          <w:rFonts w:ascii="PT Astra Serif" w:hAnsi="PT Astra Serif"/>
          <w:sz w:val="28"/>
          <w:szCs w:val="28"/>
        </w:rPr>
        <w:t>Проект постановления разработан в целях приведения постановления Правительства Ульяновско</w:t>
      </w:r>
      <w:r w:rsidR="00D2336E">
        <w:rPr>
          <w:rFonts w:ascii="PT Astra Serif" w:hAnsi="PT Astra Serif"/>
          <w:sz w:val="28"/>
          <w:szCs w:val="28"/>
        </w:rPr>
        <w:t>й области от 24.03.2022 № 133</w:t>
      </w:r>
      <w:r>
        <w:rPr>
          <w:rFonts w:ascii="PT Astra Serif" w:hAnsi="PT Astra Serif"/>
          <w:sz w:val="28"/>
          <w:szCs w:val="28"/>
        </w:rPr>
        <w:t xml:space="preserve">-П </w:t>
      </w:r>
      <w:r w:rsidRPr="0038572B">
        <w:rPr>
          <w:rFonts w:ascii="PT Astra Serif" w:hAnsi="PT Astra Serif"/>
          <w:sz w:val="28"/>
          <w:szCs w:val="28"/>
        </w:rPr>
        <w:t>«</w:t>
      </w:r>
      <w:r w:rsidR="00D2336E" w:rsidRPr="00D2336E">
        <w:rPr>
          <w:rFonts w:ascii="PT Astra Serif" w:eastAsia="Calibri" w:hAnsi="PT Astra Serif" w:cs="PT Astra Serif"/>
          <w:sz w:val="28"/>
          <w:szCs w:val="28"/>
        </w:rPr>
        <w:t>Об утверждении Правил предоставления сельскохозяйственным товаропроизводителям субсидий из областн</w:t>
      </w:r>
      <w:r w:rsidR="0075369B">
        <w:rPr>
          <w:rFonts w:ascii="PT Astra Serif" w:eastAsia="Calibri" w:hAnsi="PT Astra Serif" w:cs="PT Astra Serif"/>
          <w:sz w:val="28"/>
          <w:szCs w:val="28"/>
        </w:rPr>
        <w:t xml:space="preserve">ого бюджета Ульяновской области </w:t>
      </w:r>
      <w:r w:rsidR="00D2336E" w:rsidRPr="00D2336E">
        <w:rPr>
          <w:rFonts w:ascii="PT Astra Serif" w:eastAsia="Calibri" w:hAnsi="PT Astra Serif" w:cs="PT Astra Serif"/>
          <w:sz w:val="28"/>
          <w:szCs w:val="28"/>
        </w:rPr>
        <w:t xml:space="preserve">в целях возмещения части их затрат, связанных с проведением мероприятий, направленных </w:t>
      </w:r>
      <w:r w:rsidR="0075369B">
        <w:rPr>
          <w:rFonts w:ascii="PT Astra Serif" w:eastAsia="Calibri" w:hAnsi="PT Astra Serif" w:cs="PT Astra Serif"/>
          <w:sz w:val="28"/>
          <w:szCs w:val="28"/>
        </w:rPr>
        <w:br/>
      </w:r>
      <w:r w:rsidR="00D2336E" w:rsidRPr="00D2336E">
        <w:rPr>
          <w:rFonts w:ascii="PT Astra Serif" w:eastAsia="Calibri" w:hAnsi="PT Astra Serif" w:cs="PT Astra Serif"/>
          <w:sz w:val="28"/>
          <w:szCs w:val="28"/>
        </w:rPr>
        <w:t xml:space="preserve">на развитие мелиорации земель сельскохозяйственного назначения </w:t>
      </w:r>
      <w:r w:rsidR="0075369B">
        <w:rPr>
          <w:rFonts w:ascii="PT Astra Serif" w:eastAsia="Calibri" w:hAnsi="PT Astra Serif" w:cs="PT Astra Serif"/>
          <w:sz w:val="28"/>
          <w:szCs w:val="28"/>
        </w:rPr>
        <w:br/>
      </w:r>
      <w:r w:rsidR="00D2336E" w:rsidRPr="00D2336E">
        <w:rPr>
          <w:rFonts w:ascii="PT Astra Serif" w:eastAsia="Calibri" w:hAnsi="PT Astra Serif" w:cs="PT Astra Serif"/>
          <w:sz w:val="28"/>
          <w:szCs w:val="28"/>
        </w:rPr>
        <w:t>и эффективное вовлечение в оборот земель сельскохозяйственного назначения</w:t>
      </w:r>
      <w:r w:rsidRPr="0038572B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 xml:space="preserve"> </w:t>
      </w:r>
      <w:r w:rsidRPr="0038572B">
        <w:rPr>
          <w:rFonts w:ascii="PT Astra Serif" w:hAnsi="PT Astra Serif"/>
          <w:sz w:val="28"/>
          <w:szCs w:val="28"/>
        </w:rPr>
        <w:t>в соответствие с Общими требованиями и Государственной программой.</w:t>
      </w:r>
    </w:p>
    <w:p w:rsidR="0038572B" w:rsidRPr="00055ECA" w:rsidRDefault="0038572B" w:rsidP="0038572B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0321E" w:rsidRPr="00055ECA" w:rsidRDefault="0060321E" w:rsidP="0060321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lastRenderedPageBreak/>
        <w:t xml:space="preserve">Вносимые изменения направлены на приведение </w:t>
      </w:r>
      <w:r w:rsidR="0038572B">
        <w:rPr>
          <w:rFonts w:ascii="PT Astra Serif" w:hAnsi="PT Astra Serif"/>
          <w:sz w:val="28"/>
          <w:szCs w:val="28"/>
        </w:rPr>
        <w:t>постановления</w:t>
      </w:r>
      <w:r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</w:t>
      </w:r>
      <w:r w:rsidRPr="00055ECA">
        <w:rPr>
          <w:rFonts w:ascii="PT Astra Serif" w:hAnsi="PT Astra Serif" w:cs="PT Astra Serif"/>
          <w:sz w:val="28"/>
          <w:szCs w:val="28"/>
        </w:rPr>
        <w:t xml:space="preserve"> </w:t>
      </w:r>
      <w:r w:rsidR="0075369B" w:rsidRPr="0075369B">
        <w:rPr>
          <w:rFonts w:ascii="PT Astra Serif" w:hAnsi="PT Astra Serif" w:cs="PT Astra Serif"/>
          <w:sz w:val="28"/>
          <w:szCs w:val="28"/>
        </w:rPr>
        <w:t xml:space="preserve">от 24.03.2022 № 133-П «Об утверждении Правил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</w:t>
      </w:r>
      <w:r w:rsidR="0075369B" w:rsidRPr="0075369B">
        <w:rPr>
          <w:rFonts w:ascii="PT Astra Serif" w:hAnsi="PT Astra Serif" w:cs="PT Astra Serif"/>
          <w:sz w:val="28"/>
          <w:szCs w:val="28"/>
        </w:rPr>
        <w:br/>
        <w:t xml:space="preserve">на развитие мелиорации земель сельскохозяйственного назначения </w:t>
      </w:r>
      <w:r w:rsidR="0075369B" w:rsidRPr="0075369B">
        <w:rPr>
          <w:rFonts w:ascii="PT Astra Serif" w:hAnsi="PT Astra Serif" w:cs="PT Astra Serif"/>
          <w:sz w:val="28"/>
          <w:szCs w:val="28"/>
        </w:rPr>
        <w:br/>
        <w:t xml:space="preserve">и эффективное вовлечение в оборот земель сельскохозяйственного назначения» </w:t>
      </w:r>
      <w:r w:rsidR="0038572B">
        <w:rPr>
          <w:rFonts w:ascii="PT Astra Serif" w:hAnsi="PT Astra Serif" w:cs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 w:cs="PT Astra Serif"/>
          <w:sz w:val="28"/>
          <w:szCs w:val="28"/>
        </w:rPr>
        <w:t>с</w:t>
      </w:r>
      <w:r w:rsidR="00461BC9" w:rsidRPr="00055EC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0B7ACC">
        <w:rPr>
          <w:rFonts w:ascii="PT Astra Serif" w:hAnsi="PT Astra Serif" w:cs="PT Astra Serif"/>
          <w:sz w:val="28"/>
          <w:szCs w:val="28"/>
        </w:rPr>
        <w:t>Общими требованиями</w:t>
      </w:r>
      <w:r w:rsidR="0075369B">
        <w:rPr>
          <w:rFonts w:ascii="PT Astra Serif" w:hAnsi="PT Astra Serif"/>
          <w:sz w:val="28"/>
          <w:szCs w:val="28"/>
        </w:rPr>
        <w:t xml:space="preserve"> </w:t>
      </w:r>
      <w:r w:rsidR="0038572B">
        <w:rPr>
          <w:rFonts w:ascii="PT Astra Serif" w:hAnsi="PT Astra Serif"/>
          <w:sz w:val="28"/>
          <w:szCs w:val="28"/>
        </w:rPr>
        <w:t>и</w:t>
      </w:r>
      <w:r w:rsidR="000B7ACC" w:rsidRPr="00055ECA">
        <w:rPr>
          <w:rFonts w:ascii="PT Astra Serif" w:hAnsi="PT Astra Serif"/>
          <w:sz w:val="28"/>
          <w:szCs w:val="28"/>
        </w:rPr>
        <w:t xml:space="preserve"> </w:t>
      </w:r>
      <w:r w:rsidR="006169A4">
        <w:rPr>
          <w:rFonts w:ascii="PT Astra Serif" w:hAnsi="PT Astra Serif"/>
          <w:sz w:val="28"/>
          <w:szCs w:val="28"/>
        </w:rPr>
        <w:t>Государственной программой</w:t>
      </w:r>
      <w:r w:rsidR="0038572B">
        <w:rPr>
          <w:rFonts w:ascii="PT Astra Serif" w:hAnsi="PT Astra Serif"/>
          <w:sz w:val="28"/>
          <w:szCs w:val="28"/>
        </w:rPr>
        <w:t>.</w:t>
      </w:r>
    </w:p>
    <w:p w:rsidR="00397D77" w:rsidRPr="00055ECA" w:rsidRDefault="00397D77" w:rsidP="00B965FF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055ECA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55ECA">
        <w:rPr>
          <w:rFonts w:ascii="PT Astra Serif" w:hAnsi="PT Astra Serif"/>
          <w:sz w:val="28"/>
          <w:szCs w:val="28"/>
        </w:rPr>
        <w:t>:</w:t>
      </w:r>
      <w:r w:rsidR="00E40072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из них учтено: полностью:</w:t>
      </w:r>
      <w:r w:rsidR="00461BC9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, учтено частично:</w:t>
      </w:r>
      <w:r w:rsidR="00213791" w:rsidRPr="00055ECA">
        <w:rPr>
          <w:rFonts w:ascii="PT Astra Serif" w:hAnsi="PT Astra Serif"/>
          <w:sz w:val="28"/>
          <w:szCs w:val="28"/>
        </w:rPr>
        <w:t xml:space="preserve"> </w:t>
      </w:r>
      <w:r w:rsidR="0012391D" w:rsidRPr="00055ECA">
        <w:rPr>
          <w:rFonts w:ascii="PT Astra Serif" w:hAnsi="PT Astra Serif"/>
          <w:sz w:val="28"/>
          <w:szCs w:val="28"/>
          <w:u w:val="single"/>
        </w:rPr>
        <w:t>0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424EE9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-</w:t>
      </w:r>
    </w:p>
    <w:p w:rsidR="001D7A0F" w:rsidRPr="00055ECA" w:rsidRDefault="001D7A0F" w:rsidP="00424EE9">
      <w:pPr>
        <w:tabs>
          <w:tab w:val="left" w:pos="720"/>
        </w:tabs>
        <w:spacing w:line="235" w:lineRule="auto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1D7A0F" w:rsidRPr="00055ECA" w:rsidRDefault="00CB0695" w:rsidP="00424EE9">
      <w:pPr>
        <w:spacing w:line="235" w:lineRule="auto"/>
        <w:ind w:firstLine="709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Ф.И.О.: </w:t>
      </w:r>
      <w:r w:rsidR="0060321E" w:rsidRPr="00055ECA">
        <w:rPr>
          <w:rFonts w:ascii="PT Astra Serif" w:hAnsi="PT Astra Serif"/>
          <w:sz w:val="28"/>
          <w:szCs w:val="28"/>
        </w:rPr>
        <w:t xml:space="preserve">Бабаева </w:t>
      </w:r>
      <w:proofErr w:type="spellStart"/>
      <w:r w:rsidR="0060321E" w:rsidRPr="00055ECA">
        <w:rPr>
          <w:rFonts w:ascii="PT Astra Serif" w:hAnsi="PT Astra Serif"/>
          <w:sz w:val="28"/>
          <w:szCs w:val="28"/>
        </w:rPr>
        <w:t>Лаля</w:t>
      </w:r>
      <w:proofErr w:type="spellEnd"/>
      <w:r w:rsidR="0060321E" w:rsidRPr="00055ECA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60321E" w:rsidRPr="00055ECA">
        <w:rPr>
          <w:rFonts w:ascii="PT Astra Serif" w:hAnsi="PT Astra Serif"/>
          <w:sz w:val="28"/>
          <w:szCs w:val="28"/>
        </w:rPr>
        <w:t>Искендеровна</w:t>
      </w:r>
      <w:proofErr w:type="spellEnd"/>
    </w:p>
    <w:p w:rsid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Должность: </w:t>
      </w:r>
      <w:r w:rsidR="004B0BF9">
        <w:rPr>
          <w:rFonts w:ascii="PT Astra Serif" w:hAnsi="PT Astra Serif"/>
          <w:sz w:val="28"/>
          <w:szCs w:val="28"/>
        </w:rPr>
        <w:t>референт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  <w:r w:rsidR="00055ECA">
        <w:rPr>
          <w:rFonts w:ascii="PT Astra Serif" w:hAnsi="PT Astra Serif"/>
          <w:sz w:val="28"/>
          <w:szCs w:val="28"/>
        </w:rPr>
        <w:t xml:space="preserve">. </w:t>
      </w:r>
    </w:p>
    <w:p w:rsidR="001D7A0F" w:rsidRPr="00055ECA" w:rsidRDefault="00CB0695" w:rsidP="00055ECA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Тел: </w:t>
      </w:r>
      <w:r w:rsidR="00461BC9" w:rsidRPr="00055ECA">
        <w:rPr>
          <w:rFonts w:ascii="PT Astra Serif" w:hAnsi="PT Astra Serif"/>
          <w:sz w:val="28"/>
          <w:szCs w:val="28"/>
        </w:rPr>
        <w:t>8 (8422) 67-60-04</w:t>
      </w:r>
      <w:r w:rsidR="00055ECA">
        <w:rPr>
          <w:rFonts w:ascii="PT Astra Serif" w:hAnsi="PT Astra Serif"/>
          <w:sz w:val="28"/>
          <w:szCs w:val="28"/>
        </w:rPr>
        <w:t xml:space="preserve">, </w:t>
      </w:r>
      <w:r w:rsidR="00055ECA">
        <w:rPr>
          <w:rFonts w:ascii="PT Astra Serif" w:hAnsi="PT Astra Serif" w:cs="PT Astra Serif"/>
          <w:sz w:val="28"/>
          <w:szCs w:val="28"/>
        </w:rPr>
        <w:t>а</w:t>
      </w:r>
      <w:r w:rsidRPr="00055ECA">
        <w:rPr>
          <w:rFonts w:ascii="PT Astra Serif" w:hAnsi="PT Astra Serif" w:cs="PT Astra Serif"/>
          <w:sz w:val="28"/>
          <w:szCs w:val="28"/>
        </w:rPr>
        <w:t xml:space="preserve">дрес электронной почты: </w:t>
      </w:r>
      <w:proofErr w:type="spellStart"/>
      <w:r w:rsidR="0060321E" w:rsidRPr="00055ECA">
        <w:rPr>
          <w:rFonts w:ascii="PT Astra Serif" w:hAnsi="PT Astra Serif"/>
          <w:sz w:val="28"/>
          <w:szCs w:val="28"/>
          <w:lang w:val="en-US"/>
        </w:rPr>
        <w:t>pravo</w:t>
      </w:r>
      <w:proofErr w:type="spellEnd"/>
      <w:r w:rsidR="0060321E" w:rsidRPr="00055ECA">
        <w:rPr>
          <w:rFonts w:ascii="PT Astra Serif" w:hAnsi="PT Astra Serif"/>
          <w:sz w:val="28"/>
          <w:szCs w:val="28"/>
        </w:rPr>
        <w:t>@</w:t>
      </w:r>
      <w:r w:rsidR="0060321E" w:rsidRPr="00055ECA">
        <w:rPr>
          <w:rFonts w:ascii="PT Astra Serif" w:hAnsi="PT Astra Serif"/>
          <w:sz w:val="28"/>
          <w:szCs w:val="28"/>
          <w:lang w:val="en-US"/>
        </w:rPr>
        <w:t>mcx</w:t>
      </w:r>
      <w:r w:rsidR="0060321E" w:rsidRPr="00055ECA">
        <w:rPr>
          <w:rFonts w:ascii="PT Astra Serif" w:hAnsi="PT Astra Serif"/>
          <w:sz w:val="28"/>
          <w:szCs w:val="28"/>
        </w:rPr>
        <w:t>73.</w:t>
      </w:r>
      <w:r w:rsidR="0060321E" w:rsidRPr="00055ECA">
        <w:rPr>
          <w:rFonts w:ascii="PT Astra Serif" w:hAnsi="PT Astra Serif" w:cs="Arial"/>
          <w:sz w:val="28"/>
          <w:szCs w:val="28"/>
          <w:shd w:val="clear" w:color="auto" w:fill="FFFFFF"/>
        </w:rPr>
        <w:t>ru</w:t>
      </w:r>
      <w:r w:rsidR="00055ECA">
        <w:rPr>
          <w:rFonts w:ascii="PT Astra Serif" w:hAnsi="PT Astra Serif" w:cs="Arial"/>
          <w:sz w:val="28"/>
          <w:szCs w:val="28"/>
          <w:shd w:val="clear" w:color="auto" w:fill="FFFFFF"/>
        </w:rPr>
        <w:t>.</w:t>
      </w:r>
    </w:p>
    <w:p w:rsidR="00213791" w:rsidRPr="00055ECA" w:rsidRDefault="00213791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424EE9">
      <w:pPr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1D7A0F" w:rsidRPr="00055ECA" w:rsidRDefault="001D7A0F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0E1D54" w:rsidRPr="00055ECA" w:rsidRDefault="00321371" w:rsidP="00267E6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 xml:space="preserve">Вносимые изменения направлены на приведение </w:t>
      </w:r>
      <w:r w:rsidR="0038572B" w:rsidRP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Правил</w:t>
      </w:r>
      <w:r w:rsidR="0038572B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</w:t>
      </w:r>
      <w:r w:rsidR="00267E61">
        <w:rPr>
          <w:rFonts w:ascii="PT Astra Serif" w:hAnsi="PT Astra Serif" w:cs="PT Astra Serif"/>
          <w:sz w:val="28"/>
          <w:szCs w:val="28"/>
        </w:rPr>
        <w:t>в соответствие</w:t>
      </w:r>
      <w:r w:rsidR="00267E61">
        <w:rPr>
          <w:rFonts w:ascii="PT Astra Serif" w:hAnsi="PT Astra Serif" w:cs="PT Astra Serif"/>
          <w:sz w:val="28"/>
          <w:szCs w:val="28"/>
        </w:rPr>
        <w:br/>
      </w:r>
      <w:r w:rsidRPr="00055ECA">
        <w:rPr>
          <w:rFonts w:ascii="PT Astra Serif" w:hAnsi="PT Astra Serif" w:cs="PT Astra Serif"/>
          <w:sz w:val="28"/>
          <w:szCs w:val="28"/>
        </w:rPr>
        <w:t xml:space="preserve">с </w:t>
      </w:r>
      <w:r w:rsidR="007E6888">
        <w:rPr>
          <w:rFonts w:ascii="PT Astra Serif" w:hAnsi="PT Astra Serif" w:cs="PT Astra Serif"/>
          <w:sz w:val="28"/>
          <w:szCs w:val="28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, </w:t>
      </w:r>
      <w:r w:rsidR="009F5F41" w:rsidRPr="0079625A">
        <w:rPr>
          <w:rFonts w:ascii="PT Astra Serif" w:hAnsi="PT Astra Serif"/>
          <w:sz w:val="28"/>
          <w:szCs w:val="28"/>
        </w:rPr>
        <w:t>Государственной программой</w:t>
      </w:r>
      <w:r w:rsidR="00267E61">
        <w:rPr>
          <w:rFonts w:ascii="PT Astra Serif" w:hAnsi="PT Astra Serif"/>
          <w:sz w:val="28"/>
          <w:szCs w:val="28"/>
        </w:rPr>
        <w:t>, в том числе</w:t>
      </w:r>
      <w:r w:rsidR="00267E61">
        <w:rPr>
          <w:rFonts w:ascii="PT Astra Serif" w:hAnsi="PT Astra Serif"/>
          <w:sz w:val="28"/>
          <w:szCs w:val="28"/>
        </w:rPr>
        <w:br/>
      </w:r>
      <w:r w:rsidRPr="00055ECA">
        <w:rPr>
          <w:rFonts w:ascii="PT Astra Serif" w:hAnsi="PT Astra Serif"/>
          <w:sz w:val="28"/>
          <w:szCs w:val="28"/>
        </w:rPr>
        <w:lastRenderedPageBreak/>
        <w:t>на приведение в соответств</w:t>
      </w:r>
      <w:r w:rsidR="00267E61">
        <w:rPr>
          <w:rFonts w:ascii="PT Astra Serif" w:hAnsi="PT Astra Serif"/>
          <w:sz w:val="28"/>
          <w:szCs w:val="28"/>
        </w:rPr>
        <w:t xml:space="preserve">ие </w:t>
      </w:r>
      <w:r w:rsidRPr="00055ECA">
        <w:rPr>
          <w:rFonts w:ascii="PT Astra Serif" w:hAnsi="PT Astra Serif"/>
          <w:sz w:val="28"/>
          <w:szCs w:val="28"/>
        </w:rPr>
        <w:t xml:space="preserve">с нормами, </w:t>
      </w:r>
      <w:r w:rsidR="0038572B">
        <w:rPr>
          <w:rFonts w:ascii="PT Astra Serif" w:hAnsi="PT Astra Serif"/>
          <w:sz w:val="28"/>
          <w:szCs w:val="28"/>
        </w:rPr>
        <w:t>устанавливающими</w:t>
      </w:r>
      <w:r w:rsidRPr="00055ECA">
        <w:rPr>
          <w:rFonts w:ascii="PT Astra Serif" w:hAnsi="PT Astra Serif"/>
          <w:sz w:val="28"/>
          <w:szCs w:val="28"/>
        </w:rPr>
        <w:t xml:space="preserve"> правила проведения</w:t>
      </w:r>
      <w:r w:rsidR="0012391D" w:rsidRPr="00055ECA">
        <w:rPr>
          <w:rFonts w:ascii="PT Astra Serif" w:hAnsi="PT Astra Serif"/>
          <w:sz w:val="28"/>
          <w:szCs w:val="28"/>
        </w:rPr>
        <w:t xml:space="preserve"> отбора</w:t>
      </w:r>
      <w:r w:rsidR="0079625A">
        <w:rPr>
          <w:rFonts w:ascii="PT Astra Serif" w:hAnsi="PT Astra Serif"/>
          <w:sz w:val="28"/>
          <w:szCs w:val="28"/>
        </w:rPr>
        <w:t>.</w:t>
      </w:r>
    </w:p>
    <w:p w:rsidR="000E1D54" w:rsidRPr="00055ECA" w:rsidRDefault="00461BC9" w:rsidP="00461BC9">
      <w:pPr>
        <w:tabs>
          <w:tab w:val="left" w:pos="1230"/>
        </w:tabs>
        <w:spacing w:line="233" w:lineRule="auto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55ECA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spellStart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Непр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и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в</w:t>
      </w:r>
      <w:r w:rsidR="0075369B">
        <w:rPr>
          <w:rFonts w:ascii="PT Astra Serif" w:eastAsiaTheme="minorHAnsi" w:hAnsi="PT Astra Serif" w:cs="Calibri"/>
          <w:sz w:val="28"/>
          <w:szCs w:val="28"/>
          <w:lang w:eastAsia="en-US"/>
        </w:rPr>
        <w:t>е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дение</w:t>
      </w:r>
      <w:proofErr w:type="spellEnd"/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региональн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ых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акт</w:t>
      </w:r>
      <w:r w:rsidR="00AD37A0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>ов</w:t>
      </w:r>
      <w:r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в соответствие с федеральным законодательством создаст препятствия правового характера</w:t>
      </w:r>
      <w:r w:rsidR="00055EC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BA6101" w:rsidRPr="00055ECA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по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BA610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 сельскохозяйственным товаропроизводителям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>,</w:t>
      </w:r>
      <w:r w:rsid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</w:r>
      <w:r w:rsidR="00FE2E82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а также </w:t>
      </w:r>
      <w:r w:rsidR="00321371"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приведёт к </w:t>
      </w:r>
      <w:r w:rsidR="009406BA">
        <w:rPr>
          <w:rFonts w:ascii="PT Astra Serif" w:eastAsiaTheme="minorHAnsi" w:hAnsi="PT Astra Serif"/>
          <w:sz w:val="28"/>
          <w:szCs w:val="28"/>
          <w:lang w:eastAsia="en-US"/>
        </w:rPr>
        <w:t>невозможности реализации Г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>осударственной программы</w:t>
      </w:r>
      <w:r w:rsidR="009406BA">
        <w:rPr>
          <w:rFonts w:ascii="PT Astra Serif" w:eastAsiaTheme="minorHAnsi" w:hAnsi="PT Astra Serif"/>
          <w:sz w:val="28"/>
          <w:szCs w:val="28"/>
          <w:lang w:eastAsia="en-US"/>
        </w:rPr>
        <w:t>.</w:t>
      </w:r>
      <w:r w:rsidR="00321371" w:rsidRPr="00055ECA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</w:p>
    <w:p w:rsidR="00DB576D" w:rsidRPr="00055ECA" w:rsidRDefault="00DB576D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321371" w:rsidRPr="00055ECA" w:rsidRDefault="00321371" w:rsidP="00321371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Необходимость принятия проекта пост</w:t>
      </w:r>
      <w:r w:rsidRPr="00055ECA">
        <w:rPr>
          <w:rFonts w:ascii="PT Astra Serif" w:hAnsi="PT Astra Serif"/>
          <w:color w:val="000000"/>
          <w:sz w:val="28"/>
          <w:szCs w:val="28"/>
        </w:rPr>
        <w:t>ановления возникла в связи</w:t>
      </w:r>
      <w:r w:rsidRPr="00055ECA">
        <w:rPr>
          <w:rFonts w:ascii="PT Astra Serif" w:hAnsi="PT Astra Serif"/>
          <w:color w:val="000000"/>
          <w:sz w:val="28"/>
          <w:szCs w:val="28"/>
        </w:rPr>
        <w:br/>
        <w:t>с принятыми изменениями в федеральное законодательство.</w:t>
      </w:r>
    </w:p>
    <w:p w:rsidR="001D7A0F" w:rsidRPr="00055ECA" w:rsidRDefault="00CB0695" w:rsidP="00BA6101">
      <w:pPr>
        <w:suppressAutoHyphens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</w:p>
    <w:p w:rsidR="001D7A0F" w:rsidRPr="00055ECA" w:rsidRDefault="001D7A0F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501A20" w:rsidRPr="00055ECA" w:rsidRDefault="00441D0B" w:rsidP="00BA6101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и иные меры государственной поддержки 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предоставляются из областного бюджета Ульяновской области, а не напрямую и</w:t>
      </w:r>
      <w:r w:rsidR="00321371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з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федерального бюджета, требуется 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приведение нормативных правовых актов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регионального уровня в соответстви</w:t>
      </w:r>
      <w:r w:rsidR="00FE2E82"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>е</w:t>
      </w:r>
      <w:r w:rsidRPr="00055EC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требованиями, а так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t>же</w:t>
      </w:r>
      <w:r w:rsidR="009F5F41">
        <w:rPr>
          <w:rFonts w:ascii="PT Astra Serif" w:eastAsia="Calibri" w:hAnsi="PT Astra Serif" w:cs="PT Astra Serif"/>
          <w:sz w:val="28"/>
          <w:szCs w:val="28"/>
          <w:lang w:eastAsia="en-US"/>
        </w:rPr>
        <w:br/>
        <w:t>с Государственной программой.</w:t>
      </w:r>
    </w:p>
    <w:p w:rsidR="003D6385" w:rsidRPr="00055ECA" w:rsidRDefault="003D6385" w:rsidP="00BA6101">
      <w:pPr>
        <w:spacing w:line="233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79625A" w:rsidRPr="0079625A" w:rsidRDefault="0079625A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</w:t>
      </w:r>
      <w:r w:rsid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ва Российской Федерации от 14.05.2021</w:t>
      </w:r>
      <w:r w:rsid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731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 «</w:t>
      </w:r>
      <w:r w:rsidRPr="00CE4FFE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О Государственной програм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 xml:space="preserve">ме </w:t>
      </w:r>
      <w:r w:rsid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эффективного вовлечения в оборот земель сельскохозяйственного назначения и развития мелиоративного комплекса Российской Федерации</w:t>
      </w:r>
      <w:r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»</w:t>
      </w:r>
      <w:r w:rsidRPr="0079625A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;</w:t>
      </w:r>
    </w:p>
    <w:p w:rsidR="00920EEC" w:rsidRPr="00055ECA" w:rsidRDefault="00920EEC" w:rsidP="00920EEC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943C00" w:rsidRPr="00055ECA" w:rsidRDefault="00943C00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55ECA" w:rsidRDefault="00CB0695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>Отсутствует.</w:t>
      </w:r>
    </w:p>
    <w:p w:rsidR="00FD0BA6" w:rsidRPr="00055ECA" w:rsidRDefault="00FD0BA6" w:rsidP="00BA6101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BA6101">
      <w:pPr>
        <w:spacing w:line="233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55ECA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55ECA" w:rsidRDefault="001D7A0F" w:rsidP="00BA6101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235F0" w:rsidRDefault="008235F0" w:rsidP="00042F85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региональн</w:t>
      </w:r>
      <w:r w:rsidR="00F4477B" w:rsidRPr="00055ECA">
        <w:rPr>
          <w:rFonts w:ascii="PT Astra Serif" w:hAnsi="PT Astra Serif"/>
          <w:sz w:val="28"/>
          <w:szCs w:val="28"/>
        </w:rPr>
        <w:t>ых</w:t>
      </w:r>
      <w:r w:rsidRPr="00055ECA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55ECA">
        <w:rPr>
          <w:rFonts w:ascii="PT Astra Serif" w:hAnsi="PT Astra Serif"/>
          <w:sz w:val="28"/>
          <w:szCs w:val="28"/>
        </w:rPr>
        <w:br/>
        <w:t xml:space="preserve">с </w:t>
      </w:r>
      <w:r w:rsidR="0079625A">
        <w:rPr>
          <w:rFonts w:ascii="PT Astra Serif" w:eastAsia="Calibri" w:hAnsi="PT Astra Serif" w:cs="PT Astra Serif"/>
          <w:sz w:val="28"/>
          <w:szCs w:val="28"/>
          <w:lang w:eastAsia="en-US"/>
        </w:rPr>
        <w:t>Общими требованиями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79625A" w:rsidRDefault="0079625A" w:rsidP="0079625A">
      <w:pPr>
        <w:pStyle w:val="af0"/>
        <w:spacing w:beforeAutospacing="0" w:afterAutospacing="0" w:line="288" w:lineRule="atLeast"/>
        <w:ind w:firstLine="54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Приведение </w:t>
      </w:r>
      <w:r w:rsidR="009F5F41" w:rsidRPr="00055ECA">
        <w:rPr>
          <w:rFonts w:ascii="PT Astra Serif" w:hAnsi="PT Astra Serif"/>
          <w:sz w:val="28"/>
          <w:szCs w:val="28"/>
        </w:rPr>
        <w:t xml:space="preserve">региональных нормативных правовых актов </w:t>
      </w:r>
      <w:r w:rsidR="009F5F41">
        <w:rPr>
          <w:rFonts w:ascii="PT Astra Serif" w:hAnsi="PT Astra Serif"/>
          <w:sz w:val="28"/>
          <w:szCs w:val="28"/>
        </w:rPr>
        <w:t xml:space="preserve">в соответствие </w:t>
      </w:r>
      <w:r w:rsidRPr="00055ECA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eastAsia="Calibri" w:hAnsi="PT Astra Serif" w:cs="PT Astra Serif"/>
          <w:sz w:val="28"/>
          <w:szCs w:val="28"/>
          <w:lang w:eastAsia="en-US"/>
        </w:rPr>
        <w:t>Государственной программой</w:t>
      </w:r>
      <w:r w:rsidRPr="00055ECA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</w:t>
      </w:r>
      <w:r w:rsidR="009406BA">
        <w:rPr>
          <w:rFonts w:ascii="PT Astra Serif" w:hAnsi="PT Astra Serif"/>
          <w:sz w:val="28"/>
          <w:szCs w:val="28"/>
        </w:rPr>
        <w:t>доставляют</w:t>
      </w:r>
      <w:r>
        <w:rPr>
          <w:rFonts w:ascii="PT Astra Serif" w:hAnsi="PT Astra Serif"/>
          <w:sz w:val="28"/>
          <w:szCs w:val="28"/>
        </w:rPr>
        <w:t xml:space="preserve"> </w:t>
      </w:r>
      <w:r w:rsidRPr="00055ECA">
        <w:rPr>
          <w:rFonts w:ascii="PT Astra Serif" w:hAnsi="PT Astra Serif"/>
          <w:sz w:val="28"/>
          <w:szCs w:val="28"/>
        </w:rPr>
        <w:t>меры государственной поддержки</w:t>
      </w:r>
      <w:r w:rsidR="009F5F41">
        <w:rPr>
          <w:rFonts w:ascii="PT Astra Serif" w:hAnsi="PT Astra Serif"/>
          <w:sz w:val="28"/>
          <w:szCs w:val="28"/>
        </w:rPr>
        <w:t xml:space="preserve">, </w:t>
      </w:r>
      <w:r w:rsidR="009406BA">
        <w:rPr>
          <w:rFonts w:ascii="PT Astra Serif" w:hAnsi="PT Astra Serif"/>
          <w:sz w:val="28"/>
          <w:szCs w:val="28"/>
        </w:rPr>
        <w:t xml:space="preserve">направленные </w:t>
      </w:r>
      <w:r w:rsidRPr="009406BA">
        <w:rPr>
          <w:rFonts w:ascii="PT Astra Serif" w:hAnsi="PT Astra Serif"/>
          <w:sz w:val="28"/>
          <w:szCs w:val="28"/>
        </w:rPr>
        <w:t xml:space="preserve">на развитие </w:t>
      </w:r>
      <w:r w:rsidR="009406BA" w:rsidRPr="009406BA">
        <w:rPr>
          <w:rFonts w:ascii="PT Astra Serif" w:hAnsi="PT Astra Serif"/>
          <w:sz w:val="28"/>
          <w:szCs w:val="28"/>
        </w:rPr>
        <w:t>мелиорации земель</w:t>
      </w:r>
      <w:r w:rsidR="009406BA">
        <w:rPr>
          <w:rFonts w:ascii="PT Astra Serif" w:hAnsi="PT Astra Serif"/>
          <w:sz w:val="28"/>
          <w:szCs w:val="28"/>
        </w:rPr>
        <w:t xml:space="preserve"> сельскохозяйственного назначения.</w:t>
      </w:r>
    </w:p>
    <w:p w:rsidR="00042F85" w:rsidRPr="00055ECA" w:rsidRDefault="00461BC9" w:rsidP="00461BC9">
      <w:pPr>
        <w:tabs>
          <w:tab w:val="left" w:pos="3465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ab/>
      </w: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F853CE" w:rsidRPr="00055ECA" w:rsidRDefault="00CB0695" w:rsidP="00BA6101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  <w:r w:rsidR="00F853CE" w:rsidRPr="00055ECA">
        <w:rPr>
          <w:rFonts w:ascii="PT Astra Serif" w:hAnsi="PT Astra Serif" w:cs="PT Astra Serif"/>
          <w:sz w:val="28"/>
          <w:szCs w:val="28"/>
        </w:rPr>
        <w:t xml:space="preserve"> </w:t>
      </w:r>
    </w:p>
    <w:p w:rsidR="00042F85" w:rsidRDefault="00042F85" w:rsidP="00042F85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субсидий»;</w:t>
      </w:r>
    </w:p>
    <w:p w:rsidR="006927E3" w:rsidRPr="006927E3" w:rsidRDefault="006927E3" w:rsidP="006927E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</w:pP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постановление Правительства Российской Федерации от 14.05.2021</w:t>
      </w:r>
      <w:r w:rsidRPr="006927E3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br/>
        <w:t>№ 731 «О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Федерации»;</w:t>
      </w:r>
    </w:p>
    <w:p w:rsidR="00042F85" w:rsidRPr="00055ECA" w:rsidRDefault="00042F85" w:rsidP="00042F85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остановление Правительства Ульяновской области от 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t>30.11.2023</w:t>
      </w:r>
      <w:r w:rsidRPr="00055ECA">
        <w:rPr>
          <w:rFonts w:ascii="PT Astra Serif" w:eastAsiaTheme="minorHAnsi" w:hAnsi="PT Astra Serif" w:cs="PT Astra Serif"/>
          <w:color w:val="000000" w:themeColor="text1"/>
          <w:sz w:val="28"/>
          <w:szCs w:val="28"/>
          <w:lang w:eastAsia="en-US"/>
        </w:rPr>
        <w:br/>
        <w:t>№ 32/644-П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«Об утверждении государственной программы Ульяновской области «Развитие агропромышленного комплекса, сельских территорий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регулирование рынков сельскохозяйственной продукции, сырья</w:t>
      </w:r>
      <w:r w:rsidRPr="00055ECA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и продовольствия в Ульяновской области».</w:t>
      </w:r>
    </w:p>
    <w:p w:rsidR="00042F85" w:rsidRPr="00055ECA" w:rsidRDefault="00042F8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117"/>
        <w:gridCol w:w="1990"/>
        <w:gridCol w:w="3448"/>
      </w:tblGrid>
      <w:tr w:rsidR="001D7A0F" w:rsidRPr="00055ECA" w:rsidTr="00AB2009"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4.2. Описание целей предлагаемого регулирования, их соотношение</w:t>
            </w:r>
            <w:r w:rsidRPr="00055ECA">
              <w:rPr>
                <w:rFonts w:ascii="PT Astra Serif" w:hAnsi="PT Astra Serif"/>
                <w:sz w:val="28"/>
                <w:szCs w:val="28"/>
              </w:rPr>
              <w:br/>
              <w:t>с проблемой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55ECA" w:rsidTr="00AB2009">
        <w:trPr>
          <w:trHeight w:val="501"/>
        </w:trPr>
        <w:tc>
          <w:tcPr>
            <w:tcW w:w="4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38572B" w:rsidRDefault="001D0645" w:rsidP="00267E61">
            <w:pPr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t xml:space="preserve">Приведение </w:t>
            </w:r>
            <w:r w:rsidR="0038572B"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Правил </w:t>
            </w:r>
            <w:r w:rsidRPr="0038572B">
              <w:rPr>
                <w:rFonts w:ascii="PT Astra Serif" w:hAnsi="PT Astra Serif"/>
              </w:rPr>
              <w:t>в соответствие с</w:t>
            </w:r>
            <w:r w:rsidR="0038572B" w:rsidRPr="0038572B">
              <w:rPr>
                <w:rFonts w:ascii="PT Astra Serif" w:hAnsi="PT Astra Serif"/>
              </w:rPr>
              <w:t xml:space="preserve"> Общими требованиями и</w:t>
            </w:r>
            <w:r w:rsidR="00267E61">
              <w:rPr>
                <w:rFonts w:ascii="PT Astra Serif" w:hAnsi="PT Astra Serif"/>
              </w:rPr>
              <w:t xml:space="preserve"> </w:t>
            </w:r>
            <w:r w:rsidRPr="0038572B">
              <w:rPr>
                <w:rFonts w:ascii="PT Astra Serif" w:hAnsi="PT Astra Serif"/>
              </w:rPr>
              <w:t>Государственной программой</w:t>
            </w:r>
            <w:r w:rsidR="0038572B" w:rsidRPr="0038572B">
              <w:rPr>
                <w:rFonts w:ascii="PT Astra Serif" w:hAnsi="PT Astra Serif"/>
              </w:rPr>
              <w:t>.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55ECA" w:rsidRDefault="00CB0695" w:rsidP="00BA6101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202</w:t>
            </w:r>
            <w:r w:rsidR="00684ACF" w:rsidRPr="00055ECA">
              <w:rPr>
                <w:rFonts w:ascii="PT Astra Serif" w:hAnsi="PT Astra Serif"/>
              </w:rPr>
              <w:t>4</w:t>
            </w:r>
            <w:r w:rsidR="00926016" w:rsidRPr="00055ECA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55ECA" w:rsidRDefault="00461BC9" w:rsidP="00BA6101">
            <w:pPr>
              <w:widowControl w:val="0"/>
              <w:ind w:firstLine="31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055ECA">
              <w:rPr>
                <w:rFonts w:ascii="PT Astra Serif" w:hAnsi="PT Astra Serif"/>
                <w:sz w:val="28"/>
                <w:szCs w:val="28"/>
              </w:rPr>
              <w:t>-</w:t>
            </w:r>
          </w:p>
        </w:tc>
      </w:tr>
    </w:tbl>
    <w:p w:rsidR="00B215A5" w:rsidRPr="00055ECA" w:rsidRDefault="00B215A5" w:rsidP="00BA6101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BA6101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55ECA" w:rsidRDefault="001D7A0F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8E4248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272513" w:rsidRPr="00055ECA" w:rsidRDefault="008C537E" w:rsidP="0027251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="00272513">
        <w:rPr>
          <w:rFonts w:ascii="PT Astra Serif" w:hAnsi="PT Astra Serif"/>
          <w:sz w:val="28"/>
          <w:szCs w:val="28"/>
        </w:rPr>
        <w:t>разработан в соответствии с О</w:t>
      </w:r>
      <w:r w:rsidRPr="00055ECA">
        <w:rPr>
          <w:rFonts w:ascii="PT Astra Serif" w:hAnsi="PT Astra Serif"/>
          <w:sz w:val="28"/>
          <w:szCs w:val="28"/>
        </w:rPr>
        <w:t>бщими требованиями</w:t>
      </w:r>
      <w:r w:rsidR="00272513">
        <w:rPr>
          <w:rFonts w:ascii="PT Astra Serif" w:hAnsi="PT Astra Serif"/>
          <w:sz w:val="28"/>
          <w:szCs w:val="28"/>
        </w:rPr>
        <w:t>.</w:t>
      </w:r>
      <w:r w:rsidR="00A22E13" w:rsidRPr="00055ECA">
        <w:rPr>
          <w:rFonts w:ascii="PT Astra Serif" w:hAnsi="PT Astra Serif"/>
          <w:sz w:val="28"/>
          <w:szCs w:val="28"/>
        </w:rPr>
        <w:br/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FE2E82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ED166A" w:rsidRPr="00055ECA" w:rsidRDefault="00FE2E82" w:rsidP="00BA6101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Приведение нормативных правовых актов</w:t>
      </w:r>
      <w:r w:rsidR="00ED166A" w:rsidRPr="00055ECA">
        <w:rPr>
          <w:rFonts w:ascii="PT Astra Serif" w:hAnsi="PT Astra Serif"/>
          <w:sz w:val="28"/>
          <w:szCs w:val="28"/>
        </w:rPr>
        <w:t xml:space="preserve"> Правительства Ульяновской области в соответствие с федеральным законодательством возможно только посредством внесения в </w:t>
      </w:r>
      <w:r w:rsidRPr="00055ECA">
        <w:rPr>
          <w:rFonts w:ascii="PT Astra Serif" w:hAnsi="PT Astra Serif"/>
          <w:sz w:val="28"/>
          <w:szCs w:val="28"/>
        </w:rPr>
        <w:t xml:space="preserve">них соответствующих изменений, в связи с чем </w:t>
      </w:r>
      <w:r w:rsidR="003559B3">
        <w:rPr>
          <w:rFonts w:ascii="PT Astra Serif" w:hAnsi="PT Astra Serif"/>
          <w:sz w:val="28"/>
          <w:szCs w:val="28"/>
        </w:rPr>
        <w:t>разработан предлагаемый проект.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55ECA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6.3. Прогноз изменения количества в среднесрочном периоде</w:t>
            </w:r>
          </w:p>
        </w:tc>
      </w:tr>
      <w:tr w:rsidR="001D7A0F" w:rsidRPr="00055ECA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38572B" w:rsidP="003559B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 w:cs="PT Astra Serif"/>
              </w:rPr>
              <w:t>Сельскохоз</w:t>
            </w:r>
            <w:r w:rsidR="00267E61">
              <w:rPr>
                <w:rFonts w:ascii="PT Astra Serif" w:hAnsi="PT Astra Serif" w:cs="PT Astra Serif"/>
              </w:rPr>
              <w:t>яйств</w:t>
            </w:r>
            <w:r w:rsidR="001F1822">
              <w:rPr>
                <w:rFonts w:ascii="PT Astra Serif" w:hAnsi="PT Astra Serif" w:cs="PT Astra Serif"/>
              </w:rPr>
              <w:t xml:space="preserve">енные </w:t>
            </w:r>
            <w:r w:rsidR="00267E61">
              <w:rPr>
                <w:rFonts w:ascii="PT Astra Serif" w:hAnsi="PT Astra Serif" w:cs="PT Astra Serif"/>
              </w:rPr>
              <w:t>товаропроизводители</w:t>
            </w:r>
            <w:r w:rsidR="001F1822">
              <w:rPr>
                <w:rFonts w:ascii="PT Astra Serif" w:hAnsi="PT Astra Serif" w:cs="PT Astra Serif"/>
              </w:rPr>
              <w:t xml:space="preserve"> </w:t>
            </w:r>
            <w:r w:rsidR="001F1822" w:rsidRPr="00055ECA">
              <w:rPr>
                <w:rFonts w:ascii="PT Astra Serif" w:hAnsi="PT Astra Serif" w:cs="PT Astra Serif"/>
              </w:rPr>
              <w:t>и другие хозяйствующие субъекты, осуществляющие деятельность в сфере агропромышленного комплекса Ульяновской</w:t>
            </w:r>
            <w:r w:rsidR="001F1822" w:rsidRPr="00055ECA">
              <w:rPr>
                <w:rFonts w:ascii="PT Astra Serif" w:hAnsi="PT Astra Serif" w:cs="PT Astra Serif"/>
              </w:rPr>
              <w:br/>
              <w:t>области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98433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Сведения отсутствуют</w:t>
            </w:r>
          </w:p>
        </w:tc>
      </w:tr>
    </w:tbl>
    <w:p w:rsidR="00B159D6" w:rsidRPr="00055ECA" w:rsidRDefault="00B159D6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2E82" w:rsidRPr="00055ECA" w:rsidRDefault="00FE2E82" w:rsidP="00FE2E82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lastRenderedPageBreak/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133C48" w:rsidRPr="00055ECA" w:rsidRDefault="00133C48" w:rsidP="009F0363">
      <w:pPr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94"/>
        <w:gridCol w:w="1798"/>
        <w:gridCol w:w="2348"/>
        <w:gridCol w:w="1953"/>
        <w:gridCol w:w="1661"/>
      </w:tblGrid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7.1.Наименование функции, полномочия, обязанности или права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7.2.Характер изменения (новая  функция/ изменяемая/ отменяемая)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7.3.Предполагаемый порядок реализации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7.4.Оценка изменения трудозатрат по функции (чел./час</w:t>
            </w:r>
            <w:r w:rsidRPr="00055ECA">
              <w:rPr>
                <w:rFonts w:ascii="PT Astra Serif" w:hAnsi="PT Astra Serif"/>
              </w:rPr>
              <w:br/>
              <w:t>в год), изменения численности сотрудников (чел.)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7.5.Оценка изменения потребностей</w:t>
            </w:r>
            <w:r w:rsidRPr="00055ECA">
              <w:rPr>
                <w:rFonts w:ascii="PT Astra Serif" w:hAnsi="PT Astra Serif"/>
              </w:rPr>
              <w:br/>
              <w:t>в других ресурсах</w:t>
            </w:r>
          </w:p>
        </w:tc>
      </w:tr>
      <w:tr w:rsidR="001D7A0F" w:rsidRPr="00055ECA">
        <w:tc>
          <w:tcPr>
            <w:tcW w:w="96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 xml:space="preserve">Министерство </w:t>
            </w:r>
          </w:p>
        </w:tc>
      </w:tr>
      <w:tr w:rsidR="001D7A0F" w:rsidRPr="00055ECA"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  <w:bCs/>
              </w:rPr>
              <w:t>-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ind w:right="-108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DA66FE" w:rsidRPr="00055ECA" w:rsidRDefault="00DA66FE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55ECA" w:rsidRDefault="001D7A0F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55EC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55ECA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603C1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Наименование органа: </w:t>
            </w:r>
            <w:r w:rsidRPr="00055ECA">
              <w:rPr>
                <w:rFonts w:ascii="PT Astra Serif" w:hAnsi="PT Astra Serif"/>
              </w:rPr>
              <w:t>Министерство</w:t>
            </w:r>
          </w:p>
        </w:tc>
      </w:tr>
      <w:tr w:rsidR="001D7A0F" w:rsidRPr="00055ECA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  <w:tr w:rsidR="001D7A0F" w:rsidRPr="00055ECA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–</w:t>
            </w:r>
          </w:p>
        </w:tc>
      </w:tr>
    </w:tbl>
    <w:p w:rsidR="001D7A0F" w:rsidRPr="00055ECA" w:rsidRDefault="001D7A0F" w:rsidP="009F0363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7E6888" w:rsidRPr="007E6888" w:rsidRDefault="00CB0695" w:rsidP="007E6888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55ECA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55ECA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F36B60" w:rsidRPr="00F36B60" w:rsidRDefault="00267E61" w:rsidP="002D66E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D24B19">
        <w:rPr>
          <w:rFonts w:ascii="PT Astra Serif" w:hAnsi="PT Astra Serif"/>
          <w:spacing w:val="-4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государственной программ</w:t>
      </w:r>
      <w:r>
        <w:rPr>
          <w:rFonts w:ascii="PT Astra Serif" w:hAnsi="PT Astra Serif"/>
          <w:spacing w:val="-4"/>
          <w:sz w:val="28"/>
          <w:szCs w:val="28"/>
        </w:rPr>
        <w:t>ой</w:t>
      </w:r>
      <w:r w:rsidRPr="00D24B19">
        <w:rPr>
          <w:rFonts w:ascii="PT Astra Serif" w:hAnsi="PT Astra Serif"/>
          <w:spacing w:val="-4"/>
          <w:sz w:val="28"/>
          <w:szCs w:val="28"/>
        </w:rPr>
        <w:t xml:space="preserve"> Ульяновской области «</w:t>
      </w:r>
      <w:r w:rsidRPr="00D24B19">
        <w:rPr>
          <w:rFonts w:ascii="PT Astra Serif" w:hAnsi="PT Astra Serif" w:cs="PT Astra Serif"/>
          <w:spacing w:val="-4"/>
          <w:sz w:val="28"/>
          <w:szCs w:val="28"/>
        </w:rPr>
        <w:t xml:space="preserve">Развитие агропромышленного комплекса, </w:t>
      </w:r>
      <w:r w:rsidRPr="00C305F6">
        <w:rPr>
          <w:rFonts w:ascii="PT Astra Serif" w:hAnsi="PT Astra Serif" w:cs="PT Astra Serif"/>
          <w:spacing w:val="-4"/>
          <w:sz w:val="28"/>
          <w:szCs w:val="28"/>
        </w:rPr>
        <w:t>сельских территорий и регулирование рынков сельскохозяйственной продукции, сырья</w:t>
      </w:r>
      <w:r>
        <w:rPr>
          <w:rFonts w:ascii="PT Astra Serif" w:hAnsi="PT Astra Serif" w:cs="PT Astra Serif"/>
          <w:spacing w:val="-4"/>
          <w:sz w:val="28"/>
          <w:szCs w:val="28"/>
        </w:rPr>
        <w:br/>
      </w:r>
      <w:r w:rsidRPr="00C305F6">
        <w:rPr>
          <w:rFonts w:ascii="PT Astra Serif" w:hAnsi="PT Astra Serif" w:cs="PT Astra Serif"/>
          <w:spacing w:val="-4"/>
          <w:sz w:val="28"/>
          <w:szCs w:val="28"/>
        </w:rPr>
        <w:t xml:space="preserve">и продовольствия в Ульяновской области», утверждённой </w:t>
      </w:r>
      <w:r w:rsidRPr="00C305F6">
        <w:rPr>
          <w:rFonts w:ascii="PT Astra Serif" w:hAnsi="PT Astra Serif"/>
          <w:spacing w:val="-4"/>
          <w:sz w:val="28"/>
          <w:szCs w:val="28"/>
        </w:rPr>
        <w:t>постановлением Правительства Ульяновской области</w:t>
      </w:r>
      <w:r w:rsidRPr="00C305F6">
        <w:rPr>
          <w:rFonts w:ascii="PT Astra Serif" w:hAnsi="PT Astra Serif"/>
          <w:sz w:val="28"/>
          <w:szCs w:val="28"/>
        </w:rPr>
        <w:t xml:space="preserve"> от 30.11.2023 № 32/644-П, </w:t>
      </w:r>
      <w:r w:rsidR="002D66E3">
        <w:rPr>
          <w:rFonts w:ascii="PT Astra Serif" w:hAnsi="PT Astra Serif"/>
          <w:sz w:val="28"/>
          <w:szCs w:val="28"/>
        </w:rPr>
        <w:t xml:space="preserve"> </w:t>
      </w:r>
      <w:r w:rsidR="00F36B60" w:rsidRPr="00F36B60">
        <w:rPr>
          <w:rFonts w:ascii="PT Astra Serif" w:hAnsi="PT Astra Serif"/>
          <w:sz w:val="28"/>
          <w:szCs w:val="28"/>
        </w:rPr>
        <w:t>по мероприятию «Проведение гидромелиоратив</w:t>
      </w:r>
      <w:r w:rsidR="001F1822">
        <w:rPr>
          <w:rFonts w:ascii="PT Astra Serif" w:hAnsi="PT Astra Serif"/>
          <w:sz w:val="28"/>
          <w:szCs w:val="28"/>
        </w:rPr>
        <w:t xml:space="preserve">ных, </w:t>
      </w:r>
      <w:proofErr w:type="spellStart"/>
      <w:r w:rsidR="001F1822">
        <w:rPr>
          <w:rFonts w:ascii="PT Astra Serif" w:hAnsi="PT Astra Serif"/>
          <w:sz w:val="28"/>
          <w:szCs w:val="28"/>
        </w:rPr>
        <w:t>культуртехнических</w:t>
      </w:r>
      <w:proofErr w:type="spellEnd"/>
      <w:r w:rsidR="001F1822">
        <w:rPr>
          <w:rFonts w:ascii="PT Astra Serif" w:hAnsi="PT Astra Serif"/>
          <w:sz w:val="28"/>
          <w:szCs w:val="28"/>
        </w:rPr>
        <w:t xml:space="preserve">, </w:t>
      </w:r>
      <w:proofErr w:type="spellStart"/>
      <w:r w:rsidR="001F1822">
        <w:rPr>
          <w:rFonts w:ascii="PT Astra Serif" w:hAnsi="PT Astra Serif"/>
          <w:sz w:val="28"/>
          <w:szCs w:val="28"/>
        </w:rPr>
        <w:t>а</w:t>
      </w:r>
      <w:r w:rsidR="00F36B60" w:rsidRPr="00F36B60">
        <w:rPr>
          <w:rFonts w:ascii="PT Astra Serif" w:hAnsi="PT Astra Serif"/>
          <w:sz w:val="28"/>
          <w:szCs w:val="28"/>
        </w:rPr>
        <w:t>гролесомелиоративных</w:t>
      </w:r>
      <w:proofErr w:type="spellEnd"/>
      <w:r w:rsidR="00F36B60" w:rsidRPr="00F36B60">
        <w:rPr>
          <w:rFonts w:ascii="PT Astra Serif" w:hAnsi="PT Astra Serif"/>
          <w:sz w:val="28"/>
          <w:szCs w:val="28"/>
        </w:rPr>
        <w:t xml:space="preserve"> и фитомелиоративных мероприятий, а также мероприятий в области известкования кислых почв на пашне (предоставление сельскохозяйственным товаропроизводителям субсидий в целях возмещения части их затрат, связанных с проведением </w:t>
      </w:r>
      <w:proofErr w:type="spellStart"/>
      <w:r w:rsidR="00F36B60" w:rsidRPr="00F36B60">
        <w:rPr>
          <w:rFonts w:ascii="PT Astra Serif" w:hAnsi="PT Astra Serif"/>
          <w:sz w:val="28"/>
          <w:szCs w:val="28"/>
        </w:rPr>
        <w:t>культуртехнических</w:t>
      </w:r>
      <w:proofErr w:type="spellEnd"/>
      <w:r w:rsidR="00F36B60" w:rsidRPr="00F36B60">
        <w:rPr>
          <w:rFonts w:ascii="PT Astra Serif" w:hAnsi="PT Astra Serif"/>
          <w:sz w:val="28"/>
          <w:szCs w:val="28"/>
        </w:rPr>
        <w:t xml:space="preserve"> мероприятий</w:t>
      </w:r>
      <w:r w:rsidR="00F36B60" w:rsidRPr="00F36B60">
        <w:rPr>
          <w:rFonts w:ascii="PT Astra Serif" w:hAnsi="PT Astra Serif"/>
          <w:sz w:val="28"/>
          <w:szCs w:val="28"/>
        </w:rPr>
        <w:br/>
        <w:t>на выбывших сельскохозяйственных угодьях, вовлекаемых</w:t>
      </w:r>
      <w:r w:rsidR="00F36B60" w:rsidRPr="00F36B60">
        <w:rPr>
          <w:rFonts w:ascii="PT Astra Serif" w:hAnsi="PT Astra Serif"/>
          <w:sz w:val="28"/>
          <w:szCs w:val="28"/>
        </w:rPr>
        <w:br/>
      </w:r>
      <w:r w:rsidR="00F36B60" w:rsidRPr="00F36B60">
        <w:rPr>
          <w:rFonts w:ascii="PT Astra Serif" w:hAnsi="PT Astra Serif"/>
          <w:sz w:val="28"/>
          <w:szCs w:val="28"/>
        </w:rPr>
        <w:lastRenderedPageBreak/>
        <w:t>в сельскохозяйственное производство)» в объёме 24198,37500 тыс. рублей,</w:t>
      </w:r>
      <w:r w:rsidR="00F36B60" w:rsidRPr="00F36B60">
        <w:rPr>
          <w:rFonts w:ascii="PT Astra Serif" w:hAnsi="PT Astra Serif"/>
          <w:sz w:val="28"/>
          <w:szCs w:val="28"/>
        </w:rPr>
        <w:br/>
        <w:t>из которых:</w:t>
      </w:r>
    </w:p>
    <w:p w:rsidR="00F36B60" w:rsidRPr="00F36B60" w:rsidRDefault="00F36B60" w:rsidP="00F36B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36B60">
        <w:rPr>
          <w:rFonts w:ascii="PT Astra Serif" w:hAnsi="PT Astra Serif"/>
          <w:sz w:val="28"/>
          <w:szCs w:val="28"/>
        </w:rPr>
        <w:t>19358,70000 тыс. рублей – субсидии из федерального бюджета,</w:t>
      </w:r>
      <w:r w:rsidRPr="00F36B60">
        <w:rPr>
          <w:rFonts w:ascii="PT Astra Serif" w:hAnsi="PT Astra Serif"/>
          <w:sz w:val="28"/>
          <w:szCs w:val="28"/>
        </w:rPr>
        <w:tab/>
      </w:r>
    </w:p>
    <w:p w:rsidR="00F36B60" w:rsidRPr="00F36B60" w:rsidRDefault="00F36B60" w:rsidP="00F36B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36B60">
        <w:rPr>
          <w:rFonts w:ascii="PT Astra Serif" w:hAnsi="PT Astra Serif"/>
          <w:sz w:val="28"/>
          <w:szCs w:val="28"/>
        </w:rPr>
        <w:t>4839,67500 тыс. рублей – бюджетные ассигнования областного бюджета Ульяновской области.</w:t>
      </w:r>
    </w:p>
    <w:p w:rsidR="00F36B60" w:rsidRPr="00F36B60" w:rsidRDefault="00F36B60" w:rsidP="00F36B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36B60">
        <w:rPr>
          <w:rFonts w:ascii="PT Astra Serif" w:hAnsi="PT Astra Serif"/>
          <w:sz w:val="28"/>
          <w:szCs w:val="28"/>
        </w:rPr>
        <w:t>Мероприятия в части, касающейся реализации проектов мелиорации</w:t>
      </w:r>
      <w:r w:rsidRPr="00F36B60">
        <w:rPr>
          <w:rFonts w:ascii="PT Astra Serif" w:hAnsi="PT Astra Serif"/>
          <w:sz w:val="28"/>
          <w:szCs w:val="28"/>
        </w:rPr>
        <w:br/>
        <w:t>в рамках регионального проекта «Экспорт продукции АПК в Ульяновской области», обеспечивающего достижение целей, показателей и результатов реализации федерального проекта «Экспорт продукции АПК»,</w:t>
      </w:r>
      <w:r w:rsidRPr="00F36B60">
        <w:rPr>
          <w:rFonts w:ascii="PT Astra Serif" w:hAnsi="PT Astra Serif"/>
          <w:sz w:val="28"/>
          <w:szCs w:val="28"/>
        </w:rPr>
        <w:br/>
        <w:t xml:space="preserve">в Государственной программе в 2024 году не предусмотрены. </w:t>
      </w:r>
    </w:p>
    <w:p w:rsidR="00F36B60" w:rsidRPr="00F36B60" w:rsidRDefault="00F36B60" w:rsidP="00F36B60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F36B60">
        <w:rPr>
          <w:rFonts w:ascii="PT Astra Serif" w:hAnsi="PT Astra Serif"/>
          <w:sz w:val="28"/>
          <w:szCs w:val="28"/>
        </w:rPr>
        <w:t>Средства, направляемые на предоставление соответствующих субсидий, будут заведены в областной бюджет Ульяновской области в 2025 году в случае</w:t>
      </w:r>
      <w:r w:rsidRPr="00F36B60">
        <w:rPr>
          <w:rFonts w:ascii="PT Astra Serif" w:hAnsi="PT Astra Serif"/>
          <w:sz w:val="28"/>
          <w:szCs w:val="28"/>
        </w:rPr>
        <w:br/>
        <w:t>заключения соответствующего соглашения с Министерством сельского хозяйства Российской Федерации.</w:t>
      </w:r>
    </w:p>
    <w:p w:rsidR="001D7A0F" w:rsidRDefault="007E6888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>на реализацию проекта постановления не потребуется, финансирование будет осуществляться в пределах вышеуказанных лимитов бюджетных обязательств, утверждённых Министерству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7E6888" w:rsidRPr="00055ECA" w:rsidRDefault="007E6888" w:rsidP="007E6888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A67B07" w:rsidRPr="00055ECA" w:rsidRDefault="00A67B07" w:rsidP="009F0363">
      <w:pPr>
        <w:jc w:val="both"/>
        <w:rPr>
          <w:rFonts w:ascii="PT Astra Serif" w:hAnsi="PT Astra Serif"/>
          <w:sz w:val="28"/>
          <w:szCs w:val="28"/>
        </w:rPr>
      </w:pPr>
    </w:p>
    <w:p w:rsidR="00CB0695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055ECA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55ECA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55ECA">
        <w:rPr>
          <w:rFonts w:ascii="PT Astra Serif" w:hAnsi="PT Astra Serif"/>
          <w:b/>
          <w:sz w:val="28"/>
          <w:szCs w:val="28"/>
        </w:rPr>
        <w:br/>
      </w:r>
      <w:r w:rsidRPr="00055ECA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8748C5" w:rsidRPr="00055ECA" w:rsidRDefault="008748C5" w:rsidP="009F0363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29"/>
        <w:gridCol w:w="2893"/>
        <w:gridCol w:w="2221"/>
        <w:gridCol w:w="2237"/>
      </w:tblGrid>
      <w:tr w:rsidR="001D7A0F" w:rsidRPr="00055ECA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9.1. Группы потенциальных адресатов предлагаемого правового регулирования </w:t>
            </w:r>
            <w:r w:rsidRPr="00055ECA">
              <w:rPr>
                <w:rFonts w:ascii="PT Astra Serif" w:hAnsi="PT Astra Serif"/>
                <w:i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9.2. Новые обязанности (ограни</w:t>
            </w:r>
            <w:r w:rsidR="00E85913" w:rsidRPr="00055ECA">
              <w:rPr>
                <w:rFonts w:ascii="PT Astra Serif" w:hAnsi="PT Astra Serif"/>
              </w:rPr>
              <w:t xml:space="preserve">чения), изменения существующих </w:t>
            </w:r>
            <w:r w:rsidRPr="00055ECA">
              <w:rPr>
                <w:rFonts w:ascii="PT Astra Serif" w:hAnsi="PT Astra Serif"/>
              </w:rPr>
              <w:t>обязанностей (ограничений), вводимые предлагаемым правовым регулирование (</w:t>
            </w:r>
            <w:r w:rsidRPr="00055ECA">
              <w:rPr>
                <w:rFonts w:ascii="PT Astra Serif" w:hAnsi="PT Astra Serif"/>
                <w:i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9.4.Количественная оценка, тыс. рублей</w:t>
            </w:r>
          </w:p>
        </w:tc>
      </w:tr>
      <w:tr w:rsidR="001D7A0F" w:rsidRPr="00055ECA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1F1822" w:rsidP="009F036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С</w:t>
            </w:r>
            <w:r>
              <w:rPr>
                <w:rFonts w:ascii="PT Astra Serif" w:hAnsi="PT Astra Serif" w:cs="PT Astra Serif"/>
              </w:rPr>
              <w:t>ельскохозяйственные товаропроиз</w:t>
            </w:r>
            <w:r w:rsidRPr="00055ECA">
              <w:rPr>
                <w:rFonts w:ascii="PT Astra Serif" w:hAnsi="PT Astra Serif" w:cs="PT Astra Serif"/>
              </w:rPr>
              <w:t>водители и другие хозяйствующие субъекты, осуществляющие деятельность в сфере агропромышленного комплекса Ульяновской</w:t>
            </w:r>
            <w:r w:rsidRPr="00055ECA">
              <w:rPr>
                <w:rFonts w:ascii="PT Astra Serif" w:hAnsi="PT Astra Serif" w:cs="PT Astra Serif"/>
              </w:rPr>
              <w:br/>
              <w:t>области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614" w:rsidRPr="00055ECA" w:rsidRDefault="00860614" w:rsidP="009F0363">
            <w:pPr>
              <w:widowControl w:val="0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9F0363">
            <w:pPr>
              <w:widowControl w:val="0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</w:tr>
    </w:tbl>
    <w:p w:rsidR="008748C5" w:rsidRPr="00055ECA" w:rsidRDefault="008748C5" w:rsidP="009F0363">
      <w:pPr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lastRenderedPageBreak/>
        <w:t>9.5. Описание расходов (доходов)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>,</w:t>
      </w:r>
      <w:r w:rsidRPr="00055ECA">
        <w:rPr>
          <w:rFonts w:ascii="PT Astra Serif" w:hAnsi="PT Astra Serif"/>
          <w:sz w:val="28"/>
          <w:szCs w:val="28"/>
          <w:u w:val="single"/>
        </w:rPr>
        <w:t xml:space="preserve"> не поддающихся количественной оценке: </w:t>
      </w: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671C9E" w:rsidRPr="00055ECA" w:rsidRDefault="00671C9E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55ECA" w:rsidRDefault="00CB0695" w:rsidP="009F036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FE2E82" w:rsidRPr="00055ECA" w:rsidRDefault="00FE2E82" w:rsidP="009F0363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9F0363">
      <w:pPr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55ECA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55ECA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10.2. Оценки вероятности наступления рисков</w:t>
            </w:r>
            <w:r w:rsidRPr="00055ECA">
              <w:rPr>
                <w:rFonts w:ascii="PT Astra Serif" w:hAnsi="PT Astra Serif"/>
                <w:i/>
              </w:rPr>
              <w:t xml:space="preserve"> (очень 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высокая вероятность /</w:t>
            </w:r>
          </w:p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10.4. Степень контроля рисков</w:t>
            </w:r>
            <w:r w:rsidRPr="00055ECA">
              <w:rPr>
                <w:rFonts w:ascii="PT Astra Serif" w:hAnsi="PT Astra Serif"/>
                <w:i/>
              </w:rPr>
              <w:t xml:space="preserve"> (полная / частичная / отсутствует)</w:t>
            </w:r>
          </w:p>
        </w:tc>
      </w:tr>
      <w:tr w:rsidR="001D7A0F" w:rsidRPr="00055ECA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  <w:i/>
              </w:rPr>
              <w:t>Отсутствует</w:t>
            </w:r>
          </w:p>
        </w:tc>
      </w:tr>
    </w:tbl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55ECA">
        <w:rPr>
          <w:rFonts w:ascii="PT Astra Serif" w:hAnsi="PT Astra Serif"/>
          <w:sz w:val="28"/>
          <w:szCs w:val="28"/>
        </w:rPr>
        <w:t>: -</w:t>
      </w:r>
    </w:p>
    <w:p w:rsidR="001D7A0F" w:rsidRPr="00055ECA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55ECA" w:rsidRDefault="004B0B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Ноябрь</w:t>
      </w:r>
      <w:r w:rsidR="00CB0695" w:rsidRPr="00055ECA">
        <w:rPr>
          <w:rFonts w:ascii="PT Astra Serif" w:hAnsi="PT Astra Serif"/>
          <w:sz w:val="28"/>
          <w:szCs w:val="28"/>
        </w:rPr>
        <w:t xml:space="preserve"> 202</w:t>
      </w:r>
      <w:r w:rsidR="007B49FD" w:rsidRPr="00055ECA">
        <w:rPr>
          <w:rFonts w:ascii="PT Astra Serif" w:hAnsi="PT Astra Serif"/>
          <w:sz w:val="28"/>
          <w:szCs w:val="28"/>
        </w:rPr>
        <w:t>4</w:t>
      </w:r>
      <w:r w:rsidR="00CB0695" w:rsidRPr="00055EC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055EC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55ECA">
        <w:rPr>
          <w:rFonts w:ascii="PT Astra Serif" w:hAnsi="PT Astra Serif"/>
          <w:sz w:val="28"/>
          <w:szCs w:val="28"/>
        </w:rPr>
        <w:t xml:space="preserve"> нет.</w:t>
      </w:r>
    </w:p>
    <w:p w:rsidR="007E2BC4" w:rsidRPr="00055ECA" w:rsidRDefault="007E2BC4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55EC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Отсутствует.</w:t>
      </w:r>
    </w:p>
    <w:p w:rsidR="005862F9" w:rsidRPr="00055ECA" w:rsidRDefault="005862F9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E103F" w:rsidRPr="00055EC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55ECA" w:rsidRDefault="005862F9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418"/>
        <w:gridCol w:w="2029"/>
      </w:tblGrid>
      <w:tr w:rsidR="001D7A0F" w:rsidRPr="00055ECA" w:rsidTr="00F71E59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12.1. Наименование целей</w:t>
            </w:r>
            <w:r w:rsidR="00FE7569" w:rsidRPr="00055ECA">
              <w:rPr>
                <w:rFonts w:ascii="PT Astra Serif" w:hAnsi="PT Astra Serif"/>
              </w:rPr>
              <w:t xml:space="preserve"> </w:t>
            </w:r>
            <w:r w:rsidRPr="00055ECA">
              <w:rPr>
                <w:rFonts w:ascii="PT Astra Serif" w:hAnsi="PT Astra Serif"/>
              </w:rPr>
              <w:t>регулирования</w:t>
            </w:r>
            <w:r w:rsidRPr="00055ECA">
              <w:rPr>
                <w:rFonts w:ascii="PT Astra Serif" w:hAnsi="PT Astra Serif"/>
              </w:rPr>
              <w:br/>
              <w:t>(</w:t>
            </w:r>
            <w:r w:rsidRPr="00055ECA">
              <w:rPr>
                <w:rFonts w:ascii="PT Astra Serif" w:hAnsi="PT Astra Serif"/>
                <w:i/>
              </w:rPr>
              <w:t>из раздела 4</w:t>
            </w:r>
            <w:r w:rsidRPr="00055ECA">
              <w:rPr>
                <w:rFonts w:ascii="PT Astra Serif" w:hAnsi="PT Astra Serif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12.3. Ед. </w:t>
            </w:r>
            <w:proofErr w:type="spellStart"/>
            <w:r w:rsidRPr="00055ECA">
              <w:rPr>
                <w:rFonts w:ascii="PT Astra Serif" w:hAnsi="PT Astra Serif"/>
              </w:rPr>
              <w:t>изм</w:t>
            </w:r>
            <w:proofErr w:type="spellEnd"/>
            <w:r w:rsidRPr="00055ECA">
              <w:rPr>
                <w:rFonts w:ascii="PT Astra Serif" w:hAnsi="PT Astra Serif"/>
              </w:rPr>
              <w:t xml:space="preserve">-я </w:t>
            </w:r>
            <w:proofErr w:type="spellStart"/>
            <w:r w:rsidRPr="00055ECA">
              <w:rPr>
                <w:rFonts w:ascii="PT Astra Serif" w:hAnsi="PT Astra Serif"/>
              </w:rPr>
              <w:t>пок</w:t>
            </w:r>
            <w:proofErr w:type="spellEnd"/>
            <w:r w:rsidRPr="00055ECA">
              <w:rPr>
                <w:rFonts w:ascii="PT Astra Serif" w:hAnsi="PT Astra Serif"/>
              </w:rPr>
              <w:t>-ля (индикато</w:t>
            </w:r>
            <w:r w:rsidRPr="00055ECA">
              <w:rPr>
                <w:rFonts w:ascii="PT Astra Serif" w:hAnsi="PT Astra Serif"/>
              </w:rPr>
              <w:lastRenderedPageBreak/>
              <w:t>ра)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.4. Способ расч</w:t>
            </w:r>
            <w:r w:rsidR="006C0901" w:rsidRPr="00055ECA">
              <w:rPr>
                <w:rFonts w:ascii="PT Astra Serif" w:hAnsi="PT Astra Serif"/>
              </w:rPr>
              <w:t>ё</w:t>
            </w:r>
            <w:r w:rsidRPr="00055ECA">
              <w:rPr>
                <w:rFonts w:ascii="PT Astra Serif" w:hAnsi="PT Astra Serif"/>
              </w:rPr>
              <w:t xml:space="preserve">та показателя </w:t>
            </w:r>
            <w:r w:rsidRPr="00055ECA">
              <w:rPr>
                <w:rFonts w:ascii="PT Astra Serif" w:hAnsi="PT Astra Serif"/>
              </w:rPr>
              <w:lastRenderedPageBreak/>
              <w:t>(индикатора)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55ECA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lastRenderedPageBreak/>
              <w:t>1</w:t>
            </w:r>
            <w:r w:rsidRPr="00055ECA">
              <w:rPr>
                <w:rFonts w:ascii="PT Astra Serif" w:hAnsi="PT Astra Serif"/>
                <w:lang w:val="en-US"/>
              </w:rPr>
              <w:t>2</w:t>
            </w:r>
            <w:r w:rsidRPr="00055ECA">
              <w:rPr>
                <w:rFonts w:ascii="PT Astra Serif" w:hAnsi="PT Astra Serif"/>
              </w:rPr>
              <w:t>.5. Источники информации для расчета</w:t>
            </w:r>
          </w:p>
        </w:tc>
      </w:tr>
      <w:tr w:rsidR="00F71E59" w:rsidRPr="00055ECA" w:rsidTr="00F71E59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1E59" w:rsidRPr="00055ECA" w:rsidRDefault="0038572B" w:rsidP="00267E61">
            <w:pPr>
              <w:suppressAutoHyphens w:val="0"/>
              <w:spacing w:line="228" w:lineRule="auto"/>
              <w:rPr>
                <w:rFonts w:ascii="PT Astra Serif" w:hAnsi="PT Astra Serif"/>
              </w:rPr>
            </w:pPr>
            <w:r w:rsidRPr="0038572B">
              <w:rPr>
                <w:rFonts w:ascii="PT Astra Serif" w:hAnsi="PT Astra Serif"/>
              </w:rPr>
              <w:lastRenderedPageBreak/>
              <w:t xml:space="preserve">Приведение </w:t>
            </w:r>
            <w:r w:rsidRPr="0038572B">
              <w:rPr>
                <w:rFonts w:ascii="PT Astra Serif" w:eastAsiaTheme="minorHAnsi" w:hAnsi="PT Astra Serif" w:cs="PT Astra Serif"/>
                <w:bCs/>
                <w:lang w:eastAsia="en-US"/>
              </w:rPr>
              <w:t xml:space="preserve">Правил </w:t>
            </w:r>
            <w:r w:rsidRPr="0038572B">
              <w:rPr>
                <w:rFonts w:ascii="PT Astra Serif" w:hAnsi="PT Astra Serif"/>
              </w:rPr>
              <w:t>в соответствие с Общими требованиями и Государственной программой.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suppressAutoHyphens w:val="0"/>
              <w:autoSpaceDE w:val="0"/>
              <w:autoSpaceDN w:val="0"/>
              <w:adjustRightInd w:val="0"/>
              <w:spacing w:line="226" w:lineRule="auto"/>
              <w:jc w:val="both"/>
              <w:rPr>
                <w:rFonts w:ascii="PT Astra Serif" w:hAnsi="PT Astra Serif" w:cs="PT Astra Serif"/>
              </w:rPr>
            </w:pPr>
            <w:r w:rsidRPr="00055ECA"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0E30AB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984335" w:rsidP="00F71E59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-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1E59" w:rsidRPr="00055ECA" w:rsidRDefault="00F71E59" w:rsidP="001B7D5F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 xml:space="preserve"> </w:t>
            </w:r>
            <w:r w:rsidR="00984335" w:rsidRPr="00055ECA">
              <w:rPr>
                <w:rFonts w:ascii="PT Astra Serif" w:hAnsi="PT Astra Serif"/>
              </w:rPr>
              <w:t>-</w:t>
            </w:r>
          </w:p>
        </w:tc>
      </w:tr>
    </w:tbl>
    <w:p w:rsidR="00A91841" w:rsidRPr="00055ECA" w:rsidRDefault="00CB0695" w:rsidP="00943CDF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55ECA">
        <w:rPr>
          <w:rFonts w:ascii="PT Astra Serif" w:hAnsi="PT Astra Serif"/>
          <w:sz w:val="28"/>
          <w:szCs w:val="28"/>
        </w:rPr>
        <w:t xml:space="preserve">): </w:t>
      </w:r>
      <w:r w:rsidR="00984335" w:rsidRPr="00055ECA">
        <w:rPr>
          <w:rFonts w:ascii="PT Astra Serif" w:hAnsi="PT Astra Serif"/>
          <w:sz w:val="28"/>
          <w:szCs w:val="28"/>
        </w:rPr>
        <w:t>-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  <w:r w:rsidR="00984335" w:rsidRPr="00055ECA">
        <w:rPr>
          <w:rFonts w:ascii="PT Astra Serif" w:hAnsi="PT Astra Serif"/>
          <w:sz w:val="28"/>
          <w:szCs w:val="28"/>
        </w:rPr>
        <w:t xml:space="preserve"> -</w:t>
      </w:r>
      <w:r w:rsidR="00984335" w:rsidRPr="00055ECA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55ECA" w:rsidRDefault="007959BF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23"/>
        <w:gridCol w:w="1670"/>
        <w:gridCol w:w="2111"/>
        <w:gridCol w:w="1939"/>
        <w:gridCol w:w="1511"/>
      </w:tblGrid>
      <w:tr w:rsidR="001D7A0F" w:rsidRPr="00055ECA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1</w:t>
            </w:r>
            <w:r w:rsidRPr="00055ECA">
              <w:rPr>
                <w:rFonts w:ascii="PT Astra Serif" w:hAnsi="PT Astra Serif"/>
                <w:lang w:val="en-US"/>
              </w:rPr>
              <w:t>3</w:t>
            </w:r>
            <w:r w:rsidRPr="00055ECA">
              <w:rPr>
                <w:rFonts w:ascii="PT Astra Serif" w:hAnsi="PT Astra Serif"/>
              </w:rPr>
              <w:t xml:space="preserve">.5. Источники </w:t>
            </w:r>
            <w:proofErr w:type="spellStart"/>
            <w:r w:rsidRPr="00055ECA">
              <w:rPr>
                <w:rFonts w:ascii="PT Astra Serif" w:hAnsi="PT Astra Serif"/>
              </w:rPr>
              <w:t>финансиро</w:t>
            </w:r>
            <w:proofErr w:type="spellEnd"/>
          </w:p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proofErr w:type="spellStart"/>
            <w:r w:rsidRPr="00055ECA">
              <w:rPr>
                <w:rFonts w:ascii="PT Astra Serif" w:hAnsi="PT Astra Serif"/>
              </w:rPr>
              <w:t>вания</w:t>
            </w:r>
            <w:proofErr w:type="spellEnd"/>
          </w:p>
        </w:tc>
      </w:tr>
      <w:tr w:rsidR="001D7A0F" w:rsidRPr="00055ECA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outlineLvl w:val="1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55ECA" w:rsidRDefault="00CB0695" w:rsidP="007333D0">
            <w:pPr>
              <w:widowControl w:val="0"/>
              <w:spacing w:line="228" w:lineRule="auto"/>
              <w:jc w:val="center"/>
              <w:rPr>
                <w:rFonts w:ascii="PT Astra Serif" w:hAnsi="PT Astra Serif"/>
              </w:rPr>
            </w:pPr>
            <w:r w:rsidRPr="00055ECA">
              <w:rPr>
                <w:rFonts w:ascii="PT Astra Serif" w:hAnsi="PT Astra Serif"/>
              </w:rPr>
              <w:t>____</w:t>
            </w:r>
          </w:p>
        </w:tc>
      </w:tr>
    </w:tbl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55ECA">
        <w:rPr>
          <w:rFonts w:ascii="PT Astra Serif" w:hAnsi="PT Astra Serif"/>
          <w:sz w:val="28"/>
          <w:szCs w:val="28"/>
        </w:rPr>
        <w:t>: -.</w:t>
      </w:r>
    </w:p>
    <w:p w:rsidR="001D7A0F" w:rsidRPr="00055ECA" w:rsidRDefault="001D7A0F" w:rsidP="002018BF">
      <w:pPr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55ECA" w:rsidRDefault="001D7A0F" w:rsidP="002018BF">
      <w:pPr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Отсутствуют.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55ECA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lastRenderedPageBreak/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055ECA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14.2.3. способствуют возникновению расходов консолидированного бюджета Ульяновской области:</w:t>
      </w:r>
    </w:p>
    <w:p w:rsidR="0038572B" w:rsidRDefault="0038572B" w:rsidP="0038572B">
      <w:pPr>
        <w:ind w:firstLine="709"/>
        <w:jc w:val="both"/>
        <w:rPr>
          <w:rFonts w:ascii="PT Astra Serif" w:eastAsia="MS Mincho" w:hAnsi="PT Astra Serif"/>
          <w:sz w:val="28"/>
          <w:szCs w:val="28"/>
        </w:rPr>
      </w:pPr>
      <w:r w:rsidRPr="007E6888">
        <w:rPr>
          <w:rFonts w:ascii="PT Astra Serif" w:eastAsia="MS Mincho" w:hAnsi="PT Astra Serif"/>
          <w:sz w:val="28"/>
          <w:szCs w:val="28"/>
        </w:rPr>
        <w:t>Дополнительных расходов областн</w:t>
      </w:r>
      <w:r>
        <w:rPr>
          <w:rFonts w:ascii="PT Astra Serif" w:eastAsia="MS Mincho" w:hAnsi="PT Astra Serif"/>
          <w:sz w:val="28"/>
          <w:szCs w:val="28"/>
        </w:rPr>
        <w:t>ого бюджета Ульяновской области</w:t>
      </w:r>
      <w:r>
        <w:rPr>
          <w:rFonts w:ascii="PT Astra Serif" w:eastAsia="MS Mincho" w:hAnsi="PT Astra Serif"/>
          <w:sz w:val="28"/>
          <w:szCs w:val="28"/>
        </w:rPr>
        <w:br/>
      </w:r>
      <w:r w:rsidRPr="007E6888">
        <w:rPr>
          <w:rFonts w:ascii="PT Astra Serif" w:eastAsia="MS Mincho" w:hAnsi="PT Astra Serif"/>
          <w:sz w:val="28"/>
          <w:szCs w:val="28"/>
        </w:rPr>
        <w:t xml:space="preserve">на реализацию проекта постановления не потребуется, финансирование будет осуществляться в пределах </w:t>
      </w:r>
      <w:r w:rsidR="00267E61">
        <w:rPr>
          <w:rFonts w:ascii="PT Astra Serif" w:eastAsia="MS Mincho" w:hAnsi="PT Astra Serif"/>
          <w:sz w:val="28"/>
          <w:szCs w:val="28"/>
        </w:rPr>
        <w:t xml:space="preserve">указанных в пункте 8.4 </w:t>
      </w:r>
      <w:r w:rsidRPr="007E6888">
        <w:rPr>
          <w:rFonts w:ascii="PT Astra Serif" w:eastAsia="MS Mincho" w:hAnsi="PT Astra Serif"/>
          <w:sz w:val="28"/>
          <w:szCs w:val="28"/>
        </w:rPr>
        <w:t>лимитов бюджетных обязательств, утверждённых Министерству на предоставление указанных мер поддержки.</w:t>
      </w:r>
      <w:r w:rsidRPr="007E6888">
        <w:rPr>
          <w:rFonts w:ascii="PT Astra Serif" w:eastAsia="MS Mincho" w:hAnsi="PT Astra Serif"/>
          <w:sz w:val="28"/>
          <w:szCs w:val="28"/>
        </w:rPr>
        <w:tab/>
      </w:r>
    </w:p>
    <w:p w:rsidR="001D7A0F" w:rsidRPr="00055ECA" w:rsidRDefault="00CB0695" w:rsidP="007333D0">
      <w:pPr>
        <w:spacing w:line="228" w:lineRule="auto"/>
        <w:ind w:firstLine="710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55ECA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Не способствует.</w:t>
      </w:r>
      <w:r w:rsidR="000973DF" w:rsidRPr="00055ECA">
        <w:rPr>
          <w:rFonts w:ascii="PT Astra Serif" w:hAnsi="PT Astra Serif"/>
          <w:sz w:val="28"/>
          <w:szCs w:val="28"/>
        </w:rPr>
        <w:tab/>
      </w:r>
    </w:p>
    <w:p w:rsidR="00133C48" w:rsidRPr="00055ECA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55ECA" w:rsidRDefault="00CB0695" w:rsidP="007333D0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55ECA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начало:</w:t>
      </w:r>
      <w:r w:rsidR="00CC2FE2">
        <w:rPr>
          <w:rFonts w:ascii="PT Astra Serif" w:hAnsi="PT Astra Serif"/>
          <w:sz w:val="28"/>
          <w:szCs w:val="28"/>
        </w:rPr>
        <w:t xml:space="preserve">             </w:t>
      </w:r>
      <w:r w:rsidR="00984335"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</w:t>
      </w:r>
      <w:r w:rsidR="00CC2FE2">
        <w:rPr>
          <w:rFonts w:ascii="PT Astra Serif" w:hAnsi="PT Astra Serif"/>
          <w:sz w:val="28"/>
          <w:szCs w:val="28"/>
        </w:rPr>
        <w:t xml:space="preserve">                      </w:t>
      </w: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>.</w:t>
      </w:r>
    </w:p>
    <w:p w:rsidR="001D7A0F" w:rsidRPr="00055ECA" w:rsidRDefault="001D7A0F" w:rsidP="00FE2E82">
      <w:pPr>
        <w:spacing w:line="228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55ECA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D9283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Всего замечаний и предложений:</w:t>
      </w:r>
      <w:r w:rsidR="00987F8B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="00D9283F" w:rsidRPr="00055ECA">
        <w:rPr>
          <w:rFonts w:ascii="PT Astra Serif" w:hAnsi="PT Astra Serif"/>
          <w:sz w:val="28"/>
          <w:szCs w:val="28"/>
        </w:rPr>
        <w:t xml:space="preserve">, из них учтено: </w:t>
      </w:r>
      <w:r w:rsidR="00131ADB">
        <w:rPr>
          <w:rFonts w:ascii="PT Astra Serif" w:hAnsi="PT Astra Serif"/>
          <w:sz w:val="28"/>
          <w:szCs w:val="28"/>
        </w:rPr>
        <w:t>-</w:t>
      </w:r>
    </w:p>
    <w:p w:rsidR="00611FFC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полностью:</w:t>
      </w:r>
      <w:r w:rsidR="002F2BCA" w:rsidRPr="00055ECA">
        <w:rPr>
          <w:rFonts w:ascii="PT Astra Serif" w:hAnsi="PT Astra Serif"/>
          <w:sz w:val="28"/>
          <w:szCs w:val="28"/>
        </w:rPr>
        <w:t xml:space="preserve"> </w:t>
      </w:r>
      <w:r w:rsidR="00131ADB">
        <w:rPr>
          <w:rFonts w:ascii="PT Astra Serif" w:hAnsi="PT Astra Serif"/>
          <w:sz w:val="28"/>
          <w:szCs w:val="28"/>
        </w:rPr>
        <w:t>-</w:t>
      </w:r>
      <w:r w:rsidRPr="00055ECA">
        <w:rPr>
          <w:rFonts w:ascii="PT Astra Serif" w:hAnsi="PT Astra Serif"/>
          <w:sz w:val="28"/>
          <w:szCs w:val="28"/>
        </w:rPr>
        <w:t xml:space="preserve">, учтено частично: </w:t>
      </w:r>
      <w:r w:rsidR="00131ADB">
        <w:rPr>
          <w:rFonts w:ascii="PT Astra Serif" w:hAnsi="PT Astra Serif"/>
          <w:sz w:val="28"/>
          <w:szCs w:val="28"/>
        </w:rPr>
        <w:t>-</w:t>
      </w:r>
      <w:r w:rsidR="00611FFC" w:rsidRPr="00055ECA">
        <w:rPr>
          <w:rFonts w:ascii="PT Astra Serif" w:hAnsi="PT Astra Serif"/>
          <w:sz w:val="28"/>
          <w:szCs w:val="28"/>
        </w:rPr>
        <w:t>.</w:t>
      </w:r>
    </w:p>
    <w:p w:rsidR="002018BF" w:rsidRPr="00055ECA" w:rsidRDefault="002018BF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55ECA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  <w:hyperlink r:id="rId10" w:history="1">
        <w:r w:rsidR="007A09B9" w:rsidRPr="00D97BDE">
          <w:rPr>
            <w:rStyle w:val="afa"/>
            <w:rFonts w:ascii="PT Astra Serif" w:hAnsi="PT Astra Serif"/>
            <w:sz w:val="28"/>
            <w:szCs w:val="28"/>
          </w:rPr>
          <w:t>https://ulgov.ru/экономика/orv/publ-consult-orv/</w:t>
        </w:r>
      </w:hyperlink>
      <w:r w:rsidR="00E64413" w:rsidRPr="00055ECA">
        <w:rPr>
          <w:rFonts w:ascii="PT Astra Serif" w:hAnsi="PT Astra Serif"/>
          <w:sz w:val="28"/>
          <w:szCs w:val="28"/>
        </w:rPr>
        <w:t>.</w:t>
      </w:r>
    </w:p>
    <w:p w:rsidR="00FC05A9" w:rsidRPr="00055ECA" w:rsidRDefault="00FC05A9" w:rsidP="007A09B9">
      <w:pPr>
        <w:spacing w:line="228" w:lineRule="auto"/>
        <w:jc w:val="center"/>
        <w:rPr>
          <w:rFonts w:ascii="PT Astra Serif" w:hAnsi="PT Astra Serif"/>
          <w:sz w:val="28"/>
          <w:szCs w:val="28"/>
        </w:rPr>
      </w:pPr>
    </w:p>
    <w:p w:rsidR="00860614" w:rsidRDefault="00860614" w:rsidP="00984335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</w:p>
    <w:p w:rsidR="00055ECA" w:rsidRPr="00055ECA" w:rsidRDefault="001D0645" w:rsidP="001D0645">
      <w:pPr>
        <w:tabs>
          <w:tab w:val="left" w:pos="2646"/>
        </w:tabs>
        <w:spacing w:line="22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</w:r>
    </w:p>
    <w:p w:rsidR="001D0645" w:rsidRDefault="001D0645" w:rsidP="002018BF">
      <w:pPr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Министр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агропромышленного комплекса</w:t>
      </w:r>
    </w:p>
    <w:p w:rsidR="002018BF" w:rsidRPr="00055ECA" w:rsidRDefault="002018BF" w:rsidP="002018BF">
      <w:pPr>
        <w:rPr>
          <w:rFonts w:ascii="PT Astra Serif" w:hAnsi="PT Astra Serif" w:cs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и развития сельских территорий</w:t>
      </w:r>
    </w:p>
    <w:p w:rsidR="001D7A0F" w:rsidRPr="00055ECA" w:rsidRDefault="002018BF" w:rsidP="002018BF">
      <w:pPr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CB0695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</w:r>
      <w:r w:rsidR="00367AB4" w:rsidRPr="00055ECA">
        <w:rPr>
          <w:rFonts w:ascii="PT Astra Serif" w:hAnsi="PT Astra Serif"/>
          <w:sz w:val="28"/>
          <w:szCs w:val="28"/>
        </w:rPr>
        <w:tab/>
        <w:t xml:space="preserve">       </w:t>
      </w:r>
      <w:r w:rsidR="00C36D9F">
        <w:rPr>
          <w:rFonts w:ascii="PT Astra Serif" w:hAnsi="PT Astra Serif"/>
          <w:sz w:val="28"/>
          <w:szCs w:val="28"/>
        </w:rPr>
        <w:t xml:space="preserve"> </w:t>
      </w:r>
      <w:r w:rsidR="00367AB4" w:rsidRPr="00055ECA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8612B3" w:rsidRPr="00055ECA">
        <w:rPr>
          <w:rFonts w:ascii="PT Astra Serif" w:hAnsi="PT Astra Serif"/>
          <w:sz w:val="28"/>
          <w:szCs w:val="28"/>
        </w:rPr>
        <w:t>А.В.Леушкин</w:t>
      </w:r>
      <w:proofErr w:type="spellEnd"/>
    </w:p>
    <w:p w:rsidR="001D7A0F" w:rsidRPr="00055ECA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55ECA" w:rsidSect="006B469A">
      <w:headerReference w:type="default" r:id="rId11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6BA" w:rsidRDefault="009406BA" w:rsidP="00CB0695">
      <w:r>
        <w:separator/>
      </w:r>
    </w:p>
  </w:endnote>
  <w:endnote w:type="continuationSeparator" w:id="0">
    <w:p w:rsidR="009406BA" w:rsidRDefault="009406BA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  <w:sig w:usb0="00000201" w:usb1="08070000" w:usb2="00000010" w:usb3="00000000" w:csb0="00020004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6BA" w:rsidRDefault="009406BA" w:rsidP="00CB0695">
      <w:r>
        <w:separator/>
      </w:r>
    </w:p>
  </w:footnote>
  <w:footnote w:type="continuationSeparator" w:id="0">
    <w:p w:rsidR="009406BA" w:rsidRDefault="009406BA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9406BA" w:rsidRPr="00055ECA" w:rsidRDefault="009406BA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055ECA">
          <w:rPr>
            <w:rFonts w:ascii="PT Astra Serif" w:hAnsi="PT Astra Serif"/>
            <w:sz w:val="28"/>
            <w:szCs w:val="28"/>
          </w:rPr>
          <w:fldChar w:fldCharType="begin"/>
        </w:r>
        <w:r w:rsidRPr="00055ECA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055ECA">
          <w:rPr>
            <w:rFonts w:ascii="PT Astra Serif" w:hAnsi="PT Astra Serif"/>
            <w:sz w:val="28"/>
            <w:szCs w:val="28"/>
          </w:rPr>
          <w:fldChar w:fldCharType="separate"/>
        </w:r>
        <w:r w:rsidR="00CC2FE2">
          <w:rPr>
            <w:rFonts w:ascii="PT Astra Serif" w:hAnsi="PT Astra Serif"/>
            <w:noProof/>
            <w:sz w:val="28"/>
            <w:szCs w:val="28"/>
          </w:rPr>
          <w:t>11</w:t>
        </w:r>
        <w:r w:rsidRPr="00055EC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0B74"/>
    <w:multiLevelType w:val="hybridMultilevel"/>
    <w:tmpl w:val="28A48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42C74"/>
    <w:rsid w:val="00042F85"/>
    <w:rsid w:val="00055ECA"/>
    <w:rsid w:val="000830EF"/>
    <w:rsid w:val="000973DF"/>
    <w:rsid w:val="000A155F"/>
    <w:rsid w:val="000A39E5"/>
    <w:rsid w:val="000B7ACC"/>
    <w:rsid w:val="000C0AEA"/>
    <w:rsid w:val="000C77B9"/>
    <w:rsid w:val="000E1D54"/>
    <w:rsid w:val="000E30AB"/>
    <w:rsid w:val="000E4671"/>
    <w:rsid w:val="000E6952"/>
    <w:rsid w:val="000F0D66"/>
    <w:rsid w:val="000F5D1E"/>
    <w:rsid w:val="001133AD"/>
    <w:rsid w:val="00120B7E"/>
    <w:rsid w:val="0012391D"/>
    <w:rsid w:val="00131ADB"/>
    <w:rsid w:val="00133C48"/>
    <w:rsid w:val="0013418E"/>
    <w:rsid w:val="00146A3F"/>
    <w:rsid w:val="0015613B"/>
    <w:rsid w:val="00164C64"/>
    <w:rsid w:val="001770A8"/>
    <w:rsid w:val="00192D74"/>
    <w:rsid w:val="0019306C"/>
    <w:rsid w:val="001A339C"/>
    <w:rsid w:val="001B7D5F"/>
    <w:rsid w:val="001C1D6D"/>
    <w:rsid w:val="001C28D1"/>
    <w:rsid w:val="001C4C5A"/>
    <w:rsid w:val="001D0645"/>
    <w:rsid w:val="001D49A6"/>
    <w:rsid w:val="001D7A0F"/>
    <w:rsid w:val="001E116A"/>
    <w:rsid w:val="001E3945"/>
    <w:rsid w:val="001F1822"/>
    <w:rsid w:val="001F4F20"/>
    <w:rsid w:val="00200066"/>
    <w:rsid w:val="00200EE6"/>
    <w:rsid w:val="002018BF"/>
    <w:rsid w:val="002118F7"/>
    <w:rsid w:val="00213791"/>
    <w:rsid w:val="002265CA"/>
    <w:rsid w:val="0024172E"/>
    <w:rsid w:val="00257C3C"/>
    <w:rsid w:val="00263E7E"/>
    <w:rsid w:val="00264FF5"/>
    <w:rsid w:val="00267E61"/>
    <w:rsid w:val="00272513"/>
    <w:rsid w:val="00276145"/>
    <w:rsid w:val="002852C6"/>
    <w:rsid w:val="00293B33"/>
    <w:rsid w:val="002A01C8"/>
    <w:rsid w:val="002A02CC"/>
    <w:rsid w:val="002B5959"/>
    <w:rsid w:val="002D4105"/>
    <w:rsid w:val="002D46DB"/>
    <w:rsid w:val="002D5956"/>
    <w:rsid w:val="002D66E3"/>
    <w:rsid w:val="002E1E3D"/>
    <w:rsid w:val="002F2BCA"/>
    <w:rsid w:val="00301018"/>
    <w:rsid w:val="00305BAB"/>
    <w:rsid w:val="00321371"/>
    <w:rsid w:val="00330A16"/>
    <w:rsid w:val="0033151F"/>
    <w:rsid w:val="00343DD8"/>
    <w:rsid w:val="003559B3"/>
    <w:rsid w:val="00367AB4"/>
    <w:rsid w:val="003709F3"/>
    <w:rsid w:val="003805E7"/>
    <w:rsid w:val="0038572B"/>
    <w:rsid w:val="00385935"/>
    <w:rsid w:val="00390549"/>
    <w:rsid w:val="00397D77"/>
    <w:rsid w:val="003C06C6"/>
    <w:rsid w:val="003D32E1"/>
    <w:rsid w:val="003D33CF"/>
    <w:rsid w:val="003D4DB1"/>
    <w:rsid w:val="003D6385"/>
    <w:rsid w:val="003D7901"/>
    <w:rsid w:val="003D7D18"/>
    <w:rsid w:val="003E3805"/>
    <w:rsid w:val="003E701A"/>
    <w:rsid w:val="003F04C3"/>
    <w:rsid w:val="00414F8B"/>
    <w:rsid w:val="00424EE9"/>
    <w:rsid w:val="00427195"/>
    <w:rsid w:val="00427ED8"/>
    <w:rsid w:val="00441D0B"/>
    <w:rsid w:val="00454142"/>
    <w:rsid w:val="00460A76"/>
    <w:rsid w:val="00461BC9"/>
    <w:rsid w:val="00473A98"/>
    <w:rsid w:val="00487006"/>
    <w:rsid w:val="004967F5"/>
    <w:rsid w:val="004A7A92"/>
    <w:rsid w:val="004B0BF9"/>
    <w:rsid w:val="004B63CC"/>
    <w:rsid w:val="004C57A3"/>
    <w:rsid w:val="004D5292"/>
    <w:rsid w:val="004E32A8"/>
    <w:rsid w:val="004F3571"/>
    <w:rsid w:val="00501A20"/>
    <w:rsid w:val="0050315A"/>
    <w:rsid w:val="005241F2"/>
    <w:rsid w:val="00530CD7"/>
    <w:rsid w:val="00542A7B"/>
    <w:rsid w:val="00547914"/>
    <w:rsid w:val="00555D86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321E"/>
    <w:rsid w:val="00611478"/>
    <w:rsid w:val="00611FFC"/>
    <w:rsid w:val="00612F51"/>
    <w:rsid w:val="006169A4"/>
    <w:rsid w:val="006213B9"/>
    <w:rsid w:val="00623836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4A13"/>
    <w:rsid w:val="00684ACF"/>
    <w:rsid w:val="00690EE0"/>
    <w:rsid w:val="006927E3"/>
    <w:rsid w:val="006932BE"/>
    <w:rsid w:val="00694BCC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5369B"/>
    <w:rsid w:val="007603C1"/>
    <w:rsid w:val="0077671B"/>
    <w:rsid w:val="00777DE4"/>
    <w:rsid w:val="00783E2F"/>
    <w:rsid w:val="00787291"/>
    <w:rsid w:val="007959BF"/>
    <w:rsid w:val="0079625A"/>
    <w:rsid w:val="00797CD4"/>
    <w:rsid w:val="007A09B9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E6888"/>
    <w:rsid w:val="007F4801"/>
    <w:rsid w:val="007F6C93"/>
    <w:rsid w:val="00800C47"/>
    <w:rsid w:val="00802B90"/>
    <w:rsid w:val="008055D0"/>
    <w:rsid w:val="008235F0"/>
    <w:rsid w:val="00840C51"/>
    <w:rsid w:val="008500C1"/>
    <w:rsid w:val="00860614"/>
    <w:rsid w:val="008612B3"/>
    <w:rsid w:val="00862D3F"/>
    <w:rsid w:val="00863C7E"/>
    <w:rsid w:val="008725D6"/>
    <w:rsid w:val="008748C5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0EEC"/>
    <w:rsid w:val="00926016"/>
    <w:rsid w:val="00936E50"/>
    <w:rsid w:val="009406BA"/>
    <w:rsid w:val="00943C00"/>
    <w:rsid w:val="00943CDF"/>
    <w:rsid w:val="00952852"/>
    <w:rsid w:val="00954BA5"/>
    <w:rsid w:val="00970B77"/>
    <w:rsid w:val="00970BFD"/>
    <w:rsid w:val="00977079"/>
    <w:rsid w:val="00982E1B"/>
    <w:rsid w:val="00984335"/>
    <w:rsid w:val="0098577D"/>
    <w:rsid w:val="00987F8B"/>
    <w:rsid w:val="009C055F"/>
    <w:rsid w:val="009C7DC6"/>
    <w:rsid w:val="009D2A62"/>
    <w:rsid w:val="009E03A1"/>
    <w:rsid w:val="009F0363"/>
    <w:rsid w:val="009F5F41"/>
    <w:rsid w:val="009F72C8"/>
    <w:rsid w:val="00A059DD"/>
    <w:rsid w:val="00A17E08"/>
    <w:rsid w:val="00A22E13"/>
    <w:rsid w:val="00A242BC"/>
    <w:rsid w:val="00A27184"/>
    <w:rsid w:val="00A2798A"/>
    <w:rsid w:val="00A42CFE"/>
    <w:rsid w:val="00A46842"/>
    <w:rsid w:val="00A5253A"/>
    <w:rsid w:val="00A543A2"/>
    <w:rsid w:val="00A56FBC"/>
    <w:rsid w:val="00A65E51"/>
    <w:rsid w:val="00A67B07"/>
    <w:rsid w:val="00A74A97"/>
    <w:rsid w:val="00A74CAC"/>
    <w:rsid w:val="00A829EB"/>
    <w:rsid w:val="00A84AFF"/>
    <w:rsid w:val="00A91841"/>
    <w:rsid w:val="00AA0919"/>
    <w:rsid w:val="00AB027E"/>
    <w:rsid w:val="00AB2009"/>
    <w:rsid w:val="00AC18A5"/>
    <w:rsid w:val="00AD37A0"/>
    <w:rsid w:val="00AE57D8"/>
    <w:rsid w:val="00B0040B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A6101"/>
    <w:rsid w:val="00BB0635"/>
    <w:rsid w:val="00BB1D3A"/>
    <w:rsid w:val="00BE70E9"/>
    <w:rsid w:val="00BF38F7"/>
    <w:rsid w:val="00C1347D"/>
    <w:rsid w:val="00C27BEA"/>
    <w:rsid w:val="00C31CAD"/>
    <w:rsid w:val="00C36D9F"/>
    <w:rsid w:val="00C4128F"/>
    <w:rsid w:val="00C41707"/>
    <w:rsid w:val="00C513B0"/>
    <w:rsid w:val="00C51FF9"/>
    <w:rsid w:val="00C54BA4"/>
    <w:rsid w:val="00C5712F"/>
    <w:rsid w:val="00CA70DB"/>
    <w:rsid w:val="00CB0695"/>
    <w:rsid w:val="00CC2FE2"/>
    <w:rsid w:val="00CC64EF"/>
    <w:rsid w:val="00CE4FFE"/>
    <w:rsid w:val="00CF0969"/>
    <w:rsid w:val="00CF0CF4"/>
    <w:rsid w:val="00CF539F"/>
    <w:rsid w:val="00D02036"/>
    <w:rsid w:val="00D06928"/>
    <w:rsid w:val="00D110F0"/>
    <w:rsid w:val="00D1614A"/>
    <w:rsid w:val="00D21FE4"/>
    <w:rsid w:val="00D2336E"/>
    <w:rsid w:val="00D3294D"/>
    <w:rsid w:val="00D46A01"/>
    <w:rsid w:val="00D65AE8"/>
    <w:rsid w:val="00D67D6F"/>
    <w:rsid w:val="00D74BC4"/>
    <w:rsid w:val="00D9090A"/>
    <w:rsid w:val="00D919C5"/>
    <w:rsid w:val="00D927B1"/>
    <w:rsid w:val="00D9283F"/>
    <w:rsid w:val="00D9292A"/>
    <w:rsid w:val="00D97287"/>
    <w:rsid w:val="00D97D3F"/>
    <w:rsid w:val="00DA66FE"/>
    <w:rsid w:val="00DB2426"/>
    <w:rsid w:val="00DB576D"/>
    <w:rsid w:val="00DC0A4E"/>
    <w:rsid w:val="00DC3AB4"/>
    <w:rsid w:val="00DC56BA"/>
    <w:rsid w:val="00DD0AC7"/>
    <w:rsid w:val="00DD466F"/>
    <w:rsid w:val="00DE2164"/>
    <w:rsid w:val="00DE6F16"/>
    <w:rsid w:val="00DF052A"/>
    <w:rsid w:val="00DF2B24"/>
    <w:rsid w:val="00E07E7B"/>
    <w:rsid w:val="00E17AC3"/>
    <w:rsid w:val="00E30B9E"/>
    <w:rsid w:val="00E40072"/>
    <w:rsid w:val="00E40BB0"/>
    <w:rsid w:val="00E6382F"/>
    <w:rsid w:val="00E64413"/>
    <w:rsid w:val="00E6643A"/>
    <w:rsid w:val="00E72B6E"/>
    <w:rsid w:val="00E81588"/>
    <w:rsid w:val="00E85913"/>
    <w:rsid w:val="00E9426D"/>
    <w:rsid w:val="00EA41F0"/>
    <w:rsid w:val="00EB3BA1"/>
    <w:rsid w:val="00EB405A"/>
    <w:rsid w:val="00ED166A"/>
    <w:rsid w:val="00F23938"/>
    <w:rsid w:val="00F2702E"/>
    <w:rsid w:val="00F33CCA"/>
    <w:rsid w:val="00F36B60"/>
    <w:rsid w:val="00F44712"/>
    <w:rsid w:val="00F4477B"/>
    <w:rsid w:val="00F71E59"/>
    <w:rsid w:val="00F720A5"/>
    <w:rsid w:val="00F7255E"/>
    <w:rsid w:val="00F76312"/>
    <w:rsid w:val="00F77B32"/>
    <w:rsid w:val="00F81C0E"/>
    <w:rsid w:val="00F853CE"/>
    <w:rsid w:val="00F8622D"/>
    <w:rsid w:val="00F97547"/>
    <w:rsid w:val="00FA0C9B"/>
    <w:rsid w:val="00FB2820"/>
    <w:rsid w:val="00FB4424"/>
    <w:rsid w:val="00FC05A9"/>
    <w:rsid w:val="00FC4D2B"/>
    <w:rsid w:val="00FD0BA6"/>
    <w:rsid w:val="00FD1103"/>
    <w:rsid w:val="00FD689A"/>
    <w:rsid w:val="00FE2809"/>
    <w:rsid w:val="00FE2E82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F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uiPriority w:val="99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lgov.ru/&#1101;&#1082;&#1086;&#1085;&#1086;&#1084;&#1080;&#1082;&#1072;/orv/publ-consult-or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19212&amp;dst=1003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CF052FB-E5BE-40DD-9BAD-6FD2405E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2024-07-23T09:10:00Z</cp:lastPrinted>
  <dcterms:created xsi:type="dcterms:W3CDTF">2024-11-07T11:33:00Z</dcterms:created>
  <dcterms:modified xsi:type="dcterms:W3CDTF">2024-11-07T11:33:00Z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