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49856" w14:textId="77777777" w:rsidR="00D730F1" w:rsidRDefault="00D730F1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1520ACB" w14:textId="77777777" w:rsidR="00507A66" w:rsidRDefault="00507A66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374FAC5" w14:textId="77777777" w:rsidR="00507A66" w:rsidRDefault="00507A66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9C5160E" w14:textId="77777777" w:rsidR="00507A66" w:rsidRDefault="00507A66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8EC03A7" w14:textId="77777777" w:rsidR="00507A66" w:rsidRDefault="00507A66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8035172" w14:textId="5D18DBD2" w:rsidR="00D730F1" w:rsidRDefault="00D730F1" w:rsidP="00D730F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63781444"/>
      <w:bookmarkStart w:id="1" w:name="_Hlk61425561"/>
      <w:r w:rsidRPr="00DB0449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FB5A23">
        <w:rPr>
          <w:rFonts w:ascii="PT Astra Serif" w:hAnsi="PT Astra Serif"/>
          <w:b/>
          <w:bCs/>
          <w:sz w:val="28"/>
          <w:szCs w:val="28"/>
        </w:rPr>
        <w:t>й</w:t>
      </w:r>
      <w:r>
        <w:rPr>
          <w:rFonts w:ascii="PT Astra Serif" w:hAnsi="PT Astra Serif"/>
          <w:b/>
          <w:bCs/>
          <w:sz w:val="28"/>
          <w:szCs w:val="28"/>
        </w:rPr>
        <w:t xml:space="preserve"> в </w:t>
      </w:r>
      <w:r w:rsidRPr="00DB0449">
        <w:rPr>
          <w:rFonts w:ascii="PT Astra Serif" w:hAnsi="PT Astra Serif"/>
          <w:b/>
          <w:bCs/>
          <w:sz w:val="28"/>
          <w:szCs w:val="28"/>
        </w:rPr>
        <w:t xml:space="preserve">Закон Ульяновской области </w:t>
      </w:r>
    </w:p>
    <w:p w14:paraId="12586792" w14:textId="2C95369F" w:rsidR="00D730F1" w:rsidRDefault="00D730F1" w:rsidP="00D730F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DB0449"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О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D730F1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порядке перемещения задержанных транспортных средств </w:t>
      </w:r>
      <w:r>
        <w:rPr>
          <w:rFonts w:ascii="PT Astra Serif" w:eastAsiaTheme="minorHAnsi" w:hAnsi="PT Astra Serif" w:cs="PT Astra Serif"/>
          <w:b/>
          <w:bCs/>
          <w:sz w:val="28"/>
          <w:szCs w:val="28"/>
        </w:rPr>
        <w:br/>
      </w:r>
      <w:r w:rsidRPr="00D730F1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на специализированную стоянку, их хранения и возврата владельцам, представителям владельцев или лицам, имеющим при себе документы, необходимые для управления данными транспортными средствами, </w:t>
      </w:r>
      <w:r>
        <w:rPr>
          <w:rFonts w:ascii="PT Astra Serif" w:eastAsiaTheme="minorHAnsi" w:hAnsi="PT Astra Serif" w:cs="PT Astra Serif"/>
          <w:b/>
          <w:bCs/>
          <w:sz w:val="28"/>
          <w:szCs w:val="28"/>
        </w:rPr>
        <w:br/>
      </w:r>
      <w:r w:rsidRPr="00D730F1">
        <w:rPr>
          <w:rFonts w:ascii="PT Astra Serif" w:eastAsiaTheme="minorHAnsi" w:hAnsi="PT Astra Serif" w:cs="PT Astra Serif"/>
          <w:b/>
          <w:bCs/>
          <w:sz w:val="28"/>
          <w:szCs w:val="28"/>
        </w:rPr>
        <w:t>а также оплаты лицами, привлеч</w:t>
      </w:r>
      <w:r>
        <w:rPr>
          <w:rFonts w:ascii="PT Astra Serif" w:eastAsiaTheme="minorHAnsi" w:hAnsi="PT Astra Serif" w:cs="PT Astra Serif"/>
          <w:b/>
          <w:bCs/>
          <w:sz w:val="28"/>
          <w:szCs w:val="28"/>
        </w:rPr>
        <w:t>ё</w:t>
      </w:r>
      <w:r w:rsidRPr="00D730F1">
        <w:rPr>
          <w:rFonts w:ascii="PT Astra Serif" w:eastAsiaTheme="minorHAnsi" w:hAnsi="PT Astra Serif" w:cs="PT Astra Serif"/>
          <w:b/>
          <w:bCs/>
          <w:sz w:val="28"/>
          <w:szCs w:val="28"/>
        </w:rPr>
        <w:t>нными к административной ответственности за админи</w:t>
      </w:r>
      <w:r w:rsidR="00507A66">
        <w:rPr>
          <w:rFonts w:ascii="PT Astra Serif" w:eastAsiaTheme="minorHAnsi" w:hAnsi="PT Astra Serif" w:cs="PT Astra Serif"/>
          <w:b/>
          <w:bCs/>
          <w:sz w:val="28"/>
          <w:szCs w:val="28"/>
        </w:rPr>
        <w:t>стративные правонарушения, повлё</w:t>
      </w:r>
      <w:r w:rsidRPr="00D730F1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кшие применение задержания транспортных средств, стоимости перемещения </w:t>
      </w:r>
      <w:r>
        <w:rPr>
          <w:rFonts w:ascii="PT Astra Serif" w:eastAsiaTheme="minorHAnsi" w:hAnsi="PT Astra Serif" w:cs="PT Astra Serif"/>
          <w:b/>
          <w:bCs/>
          <w:sz w:val="28"/>
          <w:szCs w:val="28"/>
        </w:rPr>
        <w:br/>
      </w:r>
      <w:r w:rsidRPr="00D730F1">
        <w:rPr>
          <w:rFonts w:ascii="PT Astra Serif" w:eastAsiaTheme="minorHAnsi" w:hAnsi="PT Astra Serif" w:cs="PT Astra Serif"/>
          <w:b/>
          <w:bCs/>
          <w:sz w:val="28"/>
          <w:szCs w:val="28"/>
        </w:rPr>
        <w:t>и хранения задержанных транспортных средств</w:t>
      </w:r>
      <w:r w:rsidRPr="00DB0449">
        <w:rPr>
          <w:rFonts w:ascii="PT Astra Serif" w:hAnsi="PT Astra Serif"/>
          <w:b/>
          <w:bCs/>
          <w:sz w:val="28"/>
          <w:szCs w:val="28"/>
        </w:rPr>
        <w:t>»</w:t>
      </w:r>
      <w:bookmarkEnd w:id="0"/>
      <w:proofErr w:type="gramEnd"/>
    </w:p>
    <w:bookmarkEnd w:id="1"/>
    <w:p w14:paraId="7108CB52" w14:textId="77777777" w:rsidR="00D730F1" w:rsidRDefault="00D730F1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0A8A18A0" w14:textId="77777777" w:rsidR="00507A66" w:rsidRDefault="00507A66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6EDF6AEB" w14:textId="77777777" w:rsidR="00507A66" w:rsidRDefault="00507A66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0C15AD70" w14:textId="77777777" w:rsidR="00507A66" w:rsidRDefault="00507A66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16B8DA07" w14:textId="4422E01C" w:rsidR="00D730F1" w:rsidRDefault="00D730F1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Внести в Закон Ульяновской области от 30 ноября 2011 года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207-ЗО </w:t>
      </w:r>
      <w:r w:rsidR="00FB5A23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«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О порядке перемещения задержанных транспортных средств </w:t>
      </w:r>
      <w:r w:rsidR="00507A66">
        <w:rPr>
          <w:rFonts w:ascii="PT Astra Serif" w:eastAsiaTheme="minorHAnsi" w:hAnsi="PT Astra Serif" w:cs="PT Astra Serif"/>
          <w:sz w:val="28"/>
          <w:szCs w:val="28"/>
        </w:rPr>
        <w:br/>
      </w:r>
      <w:r w:rsidRPr="00D730F1">
        <w:rPr>
          <w:rFonts w:ascii="PT Astra Serif" w:eastAsiaTheme="minorHAnsi" w:hAnsi="PT Astra Serif" w:cs="PT Astra Serif"/>
          <w:sz w:val="28"/>
          <w:szCs w:val="28"/>
        </w:rPr>
        <w:t>на специализированную стоянку, их хранения и возврата владельцам, представителям владельцев или лицам, имеющим при себе документы, необходимые для управления данными транспортными средствами, а также оплаты лица</w:t>
      </w:r>
      <w:r w:rsidR="00507A66">
        <w:rPr>
          <w:rFonts w:ascii="PT Astra Serif" w:eastAsiaTheme="minorHAnsi" w:hAnsi="PT Astra Serif" w:cs="PT Astra Serif"/>
          <w:sz w:val="28"/>
          <w:szCs w:val="28"/>
        </w:rPr>
        <w:t>ми, привлечё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нными к административной ответственности </w:t>
      </w:r>
      <w:r w:rsidR="00507A66">
        <w:rPr>
          <w:rFonts w:ascii="PT Astra Serif" w:eastAsiaTheme="minorHAnsi" w:hAnsi="PT Astra Serif" w:cs="PT Astra Serif"/>
          <w:sz w:val="28"/>
          <w:szCs w:val="28"/>
        </w:rPr>
        <w:br/>
      </w:r>
      <w:r w:rsidRPr="00D730F1">
        <w:rPr>
          <w:rFonts w:ascii="PT Astra Serif" w:eastAsiaTheme="minorHAnsi" w:hAnsi="PT Astra Serif" w:cs="PT Astra Serif"/>
          <w:sz w:val="28"/>
          <w:szCs w:val="28"/>
        </w:rPr>
        <w:t>за админи</w:t>
      </w:r>
      <w:r w:rsidR="00507A66">
        <w:rPr>
          <w:rFonts w:ascii="PT Astra Serif" w:eastAsiaTheme="minorHAnsi" w:hAnsi="PT Astra Serif" w:cs="PT Astra Serif"/>
          <w:sz w:val="28"/>
          <w:szCs w:val="28"/>
        </w:rPr>
        <w:t>стративные правонарушения, повлё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>кшие применение задержания транспортных средств, стоимости перемещения и хранения задержанных</w:t>
      </w:r>
      <w:proofErr w:type="gramEnd"/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транспортных средств</w:t>
      </w:r>
      <w:r>
        <w:rPr>
          <w:rFonts w:ascii="PT Astra Serif" w:eastAsiaTheme="minorHAnsi" w:hAnsi="PT Astra Serif" w:cs="PT Astra Serif"/>
          <w:sz w:val="28"/>
          <w:szCs w:val="28"/>
        </w:rPr>
        <w:t>»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(</w:t>
      </w:r>
      <w:r>
        <w:rPr>
          <w:rFonts w:ascii="PT Astra Serif" w:eastAsiaTheme="minorHAnsi" w:hAnsi="PT Astra Serif" w:cs="PT Astra Serif"/>
          <w:sz w:val="28"/>
          <w:szCs w:val="28"/>
        </w:rPr>
        <w:t>«</w:t>
      </w:r>
      <w:proofErr w:type="gramStart"/>
      <w:r w:rsidRPr="00D730F1">
        <w:rPr>
          <w:rFonts w:ascii="PT Astra Serif" w:eastAsiaTheme="minorHAnsi" w:hAnsi="PT Astra Serif" w:cs="PT Astra Serif"/>
          <w:sz w:val="28"/>
          <w:szCs w:val="28"/>
        </w:rPr>
        <w:t>Ульяновская</w:t>
      </w:r>
      <w:proofErr w:type="gramEnd"/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правда</w:t>
      </w:r>
      <w:r>
        <w:rPr>
          <w:rFonts w:ascii="PT Astra Serif" w:eastAsiaTheme="minorHAnsi" w:hAnsi="PT Astra Serif" w:cs="PT Astra Serif"/>
          <w:sz w:val="28"/>
          <w:szCs w:val="28"/>
        </w:rPr>
        <w:t>»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от 07.12.2011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138; </w:t>
      </w:r>
      <w:r w:rsidR="00AF0282">
        <w:rPr>
          <w:rFonts w:ascii="PT Astra Serif" w:eastAsiaTheme="minorHAnsi" w:hAnsi="PT Astra Serif" w:cs="PT Astra Serif"/>
          <w:sz w:val="28"/>
          <w:szCs w:val="28"/>
        </w:rPr>
        <w:br/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от 10.04.2013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39; от 14.11.2013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146; от 27.12.2016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140</w:t>
      </w:r>
      <w:r>
        <w:rPr>
          <w:rFonts w:ascii="PT Astra Serif" w:eastAsiaTheme="minorHAnsi" w:hAnsi="PT Astra Serif" w:cs="PT Astra Serif"/>
          <w:sz w:val="28"/>
          <w:szCs w:val="28"/>
        </w:rPr>
        <w:t>; 30.01.2018 №</w:t>
      </w:r>
      <w:r w:rsidR="00507A66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</w:rPr>
        <w:t>6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) </w:t>
      </w:r>
      <w:r w:rsidR="00931F27">
        <w:rPr>
          <w:rFonts w:ascii="PT Astra Serif" w:eastAsiaTheme="minorHAnsi" w:hAnsi="PT Astra Serif" w:cs="PT Astra Serif"/>
          <w:sz w:val="28"/>
          <w:szCs w:val="28"/>
        </w:rPr>
        <w:t xml:space="preserve">следующие 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>изменени</w:t>
      </w:r>
      <w:r w:rsidR="00931F27">
        <w:rPr>
          <w:rFonts w:ascii="PT Astra Serif" w:eastAsiaTheme="minorHAnsi" w:hAnsi="PT Astra Serif" w:cs="PT Astra Serif"/>
          <w:sz w:val="28"/>
          <w:szCs w:val="28"/>
        </w:rPr>
        <w:t>я:</w:t>
      </w:r>
    </w:p>
    <w:p w14:paraId="5D6CE637" w14:textId="16311708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1) в статье 1 слова «(включая маломерные суда)» исключить; </w:t>
      </w:r>
    </w:p>
    <w:p w14:paraId="744D3EFB" w14:textId="06E8DF8B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2) дополнить статьёй 1</w:t>
      </w:r>
      <w:r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следующего содержания: </w:t>
      </w:r>
    </w:p>
    <w:p w14:paraId="033A1CDC" w14:textId="3CECBBA4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«Статья 1</w:t>
      </w:r>
      <w:r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. </w:t>
      </w:r>
      <w:r w:rsidRPr="00AF0282">
        <w:rPr>
          <w:rFonts w:ascii="PT Astra Serif" w:eastAsiaTheme="minorHAnsi" w:hAnsi="PT Astra Serif" w:cs="PT Astra Serif"/>
          <w:b/>
          <w:bCs/>
          <w:sz w:val="28"/>
          <w:szCs w:val="28"/>
        </w:rPr>
        <w:t>Транспортные средства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</w:p>
    <w:p w14:paraId="4A87382F" w14:textId="77777777" w:rsidR="000F3F1F" w:rsidRPr="00D86BD2" w:rsidRDefault="000F3F1F" w:rsidP="009E7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16"/>
          <w:szCs w:val="28"/>
        </w:rPr>
      </w:pPr>
    </w:p>
    <w:p w14:paraId="462538E2" w14:textId="77777777" w:rsidR="009E7293" w:rsidRDefault="009E7293" w:rsidP="009E7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4D4D6FB2" w14:textId="1CE6C44D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Для целей настоящего Закона транспортными средствами признаются: </w:t>
      </w:r>
    </w:p>
    <w:p w14:paraId="4B628074" w14:textId="77777777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1) автомототранспортные средства с рабочим объёмом двигателя внутреннего сгорания более 50 кубических сантиметров или </w:t>
      </w:r>
      <w:bookmarkStart w:id="2" w:name="_GoBack"/>
      <w:bookmarkEnd w:id="2"/>
      <w:r>
        <w:rPr>
          <w:rFonts w:ascii="PT Astra Serif" w:eastAsiaTheme="minorHAnsi" w:hAnsi="PT Astra Serif" w:cs="PT Astra Serif"/>
          <w:sz w:val="28"/>
          <w:szCs w:val="28"/>
        </w:rPr>
        <w:t xml:space="preserve">максимальной </w:t>
      </w:r>
      <w:r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мощностью электродвигателя более 4 киловатт и максимальной конструктивной скоростью более 50 километров в час, прицепы к нему, подлежащие государственной регистрации; </w:t>
      </w:r>
    </w:p>
    <w:p w14:paraId="20F6153A" w14:textId="40833798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2) трактора, самоходные дорожно-строительные и иные самоходные машины, транспортные средства, на управление которыми в соответствии </w:t>
      </w:r>
      <w:r w:rsidR="000F3F1F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с законодательством Российской Федерации о безопасности дорожного движения предоставляется специальное право, прицепы к ним, подлежащие государственной регистрации; </w:t>
      </w:r>
    </w:p>
    <w:p w14:paraId="2ED48880" w14:textId="435EE244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3) маломерные суда.»;</w:t>
      </w:r>
    </w:p>
    <w:p w14:paraId="2A1B13AF" w14:textId="359E9DC0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3) пункт 1 части 3 статьи 2 изложить в следующей редакции: </w:t>
      </w:r>
    </w:p>
    <w:p w14:paraId="7303FF38" w14:textId="7A5E5D75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«1) сведения, позволяющие идентифицировать задержанное транспортное средство, в том числе: </w:t>
      </w:r>
    </w:p>
    <w:p w14:paraId="04D119D1" w14:textId="449F748A" w:rsidR="00AF0282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</w:rPr>
        <w:t xml:space="preserve">а) цвет, марка и (или) модель (коммерческое наименование) транспортного средства, не являющегося </w:t>
      </w:r>
      <w:r w:rsidR="00AF0282">
        <w:rPr>
          <w:rFonts w:ascii="PT Astra Serif" w:eastAsiaTheme="minorHAnsi" w:hAnsi="PT Astra Serif" w:cs="PT Astra Serif"/>
          <w:sz w:val="28"/>
          <w:szCs w:val="28"/>
        </w:rPr>
        <w:t xml:space="preserve">маломерным судном (если они были присвоены изготовителем такого транспортного средства), идентификационный номер указанного транспортного средства либо идентификационный номер основного компонента этого транспортного средства в случае, если оно </w:t>
      </w:r>
      <w:r w:rsidR="000F3F1F">
        <w:rPr>
          <w:rFonts w:ascii="PT Astra Serif" w:eastAsiaTheme="minorHAnsi" w:hAnsi="PT Astra Serif" w:cs="PT Astra Serif"/>
          <w:sz w:val="28"/>
          <w:szCs w:val="28"/>
        </w:rPr>
        <w:br/>
      </w:r>
      <w:r w:rsidR="00AF0282">
        <w:rPr>
          <w:rFonts w:ascii="PT Astra Serif" w:eastAsiaTheme="minorHAnsi" w:hAnsi="PT Astra Serif" w:cs="PT Astra Serif"/>
          <w:sz w:val="28"/>
          <w:szCs w:val="28"/>
        </w:rPr>
        <w:t xml:space="preserve">не имеет идентификационного номера транспортного средства, </w:t>
      </w:r>
      <w:r w:rsidR="000F3F1F">
        <w:rPr>
          <w:rFonts w:ascii="PT Astra Serif" w:eastAsiaTheme="minorHAnsi" w:hAnsi="PT Astra Serif" w:cs="PT Astra Serif"/>
          <w:sz w:val="28"/>
          <w:szCs w:val="28"/>
        </w:rPr>
        <w:t>государственный регистрационный</w:t>
      </w:r>
      <w:r w:rsidR="00AF0282">
        <w:rPr>
          <w:rFonts w:ascii="PT Astra Serif" w:eastAsiaTheme="minorHAnsi" w:hAnsi="PT Astra Serif" w:cs="PT Astra Serif"/>
          <w:sz w:val="28"/>
          <w:szCs w:val="28"/>
        </w:rPr>
        <w:t xml:space="preserve"> номер (в случае его наличия); </w:t>
      </w:r>
      <w:proofErr w:type="gramEnd"/>
    </w:p>
    <w:p w14:paraId="1D99A0FB" w14:textId="4FE6C45D" w:rsidR="00931F27" w:rsidRPr="00931F27" w:rsidRDefault="00AF0282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б) цвет, тип (модель) и назначение транспортного средства, являющегося маломерным судном, а также его строительный идентификационный номер </w:t>
      </w:r>
      <w:r w:rsidR="000F3F1F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и (или) присвоенный ему в процессе государственной регистрации идентификационный номер (в случае их наличия)</w:t>
      </w:r>
      <w:proofErr w:type="gramStart"/>
      <w:r>
        <w:rPr>
          <w:rFonts w:ascii="PT Astra Serif" w:eastAsiaTheme="minorHAnsi" w:hAnsi="PT Astra Serif" w:cs="PT Astra Serif"/>
          <w:sz w:val="28"/>
          <w:szCs w:val="28"/>
        </w:rPr>
        <w:t>;</w:t>
      </w:r>
      <w:r w:rsidR="00931F27">
        <w:rPr>
          <w:rFonts w:ascii="PT Astra Serif" w:eastAsiaTheme="minorHAnsi" w:hAnsi="PT Astra Serif" w:cs="PT Astra Serif"/>
          <w:sz w:val="28"/>
          <w:szCs w:val="28"/>
        </w:rPr>
        <w:t>»</w:t>
      </w:r>
      <w:proofErr w:type="gramEnd"/>
      <w:r>
        <w:rPr>
          <w:rFonts w:ascii="PT Astra Serif" w:eastAsiaTheme="minorHAnsi" w:hAnsi="PT Astra Serif" w:cs="PT Astra Serif"/>
          <w:sz w:val="28"/>
          <w:szCs w:val="28"/>
        </w:rPr>
        <w:t>.</w:t>
      </w:r>
    </w:p>
    <w:p w14:paraId="1E586E67" w14:textId="77777777" w:rsidR="00D730F1" w:rsidRPr="00507A66" w:rsidRDefault="00D730F1" w:rsidP="00507A66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16"/>
          <w:szCs w:val="28"/>
          <w:lang w:eastAsia="ru-RU"/>
        </w:rPr>
      </w:pPr>
    </w:p>
    <w:p w14:paraId="08039BCD" w14:textId="77777777" w:rsidR="00D730F1" w:rsidRPr="00DB0449" w:rsidRDefault="00D730F1" w:rsidP="00507A66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bookmarkStart w:id="3" w:name="Par17"/>
      <w:bookmarkEnd w:id="3"/>
    </w:p>
    <w:p w14:paraId="0D7CCE49" w14:textId="77777777" w:rsidR="00D730F1" w:rsidRPr="00DB0449" w:rsidRDefault="00D730F1" w:rsidP="00507A66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14:paraId="08026C96" w14:textId="77777777" w:rsidR="00D730F1" w:rsidRDefault="00D730F1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  <w:r w:rsidRPr="00DB0449">
        <w:rPr>
          <w:rFonts w:ascii="PT Astra Serif" w:hAnsi="PT Astra Serif"/>
          <w:b/>
          <w:szCs w:val="28"/>
        </w:rPr>
        <w:t xml:space="preserve">Губернатор Ульяновской области            </w:t>
      </w:r>
      <w:r>
        <w:rPr>
          <w:rFonts w:ascii="PT Astra Serif" w:hAnsi="PT Astra Serif"/>
          <w:b/>
          <w:szCs w:val="28"/>
        </w:rPr>
        <w:t xml:space="preserve">                            </w:t>
      </w:r>
      <w:r w:rsidRPr="00DB0449">
        <w:rPr>
          <w:rFonts w:ascii="PT Astra Serif" w:hAnsi="PT Astra Serif"/>
          <w:b/>
          <w:szCs w:val="28"/>
        </w:rPr>
        <w:t xml:space="preserve">            </w:t>
      </w:r>
      <w:proofErr w:type="spellStart"/>
      <w:r w:rsidRPr="00DB0449">
        <w:rPr>
          <w:rFonts w:ascii="PT Astra Serif" w:hAnsi="PT Astra Serif"/>
          <w:b/>
          <w:szCs w:val="28"/>
        </w:rPr>
        <w:t>С.И.Морозов</w:t>
      </w:r>
      <w:proofErr w:type="spellEnd"/>
    </w:p>
    <w:p w14:paraId="600C7475" w14:textId="77777777" w:rsidR="00D730F1" w:rsidRDefault="00D730F1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</w:p>
    <w:p w14:paraId="58DC8EA9" w14:textId="77777777" w:rsidR="00D730F1" w:rsidRDefault="00D730F1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14:paraId="36AB631A" w14:textId="77777777" w:rsidR="00507A66" w:rsidRPr="00DB0449" w:rsidRDefault="00507A66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14:paraId="2E58E9D5" w14:textId="77777777" w:rsidR="00D730F1" w:rsidRPr="00DB0449" w:rsidRDefault="00D730F1" w:rsidP="00507A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г. Ульяновск</w:t>
      </w:r>
    </w:p>
    <w:p w14:paraId="240F61D4" w14:textId="7E2A2FE1" w:rsidR="00D730F1" w:rsidRPr="00DB0449" w:rsidRDefault="00D730F1" w:rsidP="00507A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___ ____________20</w:t>
      </w:r>
      <w:r>
        <w:rPr>
          <w:rFonts w:ascii="PT Astra Serif" w:hAnsi="PT Astra Serif"/>
          <w:sz w:val="28"/>
          <w:szCs w:val="28"/>
        </w:rPr>
        <w:t>21</w:t>
      </w:r>
      <w:r w:rsidRPr="00DB0449">
        <w:rPr>
          <w:rFonts w:ascii="PT Astra Serif" w:hAnsi="PT Astra Serif"/>
          <w:sz w:val="28"/>
          <w:szCs w:val="28"/>
        </w:rPr>
        <w:t xml:space="preserve"> г.</w:t>
      </w:r>
    </w:p>
    <w:p w14:paraId="7F96D5A1" w14:textId="39594429" w:rsidR="00F12C76" w:rsidRDefault="00D730F1" w:rsidP="00507A66">
      <w:pPr>
        <w:tabs>
          <w:tab w:val="center" w:pos="4960"/>
          <w:tab w:val="left" w:pos="7335"/>
        </w:tabs>
        <w:spacing w:after="0" w:line="240" w:lineRule="auto"/>
        <w:jc w:val="center"/>
      </w:pPr>
      <w:r w:rsidRPr="00DB0449">
        <w:rPr>
          <w:rFonts w:ascii="PT Astra Serif" w:hAnsi="PT Astra Serif"/>
          <w:sz w:val="28"/>
          <w:szCs w:val="28"/>
        </w:rPr>
        <w:t>№____-ЗО</w:t>
      </w:r>
    </w:p>
    <w:sectPr w:rsidR="00F12C76" w:rsidSect="00507A66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687D4" w14:textId="77777777" w:rsidR="005511B0" w:rsidRDefault="005511B0" w:rsidP="00817914">
      <w:pPr>
        <w:spacing w:after="0" w:line="240" w:lineRule="auto"/>
      </w:pPr>
      <w:r>
        <w:separator/>
      </w:r>
    </w:p>
  </w:endnote>
  <w:endnote w:type="continuationSeparator" w:id="0">
    <w:p w14:paraId="3AEEB222" w14:textId="77777777" w:rsidR="005511B0" w:rsidRDefault="005511B0" w:rsidP="0081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533DA" w14:textId="4F32F555" w:rsidR="00BB4C09" w:rsidRPr="00BB4C09" w:rsidRDefault="00BB4C09" w:rsidP="00BB4C09">
    <w:pPr>
      <w:pStyle w:val="a7"/>
      <w:jc w:val="right"/>
      <w:rPr>
        <w:rFonts w:ascii="PT Astra Serif" w:hAnsi="PT Astra Serif"/>
        <w:sz w:val="16"/>
      </w:rPr>
    </w:pPr>
    <w:r w:rsidRPr="00BB4C09">
      <w:rPr>
        <w:rFonts w:ascii="PT Astra Serif" w:hAnsi="PT Astra Serif"/>
        <w:sz w:val="16"/>
      </w:rPr>
      <w:t>0203ан1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C781D" w14:textId="77777777" w:rsidR="005511B0" w:rsidRDefault="005511B0" w:rsidP="00817914">
      <w:pPr>
        <w:spacing w:after="0" w:line="240" w:lineRule="auto"/>
      </w:pPr>
      <w:r>
        <w:separator/>
      </w:r>
    </w:p>
  </w:footnote>
  <w:footnote w:type="continuationSeparator" w:id="0">
    <w:p w14:paraId="6D949CCF" w14:textId="77777777" w:rsidR="005511B0" w:rsidRDefault="005511B0" w:rsidP="0081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3F717" w14:textId="77777777" w:rsidR="00501121" w:rsidRPr="004B323A" w:rsidRDefault="00CB3E91" w:rsidP="004B323A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BB4C09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A6"/>
    <w:rsid w:val="000F3F1F"/>
    <w:rsid w:val="00317FC2"/>
    <w:rsid w:val="0032141E"/>
    <w:rsid w:val="00485FF8"/>
    <w:rsid w:val="00507A66"/>
    <w:rsid w:val="005511B0"/>
    <w:rsid w:val="006C0B77"/>
    <w:rsid w:val="007E3F5F"/>
    <w:rsid w:val="00817914"/>
    <w:rsid w:val="008242FF"/>
    <w:rsid w:val="00840BAD"/>
    <w:rsid w:val="00870751"/>
    <w:rsid w:val="008D134D"/>
    <w:rsid w:val="008D6EA6"/>
    <w:rsid w:val="008F1579"/>
    <w:rsid w:val="00922C48"/>
    <w:rsid w:val="00925622"/>
    <w:rsid w:val="00931F27"/>
    <w:rsid w:val="009445A1"/>
    <w:rsid w:val="009B12AA"/>
    <w:rsid w:val="009E7293"/>
    <w:rsid w:val="00A700BF"/>
    <w:rsid w:val="00AF0282"/>
    <w:rsid w:val="00B915B7"/>
    <w:rsid w:val="00BB4C09"/>
    <w:rsid w:val="00CB3E91"/>
    <w:rsid w:val="00D730F1"/>
    <w:rsid w:val="00D86BD2"/>
    <w:rsid w:val="00DA35F2"/>
    <w:rsid w:val="00EA59DF"/>
    <w:rsid w:val="00EE4070"/>
    <w:rsid w:val="00EF1440"/>
    <w:rsid w:val="00F12C76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D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F1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30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0F1"/>
    <w:rPr>
      <w:rFonts w:ascii="Calibri" w:eastAsia="Calibri" w:hAnsi="Calibri" w:cs="Times New Roman"/>
    </w:rPr>
  </w:style>
  <w:style w:type="paragraph" w:customStyle="1" w:styleId="ConsPlusNormal">
    <w:name w:val="ConsPlusNormal"/>
    <w:rsid w:val="00D7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F1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30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0F1"/>
    <w:rPr>
      <w:rFonts w:ascii="Calibri" w:eastAsia="Calibri" w:hAnsi="Calibri" w:cs="Times New Roman"/>
    </w:rPr>
  </w:style>
  <w:style w:type="paragraph" w:customStyle="1" w:styleId="ConsPlusNormal">
    <w:name w:val="ConsPlusNormal"/>
    <w:rsid w:val="00D7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Ненашева Александра Андреевна</cp:lastModifiedBy>
  <cp:revision>8</cp:revision>
  <cp:lastPrinted>2021-01-12T13:51:00Z</cp:lastPrinted>
  <dcterms:created xsi:type="dcterms:W3CDTF">2021-03-02T13:01:00Z</dcterms:created>
  <dcterms:modified xsi:type="dcterms:W3CDTF">2021-03-02T13:04:00Z</dcterms:modified>
</cp:coreProperties>
</file>