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BC2D0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C2D0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BC2D0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C2D0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BC2D0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C2D0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BC2D0B" w:rsidRDefault="00CB3754" w:rsidP="00CB375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 w:cs="Times New Roman"/>
          <w:sz w:val="28"/>
          <w:szCs w:val="28"/>
          <w:u w:val="single"/>
        </w:rPr>
        <w:t>Проект закона Ульяновской области «О внесении изменения в статью 10 Закона Ульяновской области «О дополнительных мерах социальной поддержки семей, имеющих детей»</w:t>
      </w:r>
    </w:p>
    <w:p w:rsidR="00BC2D0B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BC2D0B" w:rsidRDefault="00CB375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 w:cs="Times New Roman"/>
          <w:sz w:val="28"/>
          <w:szCs w:val="28"/>
          <w:u w:val="single"/>
        </w:rPr>
        <w:t>март 2025 года</w:t>
      </w:r>
    </w:p>
    <w:p w:rsidR="00BC2D0B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CB3754" w:rsidRPr="00BC2D0B" w:rsidRDefault="00CB3754" w:rsidP="00CB375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Министерство социального развития Ульяновской области</w:t>
      </w:r>
      <w:r w:rsidRPr="00BC2D0B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 xml:space="preserve">Ф.И.О.: </w:t>
      </w:r>
      <w:r w:rsidR="00CB3754" w:rsidRPr="00BC2D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Батраков Дмитрий Владимирович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CB3754" w:rsidRPr="00BC2D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Министр социального развития Ульяновской области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CB3754" w:rsidRPr="00BC2D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(8422) 44-96-84 (доб. 9517)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CB3754" w:rsidRPr="00BC2D0B">
        <w:rPr>
          <w:rFonts w:ascii="PT Astra Serif" w:hAnsi="PT Astra Serif" w:cs="Times New Roman"/>
          <w:sz w:val="28"/>
          <w:szCs w:val="28"/>
          <w:u w:val="single"/>
          <w:lang w:val="en-US"/>
        </w:rPr>
        <w:t>adonin</w:t>
      </w:r>
      <w:proofErr w:type="spellEnd"/>
      <w:r w:rsidR="00CB3754" w:rsidRPr="00BC2D0B">
        <w:rPr>
          <w:rFonts w:ascii="PT Astra Serif" w:hAnsi="PT Astra Serif" w:cs="Times New Roman"/>
          <w:sz w:val="28"/>
          <w:szCs w:val="28"/>
          <w:u w:val="single"/>
        </w:rPr>
        <w:t>@</w:t>
      </w:r>
      <w:r w:rsidR="00CB3754" w:rsidRPr="00BC2D0B">
        <w:rPr>
          <w:rFonts w:ascii="PT Astra Serif" w:hAnsi="PT Astra Serif" w:cs="Times New Roman"/>
          <w:sz w:val="28"/>
          <w:szCs w:val="28"/>
          <w:u w:val="single"/>
          <w:lang w:val="en-US"/>
        </w:rPr>
        <w:t>inbox</w:t>
      </w:r>
      <w:r w:rsidR="00CB3754" w:rsidRPr="00BC2D0B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CB3754" w:rsidRPr="00BC2D0B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 w:cs="Times New Roman"/>
          <w:sz w:val="28"/>
          <w:szCs w:val="28"/>
          <w:u w:val="single"/>
        </w:rPr>
        <w:t xml:space="preserve">1. Дублирование дополнительной меры государственной поддержки в форме материнского (семейного) капитала, </w:t>
      </w:r>
      <w:proofErr w:type="gramStart"/>
      <w:r w:rsidRPr="00BC2D0B">
        <w:rPr>
          <w:rFonts w:ascii="PT Astra Serif" w:hAnsi="PT Astra Serif" w:cs="Times New Roman"/>
          <w:sz w:val="28"/>
          <w:szCs w:val="28"/>
          <w:u w:val="single"/>
        </w:rPr>
        <w:t>установленную</w:t>
      </w:r>
      <w:proofErr w:type="gramEnd"/>
      <w:r w:rsidRPr="00BC2D0B">
        <w:rPr>
          <w:rFonts w:ascii="PT Astra Serif" w:hAnsi="PT Astra Serif" w:cs="Times New Roman"/>
          <w:sz w:val="28"/>
          <w:szCs w:val="28"/>
          <w:u w:val="single"/>
        </w:rPr>
        <w:t xml:space="preserve"> Федеральным законом            от 29.12.2006 № 256-ФЗ «О дополнительных мерах государственной поддержки семей, имеющих детей», также предоставляемую гражданам при рождении или усыновлении детей;</w:t>
      </w:r>
    </w:p>
    <w:p w:rsid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 w:cs="Times New Roman"/>
          <w:sz w:val="28"/>
          <w:szCs w:val="28"/>
          <w:u w:val="single"/>
        </w:rPr>
        <w:t xml:space="preserve">2. </w:t>
      </w:r>
      <w:r w:rsidR="00A82578">
        <w:rPr>
          <w:rFonts w:ascii="PT Astra Serif" w:hAnsi="PT Astra Serif" w:cs="Times New Roman"/>
          <w:sz w:val="28"/>
          <w:szCs w:val="28"/>
          <w:u w:val="single"/>
        </w:rPr>
        <w:t>Постоянный рост</w:t>
      </w:r>
      <w:r w:rsidR="004A05F8" w:rsidRPr="004A05F8">
        <w:rPr>
          <w:rFonts w:ascii="PT Astra Serif" w:hAnsi="PT Astra Serif" w:cs="Times New Roman"/>
          <w:sz w:val="28"/>
          <w:szCs w:val="28"/>
          <w:u w:val="single"/>
        </w:rPr>
        <w:t xml:space="preserve"> сумм</w:t>
      </w:r>
      <w:r w:rsidR="00A82578">
        <w:rPr>
          <w:rFonts w:ascii="PT Astra Serif" w:hAnsi="PT Astra Serif" w:cs="Times New Roman"/>
          <w:sz w:val="28"/>
          <w:szCs w:val="28"/>
          <w:u w:val="single"/>
        </w:rPr>
        <w:t>ы</w:t>
      </w:r>
      <w:r w:rsidR="004A05F8" w:rsidRPr="004A05F8">
        <w:rPr>
          <w:rFonts w:ascii="PT Astra Serif" w:hAnsi="PT Astra Serif" w:cs="Times New Roman"/>
          <w:sz w:val="28"/>
          <w:szCs w:val="28"/>
          <w:u w:val="single"/>
        </w:rPr>
        <w:t xml:space="preserve"> финансовых обязательств областного бюджета по именному капиталу «Семья», что в условиях нестабильной экономической ситуацией может привести к существенной финансовой нагрузке на бюджет Ульяновской области</w:t>
      </w:r>
      <w:r w:rsidR="004A05F8">
        <w:rPr>
          <w:rFonts w:ascii="PT Astra Serif" w:hAnsi="PT Astra Serif" w:cs="Times New Roman"/>
          <w:sz w:val="28"/>
          <w:szCs w:val="28"/>
          <w:u w:val="single"/>
        </w:rPr>
        <w:t>;</w:t>
      </w:r>
    </w:p>
    <w:p w:rsidR="004A05F8" w:rsidRPr="00BC2D0B" w:rsidRDefault="004A05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3. У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>трат</w:t>
      </w:r>
      <w:r>
        <w:rPr>
          <w:rFonts w:ascii="PT Astra Serif" w:hAnsi="PT Astra Serif" w:cs="Times New Roman"/>
          <w:sz w:val="28"/>
          <w:szCs w:val="28"/>
          <w:u w:val="single"/>
        </w:rPr>
        <w:t>а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 xml:space="preserve"> именн</w:t>
      </w:r>
      <w:r>
        <w:rPr>
          <w:rFonts w:ascii="PT Astra Serif" w:hAnsi="PT Astra Serif" w:cs="Times New Roman"/>
          <w:sz w:val="28"/>
          <w:szCs w:val="28"/>
          <w:u w:val="single"/>
        </w:rPr>
        <w:t>ым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 xml:space="preserve"> капитал</w:t>
      </w:r>
      <w:r>
        <w:rPr>
          <w:rFonts w:ascii="PT Astra Serif" w:hAnsi="PT Astra Serif" w:cs="Times New Roman"/>
          <w:sz w:val="28"/>
          <w:szCs w:val="28"/>
          <w:u w:val="single"/>
        </w:rPr>
        <w:t>ом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 xml:space="preserve"> «Семья» свой</w:t>
      </w:r>
      <w:proofErr w:type="gramStart"/>
      <w:r w:rsidRPr="004A05F8">
        <w:rPr>
          <w:rFonts w:ascii="PT Astra Serif" w:hAnsi="PT Astra Serif" w:cs="Times New Roman"/>
          <w:sz w:val="28"/>
          <w:szCs w:val="28"/>
          <w:u w:val="single"/>
        </w:rPr>
        <w:t>ств ст</w:t>
      </w:r>
      <w:proofErr w:type="gramEnd"/>
      <w:r w:rsidRPr="004A05F8">
        <w:rPr>
          <w:rFonts w:ascii="PT Astra Serif" w:hAnsi="PT Astra Serif" w:cs="Times New Roman"/>
          <w:sz w:val="28"/>
          <w:szCs w:val="28"/>
          <w:u w:val="single"/>
        </w:rPr>
        <w:t>имулирующего фактора, способствующего улучшению рождаемости в нашем регионе</w:t>
      </w:r>
    </w:p>
    <w:p w:rsidR="00BC2D0B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/>
          <w:sz w:val="28"/>
          <w:szCs w:val="28"/>
          <w:u w:val="single"/>
        </w:rPr>
        <w:lastRenderedPageBreak/>
        <w:t>Пункт 3.2 Плана мероприятий по инвентаризации и оценке эффективности мер социальной поддержки граждан, финансовое обеспечение которых осуществляется за счёт средств консолидированного бюджета субъекта Российской Федерации, в том числе предусматривающего мероприятия по исключению дублирования мер, утверждённого Председателем Правительства Ульяновской области от 29.03.2024 № 57-ПЛ</w:t>
      </w:r>
    </w:p>
    <w:p w:rsidR="00BC2D0B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/>
          <w:sz w:val="28"/>
          <w:szCs w:val="28"/>
          <w:u w:val="single"/>
        </w:rPr>
        <w:t>Граждане, родившие или усыновившие детей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CB3754" w:rsidRPr="00BC2D0B" w:rsidRDefault="00CB3754" w:rsidP="00CB375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4A05F8" w:rsidRDefault="004A05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Повышение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4A05F8">
        <w:rPr>
          <w:rFonts w:ascii="PT Astra Serif" w:hAnsi="PT Astra Serif" w:cs="Times New Roman"/>
          <w:sz w:val="28"/>
          <w:szCs w:val="28"/>
          <w:u w:val="single"/>
        </w:rPr>
        <w:t>эффективно</w:t>
      </w:r>
      <w:r>
        <w:rPr>
          <w:rFonts w:ascii="PT Astra Serif" w:hAnsi="PT Astra Serif" w:cs="Times New Roman"/>
          <w:sz w:val="28"/>
          <w:szCs w:val="28"/>
          <w:u w:val="single"/>
        </w:rPr>
        <w:t>сти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 xml:space="preserve"> использования средств областного бюджета Ульяновской области</w:t>
      </w:r>
      <w:proofErr w:type="gramEnd"/>
      <w:r w:rsidRPr="004A05F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82578">
        <w:rPr>
          <w:rFonts w:ascii="PT Astra Serif" w:hAnsi="PT Astra Serif" w:cs="Times New Roman"/>
          <w:sz w:val="28"/>
          <w:szCs w:val="28"/>
          <w:u w:val="single"/>
        </w:rPr>
        <w:t>за счё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т прекращения предоставления сертификата на 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>именн</w:t>
      </w:r>
      <w:r>
        <w:rPr>
          <w:rFonts w:ascii="PT Astra Serif" w:hAnsi="PT Astra Serif" w:cs="Times New Roman"/>
          <w:sz w:val="28"/>
          <w:szCs w:val="28"/>
          <w:u w:val="single"/>
        </w:rPr>
        <w:t>ой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 xml:space="preserve"> капитал «Семья»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с </w:t>
      </w:r>
      <w:r w:rsidRPr="004A05F8">
        <w:rPr>
          <w:rFonts w:ascii="PT Astra Serif" w:hAnsi="PT Astra Serif" w:cs="Times New Roman"/>
          <w:sz w:val="28"/>
          <w:szCs w:val="28"/>
          <w:u w:val="single"/>
        </w:rPr>
        <w:t>30 июня 2025 года</w:t>
      </w:r>
    </w:p>
    <w:p w:rsidR="004A05F8" w:rsidRPr="00BC2D0B" w:rsidRDefault="004A05F8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 w:cs="Times New Roman"/>
          <w:sz w:val="28"/>
          <w:szCs w:val="28"/>
          <w:u w:val="single"/>
        </w:rPr>
        <w:t>Общественные отношения, связанные с предоставлением мер социальной поддержки отдельным категориям граждан</w:t>
      </w:r>
    </w:p>
    <w:p w:rsidR="00BC2D0B" w:rsidRPr="00BC2D0B" w:rsidRDefault="00BC2D0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CB3754" w:rsidRPr="00BC2D0B">
        <w:rPr>
          <w:rFonts w:ascii="PT Astra Serif" w:hAnsi="PT Astra Serif" w:cs="Times New Roman"/>
          <w:sz w:val="28"/>
          <w:szCs w:val="28"/>
          <w:u w:val="single"/>
        </w:rPr>
        <w:t>0</w:t>
      </w:r>
      <w:r w:rsidR="00D90BE7">
        <w:rPr>
          <w:rFonts w:ascii="PT Astra Serif" w:hAnsi="PT Astra Serif" w:cs="Times New Roman"/>
          <w:sz w:val="28"/>
          <w:szCs w:val="28"/>
          <w:u w:val="single"/>
        </w:rPr>
        <w:t>6</w:t>
      </w:r>
      <w:r w:rsidR="00CB3754" w:rsidRPr="00BC2D0B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CB3754" w:rsidRPr="00BC2D0B">
        <w:rPr>
          <w:rFonts w:ascii="PT Astra Serif" w:hAnsi="PT Astra Serif" w:cs="Times New Roman"/>
          <w:sz w:val="28"/>
          <w:szCs w:val="28"/>
          <w:u w:val="single"/>
          <w:lang w:val="en-US"/>
        </w:rPr>
        <w:t>8</w:t>
      </w:r>
      <w:r w:rsidR="00CB3754" w:rsidRPr="00BC2D0B">
        <w:rPr>
          <w:rFonts w:ascii="PT Astra Serif" w:hAnsi="PT Astra Serif" w:cs="Times New Roman"/>
          <w:sz w:val="28"/>
          <w:szCs w:val="28"/>
          <w:u w:val="single"/>
        </w:rPr>
        <w:t>.2024 г</w:t>
      </w:r>
      <w:r w:rsidR="00CB3754" w:rsidRPr="00BC2D0B">
        <w:rPr>
          <w:rFonts w:ascii="PT Astra Serif" w:hAnsi="PT Astra Serif" w:cs="Times New Roman"/>
          <w:sz w:val="28"/>
          <w:szCs w:val="28"/>
        </w:rPr>
        <w:t xml:space="preserve">.; окончание: </w:t>
      </w:r>
      <w:r w:rsidR="00D90BE7">
        <w:rPr>
          <w:rFonts w:ascii="PT Astra Serif" w:hAnsi="PT Astra Serif" w:cs="Times New Roman"/>
          <w:sz w:val="28"/>
          <w:szCs w:val="28"/>
          <w:u w:val="single"/>
        </w:rPr>
        <w:t>20</w:t>
      </w:r>
      <w:bookmarkStart w:id="0" w:name="_GoBack"/>
      <w:bookmarkEnd w:id="0"/>
      <w:r w:rsidR="00CB3754" w:rsidRPr="00BC2D0B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CB3754" w:rsidRPr="00D90BE7">
        <w:rPr>
          <w:rFonts w:ascii="PT Astra Serif" w:hAnsi="PT Astra Serif" w:cs="Times New Roman"/>
          <w:sz w:val="28"/>
          <w:szCs w:val="28"/>
          <w:u w:val="single"/>
        </w:rPr>
        <w:t>8</w:t>
      </w:r>
      <w:r w:rsidR="00CB3754" w:rsidRPr="00BC2D0B">
        <w:rPr>
          <w:rFonts w:ascii="PT Astra Serif" w:hAnsi="PT Astra Serif" w:cs="Times New Roman"/>
          <w:sz w:val="28"/>
          <w:szCs w:val="28"/>
          <w:u w:val="single"/>
        </w:rPr>
        <w:t>.2024 г.</w:t>
      </w: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C2D0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C2D0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CB3754" w:rsidRPr="00BC2D0B" w:rsidRDefault="00CB3754" w:rsidP="00CB375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C2D0B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7A202B" w:rsidRPr="00BC2D0B" w:rsidRDefault="007A202B" w:rsidP="00CB375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7A202B" w:rsidRPr="00BC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4A05F8"/>
    <w:rsid w:val="007A202B"/>
    <w:rsid w:val="007A7C46"/>
    <w:rsid w:val="00A74411"/>
    <w:rsid w:val="00A82578"/>
    <w:rsid w:val="00AE7B8E"/>
    <w:rsid w:val="00BC2D0B"/>
    <w:rsid w:val="00CB3754"/>
    <w:rsid w:val="00D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dcterms:created xsi:type="dcterms:W3CDTF">2024-08-05T10:18:00Z</dcterms:created>
  <dcterms:modified xsi:type="dcterms:W3CDTF">2024-08-05T10:19:00Z</dcterms:modified>
</cp:coreProperties>
</file>