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B16E43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BE56BB" w:rsidRPr="00B16E43" w:rsidRDefault="00B16E43" w:rsidP="004C4A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16E43">
        <w:rPr>
          <w:rFonts w:ascii="Times New Roman" w:hAnsi="Times New Roman" w:cs="Times New Roman"/>
          <w:bCs/>
          <w:sz w:val="28"/>
          <w:szCs w:val="28"/>
          <w:u w:val="single"/>
        </w:rPr>
        <w:t>проект постановления Правительства Ульяновской области                               «</w:t>
      </w:r>
      <w:bookmarkStart w:id="0" w:name="_GoBack"/>
      <w:r w:rsidRPr="00B16E43">
        <w:rPr>
          <w:rFonts w:ascii="Times New Roman" w:hAnsi="Times New Roman" w:cs="Times New Roman"/>
          <w:bCs/>
          <w:sz w:val="28"/>
          <w:szCs w:val="28"/>
          <w:u w:val="single"/>
        </w:rPr>
        <w:t>О внесении изменений в постановление Правительства Ульяновской области от 25.02.2022 № 103-П</w:t>
      </w:r>
      <w:bookmarkEnd w:id="0"/>
      <w:r w:rsidRPr="00B16E4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37875" w:rsidRPr="00B16E43">
        <w:rPr>
          <w:rFonts w:ascii="Times New Roman" w:hAnsi="Times New Roman" w:cs="Times New Roman"/>
          <w:sz w:val="28"/>
          <w:szCs w:val="28"/>
          <w:u w:val="single"/>
        </w:rPr>
        <w:t xml:space="preserve"> (далее – проект)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март 2025 года, подпункты «а» и «б» подпункта 5 пункта 1 проекта                 постановления – 1 сентября 2025 года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государственного строительного и жилищного надзора Ульяновской области</w:t>
      </w:r>
    </w:p>
    <w:p w:rsidR="00737875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>Ф.И.О.: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</w:rPr>
        <w:t>Кутнякова</w:t>
      </w:r>
      <w:proofErr w:type="spellEnd"/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Анна Васильевна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главны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консультант отдела административной практики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и судебной защиты в сфере государственного жилищного надзора Агентства государственного строительного и жилищного надзора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41-12-86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ulgsn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ulgov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B16E43" w:rsidRPr="00B16E43" w:rsidRDefault="00B16E43" w:rsidP="00B16E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E43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 от 28.12.2024 № 540-ФЗ «О внесении изменений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16E43">
        <w:rPr>
          <w:rFonts w:ascii="Times New Roman" w:hAnsi="Times New Roman" w:cs="Times New Roman"/>
          <w:sz w:val="28"/>
          <w:szCs w:val="28"/>
          <w:u w:val="single"/>
        </w:rPr>
        <w:t xml:space="preserve">в Федеральный закон  «О государственном контроле (надзоре)                                          и муниципальном контроле  в Российской Федерации» (далее – Федеральный закон № 540-ФЗ) </w:t>
      </w:r>
      <w:r w:rsidRPr="00B16E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внесены изменения в Федеральный закон от 31.07.2020                     № 248-ФЗ «О государственном контроле (надзоре) и муниципальном    контроле в Российской Федерации» (далее – Федеральный закон № 248-ФЗ).              В </w:t>
      </w:r>
      <w:proofErr w:type="gramStart"/>
      <w:r w:rsidRPr="00B16E43">
        <w:rPr>
          <w:rFonts w:ascii="Times New Roman" w:hAnsi="Times New Roman" w:cs="Times New Roman"/>
          <w:bCs/>
          <w:sz w:val="28"/>
          <w:szCs w:val="28"/>
          <w:u w:val="single"/>
        </w:rPr>
        <w:t>связи</w:t>
      </w:r>
      <w:proofErr w:type="gramEnd"/>
      <w:r w:rsidRPr="00B16E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 чем требуется привести Положение о региональном государственном лицензионном контроле за осуществлением предпринимательской деятельности по управлению многоквартирными </w:t>
      </w:r>
      <w:r w:rsidRPr="00B16E43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домами на территории Ульяновской области</w:t>
      </w:r>
      <w:r w:rsidRPr="00B16E43">
        <w:rPr>
          <w:rFonts w:ascii="Times New Roman" w:hAnsi="Times New Roman" w:cs="Times New Roman"/>
          <w:sz w:val="28"/>
          <w:szCs w:val="28"/>
          <w:u w:val="single"/>
        </w:rPr>
        <w:t xml:space="preserve">, утверждённое </w:t>
      </w:r>
      <w:r w:rsidRPr="00B16E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постановлением Правительства Ульяновской области от 25.02.2022 № 103-П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</w:t>
      </w:r>
      <w:r w:rsidRPr="00B16E43">
        <w:rPr>
          <w:rFonts w:ascii="Times New Roman" w:hAnsi="Times New Roman" w:cs="Times New Roman"/>
          <w:bCs/>
          <w:sz w:val="28"/>
          <w:szCs w:val="28"/>
          <w:u w:val="single"/>
        </w:rPr>
        <w:t>«Об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Ульяновской области»</w:t>
      </w:r>
      <w:r w:rsidRPr="00B16E43">
        <w:rPr>
          <w:rFonts w:ascii="Times New Roman" w:hAnsi="Times New Roman" w:cs="Times New Roman"/>
          <w:sz w:val="28"/>
          <w:szCs w:val="28"/>
          <w:u w:val="single"/>
        </w:rPr>
        <w:t xml:space="preserve"> (далее – Положение),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</w:t>
      </w:r>
      <w:r w:rsidRPr="00B16E43">
        <w:rPr>
          <w:rFonts w:ascii="Times New Roman" w:hAnsi="Times New Roman" w:cs="Times New Roman"/>
          <w:sz w:val="28"/>
          <w:szCs w:val="28"/>
          <w:u w:val="single"/>
        </w:rPr>
        <w:t>с  нормами федерального закона.</w:t>
      </w:r>
    </w:p>
    <w:p w:rsidR="00A20E6E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Приведение Положения в соответствие с Федеральным законом                     № 540-ФЗ, которым внесены изменения в Федеральный закон № 248-ФЗ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25903" w:rsidRPr="00FD0EB8" w:rsidRDefault="00B16E4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E43">
        <w:rPr>
          <w:rFonts w:ascii="Times New Roman" w:hAnsi="Times New Roman" w:cs="Times New Roman"/>
          <w:sz w:val="28"/>
          <w:szCs w:val="28"/>
          <w:u w:val="single"/>
        </w:rPr>
        <w:t xml:space="preserve">Юридические лица, индивидуальные предпринимателями, </w:t>
      </w:r>
      <w:r>
        <w:rPr>
          <w:rFonts w:ascii="Times New Roman" w:hAnsi="Times New Roman" w:cs="Times New Roman"/>
          <w:sz w:val="28"/>
          <w:szCs w:val="28"/>
          <w:u w:val="single"/>
        </w:rPr>
        <w:t>осуществляющими предприниматель</w:t>
      </w:r>
      <w:r w:rsidRPr="00B16E43">
        <w:rPr>
          <w:rFonts w:ascii="Times New Roman" w:hAnsi="Times New Roman" w:cs="Times New Roman"/>
          <w:sz w:val="28"/>
          <w:szCs w:val="28"/>
          <w:u w:val="single"/>
        </w:rPr>
        <w:t xml:space="preserve">скую деятельность по управлению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многоквартирными до</w:t>
      </w:r>
      <w:r w:rsidRPr="00B16E43">
        <w:rPr>
          <w:rFonts w:ascii="Times New Roman" w:hAnsi="Times New Roman" w:cs="Times New Roman"/>
          <w:sz w:val="28"/>
          <w:szCs w:val="28"/>
          <w:u w:val="single"/>
        </w:rPr>
        <w:t>мами на основании лицен</w:t>
      </w:r>
      <w:r>
        <w:rPr>
          <w:rFonts w:ascii="Times New Roman" w:hAnsi="Times New Roman" w:cs="Times New Roman"/>
          <w:sz w:val="28"/>
          <w:szCs w:val="28"/>
          <w:u w:val="single"/>
        </w:rPr>
        <w:t>зии на терри</w:t>
      </w:r>
      <w:r w:rsidRPr="00B16E43">
        <w:rPr>
          <w:rFonts w:ascii="Times New Roman" w:hAnsi="Times New Roman" w:cs="Times New Roman"/>
          <w:sz w:val="28"/>
          <w:szCs w:val="28"/>
          <w:u w:val="single"/>
        </w:rPr>
        <w:t>тории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37875" w:rsidRPr="00737875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Положения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в соответствие с Федеральным законом № 540-ФЗ, которым внесены изменения в Федеральный закон № 248-ФЗ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20E6E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0242FC" w:rsidRDefault="000242FC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>равоотношени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 xml:space="preserve"> по осуществлению </w:t>
      </w:r>
      <w:r w:rsidR="00B16E43" w:rsidRPr="00B16E43">
        <w:rPr>
          <w:rFonts w:ascii="Times New Roman" w:hAnsi="Times New Roman" w:cs="Times New Roman"/>
          <w:sz w:val="28"/>
          <w:szCs w:val="28"/>
          <w:u w:val="single"/>
        </w:rPr>
        <w:t xml:space="preserve">регионального государственного лицензионного </w:t>
      </w:r>
      <w:proofErr w:type="gramStart"/>
      <w:r w:rsidR="00B16E43" w:rsidRPr="00B16E43">
        <w:rPr>
          <w:rFonts w:ascii="Times New Roman" w:hAnsi="Times New Roman" w:cs="Times New Roman"/>
          <w:sz w:val="28"/>
          <w:szCs w:val="28"/>
          <w:u w:val="single"/>
        </w:rPr>
        <w:t>контроля за</w:t>
      </w:r>
      <w:proofErr w:type="gramEnd"/>
      <w:r w:rsidR="00B16E43" w:rsidRPr="00B16E43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осуществлением предпринимательской деятельности по управлению многоквартирными домами</w:t>
      </w:r>
    </w:p>
    <w:p w:rsidR="00B16E43" w:rsidRPr="00FD0EB8" w:rsidRDefault="00B16E43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B16E43" w:rsidRDefault="004C4AD9" w:rsidP="00B16E43">
      <w:pPr>
        <w:spacing w:line="235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E43">
        <w:rPr>
          <w:rFonts w:ascii="Times New Roman" w:hAnsi="Times New Roman" w:cs="Times New Roman"/>
          <w:sz w:val="28"/>
          <w:szCs w:val="28"/>
          <w:u w:val="single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lastRenderedPageBreak/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0242FC">
        <w:rPr>
          <w:rFonts w:ascii="PT Astra Serif" w:hAnsi="PT Astra Serif"/>
          <w:sz w:val="28"/>
          <w:szCs w:val="28"/>
          <w:shd w:val="clear" w:color="auto" w:fill="FFFFFF"/>
        </w:rPr>
        <w:t>24</w:t>
      </w:r>
      <w:r w:rsidR="00BE56BB" w:rsidRPr="00455FCA">
        <w:rPr>
          <w:rFonts w:ascii="PT Astra Serif" w:hAnsi="PT Astra Serif"/>
          <w:sz w:val="28"/>
          <w:szCs w:val="28"/>
          <w:shd w:val="clear" w:color="auto" w:fill="FFFFFF"/>
        </w:rPr>
        <w:t>.02.2025,</w:t>
      </w:r>
      <w:r w:rsidR="00BE56BB"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0242FC">
        <w:rPr>
          <w:rFonts w:ascii="PT Astra Serif" w:hAnsi="PT Astra Serif"/>
          <w:sz w:val="28"/>
          <w:szCs w:val="28"/>
        </w:rPr>
        <w:t>10.03</w:t>
      </w:r>
      <w:r w:rsidR="00BE56BB" w:rsidRPr="00455FCA">
        <w:rPr>
          <w:rFonts w:ascii="PT Astra Serif" w:hAnsi="PT Astra Serif"/>
          <w:sz w:val="28"/>
          <w:szCs w:val="28"/>
        </w:rPr>
        <w:t>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62" w:rsidRDefault="00972362" w:rsidP="006A6C5B">
      <w:pPr>
        <w:spacing w:after="0" w:line="240" w:lineRule="auto"/>
      </w:pPr>
      <w:r>
        <w:separator/>
      </w:r>
    </w:p>
  </w:endnote>
  <w:endnote w:type="continuationSeparator" w:id="0">
    <w:p w:rsidR="00972362" w:rsidRDefault="00972362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62" w:rsidRDefault="00972362" w:rsidP="006A6C5B">
      <w:pPr>
        <w:spacing w:after="0" w:line="240" w:lineRule="auto"/>
      </w:pPr>
      <w:r>
        <w:separator/>
      </w:r>
    </w:p>
  </w:footnote>
  <w:footnote w:type="continuationSeparator" w:id="0">
    <w:p w:rsidR="00972362" w:rsidRDefault="00972362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42FC"/>
    <w:rsid w:val="000501F7"/>
    <w:rsid w:val="001F527B"/>
    <w:rsid w:val="002C5062"/>
    <w:rsid w:val="003106B4"/>
    <w:rsid w:val="004859A6"/>
    <w:rsid w:val="004C4AD9"/>
    <w:rsid w:val="006A6C5B"/>
    <w:rsid w:val="00717024"/>
    <w:rsid w:val="00737875"/>
    <w:rsid w:val="007A202B"/>
    <w:rsid w:val="007A7C46"/>
    <w:rsid w:val="00810C74"/>
    <w:rsid w:val="00836FF3"/>
    <w:rsid w:val="00885479"/>
    <w:rsid w:val="00925903"/>
    <w:rsid w:val="009606F1"/>
    <w:rsid w:val="00972362"/>
    <w:rsid w:val="00A20E6E"/>
    <w:rsid w:val="00A74411"/>
    <w:rsid w:val="00B16E43"/>
    <w:rsid w:val="00BE56BB"/>
    <w:rsid w:val="00C24F5C"/>
    <w:rsid w:val="00CA45CA"/>
    <w:rsid w:val="00DF19A7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2025-02-24T11:04:00Z</dcterms:created>
  <dcterms:modified xsi:type="dcterms:W3CDTF">2025-02-24T11:04:00Z</dcterms:modified>
</cp:coreProperties>
</file>