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5241BC">
        <w:trPr>
          <w:trHeight w:val="567"/>
        </w:trPr>
        <w:tc>
          <w:tcPr>
            <w:tcW w:w="9853" w:type="dxa"/>
            <w:gridSpan w:val="2"/>
            <w:vAlign w:val="center"/>
          </w:tcPr>
          <w:p w:rsidR="005241BC" w:rsidRDefault="00B55D8A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br w:type="textWrapping" w:clear="all"/>
            </w:r>
            <w:r>
              <w:rPr>
                <w:rFonts w:ascii="PT Astra Serif" w:hAnsi="PT Astra Serif"/>
                <w:b/>
              </w:rPr>
              <w:t>ПРОЕКТ</w:t>
            </w:r>
          </w:p>
          <w:p w:rsidR="005241BC" w:rsidRDefault="005241BC">
            <w:pPr>
              <w:jc w:val="center"/>
              <w:rPr>
                <w:rFonts w:ascii="PT Astra Serif" w:hAnsi="PT Astra Serif"/>
                <w:b/>
              </w:rPr>
            </w:pPr>
          </w:p>
          <w:p w:rsidR="005241BC" w:rsidRDefault="00B55D8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5241BC">
        <w:trPr>
          <w:trHeight w:val="567"/>
        </w:trPr>
        <w:tc>
          <w:tcPr>
            <w:tcW w:w="9853" w:type="dxa"/>
            <w:gridSpan w:val="2"/>
            <w:vAlign w:val="center"/>
          </w:tcPr>
          <w:p w:rsidR="005241BC" w:rsidRDefault="00B55D8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ПОСТАНОВЛЕНИЕ</w:t>
            </w:r>
          </w:p>
        </w:tc>
      </w:tr>
      <w:tr w:rsidR="005241BC">
        <w:trPr>
          <w:trHeight w:val="1134"/>
        </w:trPr>
        <w:tc>
          <w:tcPr>
            <w:tcW w:w="4927" w:type="dxa"/>
            <w:vAlign w:val="bottom"/>
          </w:tcPr>
          <w:p w:rsidR="005241BC" w:rsidRDefault="005241BC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6" w:type="dxa"/>
            <w:vAlign w:val="bottom"/>
          </w:tcPr>
          <w:p w:rsidR="005241BC" w:rsidRDefault="005241BC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5241BC" w:rsidRDefault="005241BC">
      <w:pPr>
        <w:rPr>
          <w:rFonts w:ascii="PT Astra Serif" w:hAnsi="PT Astra Serif"/>
        </w:rPr>
      </w:pPr>
    </w:p>
    <w:p w:rsidR="005241BC" w:rsidRDefault="005241BC">
      <w:pPr>
        <w:widowControl w:val="0"/>
        <w:jc w:val="center"/>
        <w:rPr>
          <w:rFonts w:ascii="PT Astra Serif" w:hAnsi="PT Astra Serif"/>
          <w:b/>
          <w:bCs/>
        </w:rPr>
      </w:pPr>
    </w:p>
    <w:p w:rsidR="005241BC" w:rsidRDefault="00B55D8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внесении изменения в постановление </w:t>
      </w:r>
      <w:r>
        <w:rPr>
          <w:rFonts w:ascii="PT Astra Serif" w:hAnsi="PT Astra Serif"/>
          <w:b/>
        </w:rPr>
        <w:br w:type="textWrapping" w:clear="all"/>
      </w:r>
      <w:r>
        <w:rPr>
          <w:rFonts w:ascii="PT Astra Serif" w:hAnsi="PT Astra Serif"/>
          <w:b/>
        </w:rPr>
        <w:t xml:space="preserve">Правительства Ульяновской области от </w:t>
      </w:r>
      <w:bookmarkStart w:id="0" w:name="_Hlk164259994"/>
      <w:r>
        <w:rPr>
          <w:rFonts w:ascii="PT Astra Serif" w:hAnsi="PT Astra Serif"/>
          <w:b/>
        </w:rPr>
        <w:t>06.03.2023 № 101-П</w:t>
      </w:r>
      <w:bookmarkEnd w:id="0"/>
    </w:p>
    <w:p w:rsidR="005241BC" w:rsidRDefault="005241BC">
      <w:pPr>
        <w:jc w:val="both"/>
        <w:rPr>
          <w:rFonts w:ascii="PT Astra Serif" w:hAnsi="PT Astra Serif"/>
          <w:b/>
        </w:rPr>
      </w:pPr>
    </w:p>
    <w:p w:rsidR="005241BC" w:rsidRDefault="00B55D8A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bCs/>
        </w:rPr>
        <w:t>п</w:t>
      </w:r>
      <w:proofErr w:type="gramEnd"/>
      <w:r>
        <w:rPr>
          <w:rFonts w:ascii="PT Astra Serif" w:hAnsi="PT Astra Serif"/>
          <w:bCs/>
        </w:rPr>
        <w:t xml:space="preserve"> о с т а н о в л я е т:</w:t>
      </w:r>
    </w:p>
    <w:p w:rsidR="005241BC" w:rsidRDefault="00B55D8A">
      <w:pPr>
        <w:ind w:firstLine="708"/>
        <w:jc w:val="both"/>
        <w:rPr>
          <w:rFonts w:ascii="PT Astra Serif" w:eastAsia="PT Astra Serif" w:hAnsi="PT Astra Serif" w:cs="PT Astra Serif"/>
        </w:rPr>
      </w:pPr>
      <w:r>
        <w:rPr>
          <w:rFonts w:ascii="PT Astra Serif" w:hAnsi="PT Astra Serif"/>
          <w:bCs/>
        </w:rPr>
        <w:t xml:space="preserve">1. Внести в раздел 2  приложения № 34 к постановлению Правительства Ульяновской области от 06.03.2023 № 101-П </w:t>
      </w:r>
      <w:r>
        <w:rPr>
          <w:rFonts w:ascii="PT Astra Serif" w:eastAsia="PT Astra Serif" w:hAnsi="PT Astra Serif" w:cs="PT Astra Serif"/>
        </w:rPr>
        <w:t>«</w:t>
      </w:r>
      <w:r>
        <w:rPr>
          <w:rFonts w:ascii="PT Astra Serif" w:eastAsia="PT Astra Serif" w:hAnsi="PT Astra Serif" w:cs="PT Astra Serif"/>
          <w:highlight w:val="white"/>
        </w:rPr>
        <w:t xml:space="preserve">Об утверждении границ </w:t>
      </w:r>
      <w:r>
        <w:rPr>
          <w:rFonts w:ascii="PT Astra Serif" w:eastAsia="PT Astra Serif" w:hAnsi="PT Astra Serif" w:cs="PT Astra Serif"/>
          <w:highlight w:val="white"/>
        </w:rPr>
        <w:br/>
        <w:t>и режима использования территорий объектов культурного наследия (памятников истории и культуры) народов Российской Федерац</w:t>
      </w:r>
      <w:r>
        <w:rPr>
          <w:rFonts w:ascii="PT Astra Serif" w:eastAsia="PT Astra Serif" w:hAnsi="PT Astra Serif" w:cs="PT Astra Serif"/>
          <w:highlight w:val="white"/>
        </w:rPr>
        <w:t xml:space="preserve">ии регионального значения, </w:t>
      </w:r>
      <w:proofErr w:type="gramStart"/>
      <w:r>
        <w:rPr>
          <w:rFonts w:ascii="PT Astra Serif" w:eastAsia="PT Astra Serif" w:hAnsi="PT Astra Serif" w:cs="PT Astra Serif"/>
          <w:highlight w:val="white"/>
        </w:rPr>
        <w:t>расположенных</w:t>
      </w:r>
      <w:proofErr w:type="gramEnd"/>
      <w:r>
        <w:rPr>
          <w:rFonts w:ascii="PT Astra Serif" w:eastAsia="PT Astra Serif" w:hAnsi="PT Astra Serif" w:cs="PT Astra Serif"/>
          <w:highlight w:val="white"/>
        </w:rPr>
        <w:t xml:space="preserve"> на территории Ульяновской области</w:t>
      </w:r>
      <w:r>
        <w:rPr>
          <w:rFonts w:ascii="PT Astra Serif" w:eastAsia="PT Astra Serif" w:hAnsi="PT Astra Serif" w:cs="PT Astra Serif"/>
        </w:rPr>
        <w:t>» изменение, изложив его в следующей редакции:</w:t>
      </w:r>
    </w:p>
    <w:p w:rsidR="005241BC" w:rsidRDefault="005241BC">
      <w:pPr>
        <w:jc w:val="center"/>
        <w:outlineLvl w:val="0"/>
        <w:rPr>
          <w:rFonts w:ascii="PT Astra Serif" w:hAnsi="PT Astra Serif" w:cs="PT Astra Serif"/>
          <w:bCs/>
          <w:lang w:eastAsia="zh-CN"/>
        </w:rPr>
      </w:pPr>
    </w:p>
    <w:p w:rsidR="005241BC" w:rsidRDefault="00B55D8A">
      <w:pPr>
        <w:jc w:val="center"/>
        <w:outlineLvl w:val="0"/>
        <w:rPr>
          <w:rFonts w:ascii="PT Astra Serif" w:hAnsi="PT Astra Serif" w:cs="PT Astra Serif"/>
          <w:bCs/>
          <w:lang w:eastAsia="zh-CN"/>
        </w:rPr>
      </w:pPr>
      <w:r>
        <w:rPr>
          <w:rFonts w:ascii="PT Astra Serif" w:hAnsi="PT Astra Serif" w:cs="PT Astra Serif"/>
          <w:bCs/>
          <w:lang w:eastAsia="zh-CN"/>
        </w:rPr>
        <w:t xml:space="preserve">« 2. Таблица координат </w:t>
      </w:r>
    </w:p>
    <w:p w:rsidR="005241BC" w:rsidRDefault="005241BC">
      <w:pPr>
        <w:jc w:val="both"/>
        <w:rPr>
          <w:rFonts w:ascii="PT Astra Serif" w:hAnsi="PT Astra Serif" w:cs="PT Astra Serif"/>
          <w:lang w:eastAsia="zh-CN"/>
        </w:rPr>
      </w:pPr>
    </w:p>
    <w:tbl>
      <w:tblPr>
        <w:tblpPr w:leftFromText="180" w:rightFromText="180" w:vertAnchor="page" w:horzAnchor="page" w:tblpX="1843" w:tblpY="8632"/>
        <w:tblW w:w="87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4"/>
        <w:gridCol w:w="2876"/>
        <w:gridCol w:w="2827"/>
      </w:tblGrid>
      <w:tr w:rsidR="005241BC"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Обозначение</w:t>
            </w:r>
          </w:p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характерных точек границы</w:t>
            </w: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Ведомость координат характерных точек (</w:t>
            </w:r>
            <w:proofErr w:type="gramStart"/>
            <w:r>
              <w:rPr>
                <w:rFonts w:ascii="PT Astra Serif" w:hAnsi="PT Astra Serif" w:cs="PT Astra Serif"/>
                <w:lang w:eastAsia="zh-CN"/>
              </w:rPr>
              <w:t>МСК</w:t>
            </w:r>
            <w:proofErr w:type="gramEnd"/>
            <w:r>
              <w:rPr>
                <w:rFonts w:ascii="PT Astra Serif" w:hAnsi="PT Astra Serif" w:cs="PT Astra Serif"/>
                <w:lang w:eastAsia="zh-CN"/>
              </w:rPr>
              <w:t xml:space="preserve"> - 73)</w:t>
            </w:r>
          </w:p>
        </w:tc>
      </w:tr>
      <w:tr w:rsidR="005241BC"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5241BC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X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Y</w:t>
            </w:r>
          </w:p>
        </w:tc>
      </w:tr>
      <w:tr w:rsidR="005241BC">
        <w:trPr>
          <w:trHeight w:val="36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3</w:t>
            </w:r>
          </w:p>
        </w:tc>
      </w:tr>
      <w:tr w:rsidR="005241BC"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1</w:t>
            </w:r>
          </w:p>
        </w:tc>
        <w:tc>
          <w:tcPr>
            <w:tcW w:w="2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410181.05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1376812.78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</w:tr>
      <w:tr w:rsidR="005241BC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410210.08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1376810.98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</w:tr>
      <w:tr w:rsidR="005241BC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410211.79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1376843.46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</w:tr>
      <w:tr w:rsidR="005241BC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410202.90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1376850.38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</w:tr>
      <w:tr w:rsidR="005241BC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410183.18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BC" w:rsidRDefault="00B55D8A">
            <w:pPr>
              <w:jc w:val="center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1376851.41</w:t>
            </w:r>
            <w:r w:rsidR="000D1130">
              <w:rPr>
                <w:rFonts w:ascii="PT Astra Serif" w:hAnsi="PT Astra Serif" w:cs="PT Astra Serif"/>
                <w:lang w:eastAsia="zh-CN"/>
              </w:rPr>
              <w:t>00</w:t>
            </w:r>
          </w:p>
        </w:tc>
      </w:tr>
    </w:tbl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5241BC" w:rsidRDefault="005241BC">
      <w:pPr>
        <w:jc w:val="both"/>
        <w:rPr>
          <w:rFonts w:ascii="PT Astra Serif" w:eastAsia="PT Astra Serif" w:hAnsi="PT Astra Serif" w:cs="PT Astra Serif"/>
        </w:rPr>
      </w:pPr>
    </w:p>
    <w:p w:rsidR="000D1130" w:rsidRDefault="00B55D8A">
      <w:pPr>
        <w:jc w:val="both"/>
      </w:pPr>
      <w:r>
        <w:t xml:space="preserve"> </w:t>
      </w:r>
    </w:p>
    <w:p w:rsidR="00B55D8A" w:rsidRPr="00B55D8A" w:rsidRDefault="00B55D8A">
      <w:pPr>
        <w:jc w:val="both"/>
        <w:rPr>
          <w:rFonts w:ascii="PT Astra Serif" w:eastAsia="PT Astra Serif" w:hAnsi="PT Astra Serif" w:cs="PT Astra Serif"/>
          <w:sz w:val="16"/>
          <w:szCs w:val="16"/>
        </w:rPr>
      </w:pPr>
    </w:p>
    <w:p w:rsidR="005241BC" w:rsidRPr="00B55D8A" w:rsidRDefault="00B55D8A">
      <w:pPr>
        <w:jc w:val="both"/>
        <w:rPr>
          <w:rFonts w:ascii="PT Astra Serif" w:eastAsia="PT Astra Serif" w:hAnsi="PT Astra Serif" w:cs="PT Astra Serif"/>
        </w:rPr>
      </w:pPr>
      <w:r w:rsidRPr="00B55D8A">
        <w:rPr>
          <w:rFonts w:ascii="PT Astra Serif" w:eastAsia="PT Astra Serif" w:hAnsi="PT Astra Serif" w:cs="PT Astra Serif"/>
        </w:rPr>
        <w:t>».</w:t>
      </w:r>
    </w:p>
    <w:p w:rsidR="000D1130" w:rsidRDefault="000D1130">
      <w:pPr>
        <w:ind w:firstLine="708"/>
        <w:jc w:val="both"/>
        <w:rPr>
          <w:rFonts w:ascii="PT Astra Serif" w:hAnsi="PT Astra Serif"/>
          <w:bCs/>
          <w:color w:val="00000A"/>
        </w:rPr>
      </w:pPr>
    </w:p>
    <w:p w:rsidR="005241BC" w:rsidRDefault="00B55D8A">
      <w:pPr>
        <w:ind w:firstLine="708"/>
        <w:jc w:val="both"/>
        <w:rPr>
          <w:rFonts w:ascii="PT Astra Serif" w:eastAsia="PT Astra Serif" w:hAnsi="PT Astra Serif" w:cs="PT Astra Serif"/>
        </w:rPr>
      </w:pPr>
      <w:r>
        <w:rPr>
          <w:rFonts w:ascii="PT Astra Serif" w:hAnsi="PT Astra Serif"/>
          <w:bCs/>
          <w:color w:val="00000A"/>
        </w:rPr>
        <w:t>2</w:t>
      </w:r>
      <w:r>
        <w:rPr>
          <w:rFonts w:ascii="PT Astra Serif" w:hAnsi="PT Astra Serif"/>
          <w:bCs/>
          <w:color w:val="00000A"/>
        </w:rPr>
        <w:t xml:space="preserve"> </w:t>
      </w:r>
      <w:r>
        <w:rPr>
          <w:rFonts w:ascii="PT Astra Serif" w:hAnsi="PT Astra Serif"/>
          <w:bCs/>
        </w:rPr>
        <w:t>Настоящее постановление вступает в силу на следующий день после дня его официального опубликования.</w:t>
      </w:r>
      <w:bookmarkStart w:id="1" w:name="_GoBack"/>
      <w:bookmarkEnd w:id="1"/>
    </w:p>
    <w:p w:rsidR="005241BC" w:rsidRDefault="005241BC">
      <w:pPr>
        <w:tabs>
          <w:tab w:val="left" w:pos="993"/>
        </w:tabs>
        <w:rPr>
          <w:rFonts w:ascii="PT Astra Serif" w:hAnsi="PT Astra Serif"/>
        </w:rPr>
      </w:pPr>
    </w:p>
    <w:p w:rsidR="005241BC" w:rsidRDefault="005241BC">
      <w:pPr>
        <w:tabs>
          <w:tab w:val="left" w:pos="993"/>
        </w:tabs>
        <w:rPr>
          <w:rFonts w:ascii="PT Astra Serif" w:hAnsi="PT Astra Serif"/>
        </w:rPr>
      </w:pPr>
    </w:p>
    <w:p w:rsidR="005241BC" w:rsidRDefault="00B55D8A">
      <w:pPr>
        <w:rPr>
          <w:rFonts w:ascii="PT Astra Serif" w:hAnsi="PT Astra Serif"/>
        </w:rPr>
      </w:pPr>
      <w:r>
        <w:rPr>
          <w:rFonts w:ascii="PT Astra Serif" w:hAnsi="PT Astra Serif"/>
        </w:rPr>
        <w:t>Председатель</w:t>
      </w:r>
    </w:p>
    <w:p w:rsidR="005241BC" w:rsidRDefault="00B55D8A">
      <w:pPr>
        <w:tabs>
          <w:tab w:val="left" w:pos="993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/>
        </w:rPr>
        <w:t>Г.С.Спирчагов</w:t>
      </w:r>
      <w:proofErr w:type="spellEnd"/>
    </w:p>
    <w:sectPr w:rsidR="005241BC" w:rsidSect="00B55D8A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BC"/>
    <w:rsid w:val="000D1130"/>
    <w:rsid w:val="005241BC"/>
    <w:rsid w:val="00B5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styleId="af2">
    <w:name w:val="page number"/>
    <w:basedOn w:val="a0"/>
  </w:style>
  <w:style w:type="character" w:customStyle="1" w:styleId="af3">
    <w:name w:val="Нижний колонтитул Знак"/>
    <w:basedOn w:val="a0"/>
    <w:link w:val="af4"/>
    <w:qFormat/>
  </w:style>
  <w:style w:type="character" w:customStyle="1" w:styleId="af5">
    <w:name w:val="Верхний колонтитул Знак"/>
    <w:link w:val="af6"/>
    <w:qFormat/>
    <w:rPr>
      <w:sz w:val="28"/>
      <w:szCs w:val="28"/>
    </w:rPr>
  </w:style>
  <w:style w:type="character" w:customStyle="1" w:styleId="af7">
    <w:name w:val="Основной текст Знак"/>
    <w:qFormat/>
    <w:rPr>
      <w:sz w:val="28"/>
      <w:szCs w:val="28"/>
    </w:rPr>
  </w:style>
  <w:style w:type="character" w:customStyle="1" w:styleId="11">
    <w:name w:val="Основной текст Знак1"/>
    <w:link w:val="af8"/>
    <w:qFormat/>
    <w:rPr>
      <w:sz w:val="24"/>
      <w:szCs w:val="24"/>
    </w:rPr>
  </w:style>
  <w:style w:type="character" w:customStyle="1" w:styleId="70">
    <w:name w:val="Заголовок 7 Знак"/>
    <w:link w:val="7"/>
    <w:qFormat/>
    <w:rPr>
      <w:rFonts w:ascii="Calibri" w:hAnsi="Calibri"/>
      <w:sz w:val="24"/>
      <w:szCs w:val="24"/>
    </w:rPr>
  </w:style>
  <w:style w:type="character" w:customStyle="1" w:styleId="ConsPlusNormal">
    <w:name w:val="ConsPlusNormal Знак"/>
    <w:link w:val="ConsPlusNormal0"/>
    <w:qFormat/>
    <w:rPr>
      <w:rFonts w:ascii="Arial" w:hAnsi="Arial"/>
      <w:lang w:val="ru-RU" w:eastAsia="ru-RU" w:bidi="ar-SA"/>
    </w:rPr>
  </w:style>
  <w:style w:type="character" w:customStyle="1" w:styleId="30">
    <w:name w:val="Заголовок 3 Знак"/>
    <w:link w:val="3"/>
    <w:semiHidden/>
    <w:qFormat/>
    <w:rPr>
      <w:rFonts w:ascii="Cambria" w:eastAsia="Times New Roman" w:hAnsi="Cambria"/>
      <w:b/>
      <w:bCs/>
      <w:sz w:val="26"/>
      <w:szCs w:val="26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"/>
    <w:link w:val="11"/>
    <w:pPr>
      <w:jc w:val="both"/>
    </w:pPr>
    <w:rPr>
      <w:sz w:val="24"/>
      <w:szCs w:val="24"/>
      <w:lang w:val="en-US" w:eastAsia="en-US"/>
    </w:rPr>
  </w:style>
  <w:style w:type="paragraph" w:styleId="afa">
    <w:name w:val="List"/>
    <w:basedOn w:val="af8"/>
    <w:rPr>
      <w:rFonts w:ascii="PT Astra Serif" w:hAnsi="PT Astra Serif" w:cs="Noto Sans Devanagari"/>
    </w:rPr>
  </w:style>
  <w:style w:type="paragraph" w:styleId="af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af9"/>
  </w:style>
  <w:style w:type="paragraph" w:styleId="afd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6">
    <w:name w:val="header"/>
    <w:basedOn w:val="a"/>
    <w:link w:val="af5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footer"/>
    <w:basedOn w:val="a"/>
    <w:link w:val="af3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</w:style>
  <w:style w:type="paragraph" w:customStyle="1" w:styleId="ConsPlusNormal0">
    <w:name w:val="ConsPlusNormal"/>
    <w:link w:val="ConsPlusNormal"/>
    <w:qFormat/>
    <w:rPr>
      <w:rFonts w:ascii="Arial" w:hAnsi="Arial"/>
      <w:lang w:eastAsia="ru-RU"/>
    </w:rPr>
  </w:style>
  <w:style w:type="paragraph" w:styleId="aff1">
    <w:name w:val="Balloon Text"/>
    <w:basedOn w:val="a"/>
    <w:semiHidden/>
    <w:qFormat/>
    <w:rPr>
      <w:rFonts w:ascii="Tahoma" w:hAnsi="Tahoma"/>
      <w:sz w:val="16"/>
      <w:szCs w:val="16"/>
    </w:rPr>
  </w:style>
  <w:style w:type="paragraph" w:styleId="aff2">
    <w:name w:val="Document Map"/>
    <w:basedOn w:val="a"/>
    <w:semiHidden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aff3">
    <w:name w:val="Normal (Web)"/>
    <w:basedOn w:val="a"/>
    <w:qFormat/>
    <w:pPr>
      <w:spacing w:beforeAutospacing="1" w:after="119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lang w:eastAsia="ru-RU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/>
      <w:b/>
      <w:bCs/>
      <w:lang w:eastAsia="ru-RU"/>
    </w:rPr>
  </w:style>
  <w:style w:type="paragraph" w:customStyle="1" w:styleId="FORMATTEXT">
    <w:name w:val=".FORMATTEXT"/>
    <w:qFormat/>
    <w:pPr>
      <w:widowControl w:val="0"/>
      <w:spacing w:after="200" w:line="276" w:lineRule="auto"/>
    </w:pPr>
    <w:rPr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  <w:lang w:eastAsia="ru-RU"/>
    </w:rPr>
  </w:style>
  <w:style w:type="paragraph" w:customStyle="1" w:styleId="UserStyle12">
    <w:name w:val="UserStyle_12"/>
    <w:next w:val="aff1"/>
    <w:qFormat/>
    <w:pPr>
      <w:widowControl w:val="0"/>
      <w:jc w:val="center"/>
    </w:pPr>
    <w:rPr>
      <w:sz w:val="24"/>
      <w:lang w:eastAsia="ru-RU"/>
    </w:rPr>
  </w:style>
  <w:style w:type="paragraph" w:customStyle="1" w:styleId="aff4">
    <w:name w:val="Содержимое врезки"/>
    <w:basedOn w:val="a"/>
    <w:qFormat/>
  </w:style>
  <w:style w:type="numbering" w:customStyle="1" w:styleId="aff5">
    <w:name w:val="Без списка"/>
    <w:uiPriority w:val="99"/>
    <w:semiHidden/>
    <w:unhideWhenUsed/>
    <w:qFormat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6">
    <w:name w:val="Table Grid"/>
    <w:basedOn w:val="a1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Тихова Анна Эллановна</cp:lastModifiedBy>
  <cp:revision>8</cp:revision>
  <cp:lastPrinted>2025-07-31T12:32:00Z</cp:lastPrinted>
  <dcterms:created xsi:type="dcterms:W3CDTF">2025-07-18T10:04:00Z</dcterms:created>
  <dcterms:modified xsi:type="dcterms:W3CDTF">2025-07-31T12:32:00Z</dcterms:modified>
  <dc:language>ru-RU</dc:language>
</cp:coreProperties>
</file>