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PT Astra Serif" w:hAnsi="PT Astra Serif" w:eastAsia="Times New Roman" w:cs="PT Astra Serif"/>
          <w:b/>
          <w:b/>
          <w:sz w:val="28"/>
          <w:szCs w:val="28"/>
          <w:lang w:eastAsia="ru-RU"/>
        </w:rPr>
      </w:pPr>
      <w:r>
        <w:rPr>
          <w:rFonts w:eastAsia="Times New Roman" w:cs="PT Astra Serif" w:ascii="PT Astra Serif" w:hAnsi="PT Astra Serif"/>
          <w:b/>
          <w:sz w:val="28"/>
          <w:szCs w:val="28"/>
          <w:lang w:eastAsia="ru-RU"/>
        </w:rPr>
        <w:t>ПРАВИТЕЛЬСТВО УЛЬЯНОВСКОЙ ОБЛАСТИ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PT Astra Serif" w:hAnsi="PT Astra Serif" w:eastAsia="Times New Roman" w:cs="PT Astra Serif"/>
          <w:b/>
          <w:b/>
          <w:sz w:val="28"/>
          <w:szCs w:val="28"/>
          <w:lang w:eastAsia="ru-RU"/>
        </w:rPr>
      </w:pPr>
      <w:r>
        <w:rPr>
          <w:rFonts w:eastAsia="Times New Roman" w:cs="PT Astra Serif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contextualSpacing/>
        <w:jc w:val="right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PT Astra Serif" w:hAnsi="PT Astra Serif"/>
          <w:sz w:val="28"/>
          <w:szCs w:val="28"/>
          <w:lang w:eastAsia="ru-RU"/>
        </w:rPr>
        <w:t xml:space="preserve">Проект 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PT Astra Serif" w:hAnsi="PT Astra Serif" w:eastAsia="Times New Roman" w:cs="PT Astra Serif"/>
          <w:b/>
          <w:b/>
          <w:sz w:val="28"/>
          <w:szCs w:val="28"/>
          <w:lang w:eastAsia="ru-RU"/>
        </w:rPr>
      </w:pPr>
      <w:r>
        <w:rPr>
          <w:rFonts w:eastAsia="Times New Roman" w:cs="PT Astra Serif" w:ascii="PT Astra Serif" w:hAnsi="PT Astra Serif"/>
          <w:b/>
          <w:sz w:val="28"/>
          <w:szCs w:val="28"/>
          <w:lang w:eastAsia="ru-RU"/>
        </w:rPr>
        <w:t>П О С Т А Н О В Л Е Н И Е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PT Astra Serif" w:hAnsi="PT Astra Serif" w:eastAsia="Times New Roman" w:cs="PT Astra Serif"/>
          <w:b/>
          <w:b/>
          <w:sz w:val="28"/>
          <w:szCs w:val="28"/>
          <w:lang w:eastAsia="ru-RU"/>
        </w:rPr>
      </w:pPr>
      <w:r>
        <w:rPr>
          <w:rFonts w:eastAsia="Times New Roman" w:cs="PT Astra Serif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О внесении изменений в постановление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Правительства Ульяновской области от 24.12.2021 № 700-П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 xml:space="preserve">Правительство Ульяновской области  </w:t>
      </w:r>
      <w:r>
        <w:rPr>
          <w:rFonts w:cs="PT Astra Serif" w:ascii="PT Astra Serif" w:hAnsi="PT Astra Serif"/>
          <w:sz w:val="28"/>
          <w:szCs w:val="28"/>
        </w:rPr>
        <w:t>п о с т а н о в л я е т: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1. Внести в Положение о регионально</w:t>
      </w:r>
      <w:r>
        <w:rPr>
          <w:rFonts w:eastAsia="Times New Roman" w:cs="PT Astra Serif" w:ascii="PT Astra Serif" w:hAnsi="PT Astra Serif"/>
          <w:color w:val="000000"/>
          <w:sz w:val="28"/>
          <w:szCs w:val="28"/>
        </w:rPr>
        <w:t>м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государственно</w:t>
      </w:r>
      <w:r>
        <w:rPr>
          <w:rFonts w:eastAsia="Times New Roman" w:cs="PT Astra Serif" w:ascii="PT Astra Serif" w:hAnsi="PT Astra Serif"/>
          <w:color w:val="000000"/>
          <w:sz w:val="28"/>
          <w:szCs w:val="28"/>
        </w:rPr>
        <w:t>м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контрол</w:t>
      </w:r>
      <w:r>
        <w:rPr>
          <w:rFonts w:eastAsia="Times New Roman" w:cs="PT Astra Serif" w:ascii="PT Astra Serif" w:hAnsi="PT Astra Serif"/>
          <w:color w:val="000000"/>
          <w:sz w:val="28"/>
          <w:szCs w:val="28"/>
        </w:rPr>
        <w:t>е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(надзоре) в области розничной продажи алкогольной и спиртосодержащей продукции на территории Ульяновской области, утверждённое постановлением Правительства Ульяновской области от 24.12.2021 № 700-П «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lang w:eastAsia="zh-TW"/>
        </w:rPr>
        <w:t>Об утверждении По</w:t>
      </w:r>
      <w:r>
        <w:rPr>
          <w:rFonts w:eastAsia="Times New Roman" w:cs="PT Astra Serif" w:ascii="PT Astra Serif" w:hAnsi="PT Astra Serif"/>
          <w:color w:val="000000"/>
          <w:sz w:val="28"/>
          <w:szCs w:val="28"/>
        </w:rPr>
        <w:t>ложения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lang w:eastAsia="zh-TW"/>
        </w:rPr>
        <w:t xml:space="preserve"> </w:t>
      </w:r>
      <w:r>
        <w:rPr>
          <w:rFonts w:eastAsia="Times New Roman" w:cs="PT Astra Serif" w:ascii="PT Astra Serif" w:hAnsi="PT Astra Serif"/>
          <w:color w:val="000000"/>
          <w:sz w:val="28"/>
          <w:szCs w:val="28"/>
        </w:rPr>
        <w:t>о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lang w:eastAsia="zh-TW"/>
        </w:rPr>
        <w:t xml:space="preserve"> регионально</w:t>
      </w:r>
      <w:r>
        <w:rPr>
          <w:rFonts w:eastAsia="Times New Roman" w:cs="PT Astra Serif" w:ascii="PT Astra Serif" w:hAnsi="PT Astra Serif"/>
          <w:color w:val="000000"/>
          <w:sz w:val="28"/>
          <w:szCs w:val="28"/>
        </w:rPr>
        <w:t>м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lang w:eastAsia="zh-TW"/>
        </w:rPr>
        <w:t xml:space="preserve"> государственно</w:t>
      </w:r>
      <w:r>
        <w:rPr>
          <w:rFonts w:eastAsia="Times New Roman" w:cs="PT Astra Serif" w:ascii="PT Astra Serif" w:hAnsi="PT Astra Serif"/>
          <w:color w:val="000000"/>
          <w:sz w:val="28"/>
          <w:szCs w:val="28"/>
        </w:rPr>
        <w:t>м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lang w:eastAsia="zh-TW"/>
        </w:rPr>
        <w:t xml:space="preserve"> контрол</w:t>
      </w:r>
      <w:r>
        <w:rPr>
          <w:rFonts w:eastAsia="Times New Roman" w:cs="PT Astra Serif" w:ascii="PT Astra Serif" w:hAnsi="PT Astra Serif"/>
          <w:color w:val="000000"/>
          <w:sz w:val="28"/>
          <w:szCs w:val="28"/>
        </w:rPr>
        <w:t>е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lang w:eastAsia="zh-TW"/>
        </w:rPr>
        <w:t xml:space="preserve"> (надзоре) в области розничной продажи алкогольной и спиртосодержащей продукции</w:t>
        <w:br/>
        <w:t>на территории Ульяновской области», следующие изменения: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000000"/>
          <w:sz w:val="28"/>
          <w:szCs w:val="28"/>
          <w:lang w:eastAsia="zh-TW"/>
        </w:rPr>
        <w:t>1) в подпункте 2 пункта 1.2 раздела 1 после слов «</w:t>
      </w:r>
      <w:r>
        <w:rPr>
          <w:rFonts w:ascii="PT Astra Serif" w:hAnsi="PT Astra Serif"/>
          <w:sz w:val="28"/>
          <w:szCs w:val="28"/>
        </w:rPr>
        <w:t>сведений об обороте алкогольной продукции,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lang w:eastAsia="zh-TW"/>
        </w:rPr>
        <w:t>» дополнить словами «</w:t>
      </w:r>
      <w:r>
        <w:rPr>
          <w:rFonts w:ascii="PT Astra Serif" w:hAnsi="PT Astra Serif"/>
          <w:sz w:val="28"/>
          <w:szCs w:val="28"/>
          <w:highlight w:val="white"/>
        </w:rPr>
        <w:t>обязательных требований</w:t>
        <w:br/>
        <w:t>к маркировке пива и пивных напитков, сидра, пуаре, медовухи средствами идентификации и к представлению сведений об обороте пива и пивных напитков, сидра, пуаре, медовухи, установленных правилами маркировки пив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а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highlight w:val="white"/>
          <w:lang w:eastAsia="zh-TW"/>
        </w:rPr>
        <w:t>»;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rPr>
          <w:highlight w:val="white"/>
        </w:rPr>
      </w:pPr>
      <w:r>
        <w:rPr>
          <w:rFonts w:eastAsia="Times New Roman" w:cs="PT Astra Serif" w:ascii="PT Astra Serif" w:hAnsi="PT Astra Serif"/>
          <w:color w:val="000000"/>
          <w:sz w:val="28"/>
          <w:szCs w:val="28"/>
          <w:highlight w:val="white"/>
          <w:lang w:eastAsia="zh-TW"/>
        </w:rPr>
        <w:t>2) в пункте 2.4 раздела 2:</w:t>
      </w:r>
    </w:p>
    <w:p>
      <w:pPr>
        <w:pStyle w:val="Standard"/>
        <w:ind w:firstLine="709"/>
        <w:jc w:val="both"/>
        <w:rPr>
          <w:highlight w:val="white"/>
        </w:rPr>
      </w:pPr>
      <w:r>
        <w:rPr>
          <w:rFonts w:cs="PT Astra Serif" w:ascii="PT Astra Serif" w:hAnsi="PT Astra Serif"/>
          <w:color w:val="000000"/>
          <w:spacing w:val="2"/>
          <w:sz w:val="28"/>
          <w:szCs w:val="28"/>
          <w:highlight w:val="white"/>
          <w:lang w:eastAsia="zh-TW"/>
        </w:rPr>
        <w:t>подпункт 1 изложить в следующей редакции:</w:t>
      </w:r>
      <w:r>
        <w:rPr>
          <w:rFonts w:cs="Times New Roman" w:ascii="PT Astra Serif" w:hAnsi="PT Astra Serif"/>
          <w:color w:val="000000"/>
          <w:spacing w:val="2"/>
          <w:sz w:val="28"/>
          <w:szCs w:val="28"/>
          <w:highlight w:val="white"/>
          <w:lang w:eastAsia="ru-RU"/>
        </w:rPr>
        <w:t xml:space="preserve"> </w:t>
      </w:r>
    </w:p>
    <w:p>
      <w:pPr>
        <w:pStyle w:val="Standard"/>
        <w:ind w:firstLine="680"/>
        <w:jc w:val="both"/>
        <w:rPr>
          <w:highlight w:val="white"/>
        </w:rPr>
      </w:pPr>
      <w:r>
        <w:rPr>
          <w:rFonts w:cs="Times New Roman" w:ascii="PT Astra Serif" w:hAnsi="PT Astra Serif"/>
          <w:color w:val="000000"/>
          <w:spacing w:val="2"/>
          <w:kern w:val="0"/>
          <w:sz w:val="28"/>
          <w:szCs w:val="28"/>
          <w:highlight w:val="white"/>
          <w:lang w:eastAsia="ru-RU"/>
        </w:rPr>
        <w:t>«1</w:t>
      </w:r>
      <w:r>
        <w:rPr>
          <w:rFonts w:eastAsia="" w:cs="Times New Roman" w:ascii="PT Astra Serif" w:hAnsi="PT Astra Serif" w:eastAsiaTheme="minorEastAsia"/>
          <w:color w:val="000000"/>
          <w:spacing w:val="2"/>
          <w:sz w:val="28"/>
          <w:szCs w:val="28"/>
          <w:highlight w:val="white"/>
          <w:lang w:eastAsia="ru-RU"/>
        </w:rPr>
        <w:t xml:space="preserve">) 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отсутствие в ЕГАИС</w:t>
      </w:r>
      <w:r>
        <w:rPr>
          <w:rFonts w:cs="Times New Roman" w:ascii="PT Astra Serif" w:hAnsi="PT Astra Serif"/>
          <w:color w:val="000000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информации </w:t>
      </w:r>
      <w:r>
        <w:rPr>
          <w:rFonts w:cs="Times New Roman" w:ascii="PT Astra Serif" w:hAnsi="PT Astra Serif"/>
          <w:color w:val="000000"/>
          <w:spacing w:val="2"/>
          <w:sz w:val="28"/>
          <w:szCs w:val="28"/>
          <w:highlight w:val="white"/>
          <w:lang w:eastAsia="ru-RU"/>
        </w:rPr>
        <w:t>о принятии контролируемым лицом поставляемой алкогольной продукции непрерывно в течение более 90 календарных дней;»;</w:t>
      </w:r>
    </w:p>
    <w:p>
      <w:pPr>
        <w:pStyle w:val="Standard"/>
        <w:ind w:firstLine="680"/>
        <w:jc w:val="both"/>
        <w:rPr>
          <w:highlight w:val="white"/>
        </w:rPr>
      </w:pPr>
      <w:r>
        <w:rPr>
          <w:rFonts w:cs="Times New Roman" w:ascii="PT Astra Serif" w:hAnsi="PT Astra Serif"/>
          <w:color w:val="000000"/>
          <w:spacing w:val="2"/>
          <w:sz w:val="28"/>
          <w:szCs w:val="28"/>
          <w:highlight w:val="white"/>
          <w:lang w:eastAsia="ru-RU"/>
        </w:rPr>
        <w:t>в подпункте 2 после слова «наличие» дополнить словами «в ЕГАИС»;</w:t>
      </w:r>
    </w:p>
    <w:p>
      <w:pPr>
        <w:pStyle w:val="Standard"/>
        <w:ind w:firstLine="680"/>
        <w:jc w:val="both"/>
        <w:rPr>
          <w:highlight w:val="white"/>
        </w:rPr>
      </w:pPr>
      <w:r>
        <w:rPr>
          <w:rFonts w:cs="Times New Roman" w:ascii="PT Astra Serif" w:hAnsi="PT Astra Serif"/>
          <w:color w:val="000000"/>
          <w:spacing w:val="2"/>
          <w:sz w:val="28"/>
          <w:szCs w:val="28"/>
          <w:highlight w:val="white"/>
          <w:lang w:eastAsia="ru-RU"/>
        </w:rPr>
        <w:t xml:space="preserve">подпункт 3 </w:t>
      </w:r>
      <w:r>
        <w:rPr>
          <w:rFonts w:cs="PT Astra Serif" w:ascii="PT Astra Serif" w:hAnsi="PT Astra Serif"/>
          <w:color w:val="000000"/>
          <w:spacing w:val="2"/>
          <w:sz w:val="28"/>
          <w:szCs w:val="28"/>
          <w:highlight w:val="white"/>
          <w:lang w:eastAsia="zh-TW"/>
        </w:rPr>
        <w:t>изложить в следующей редакции:</w:t>
      </w:r>
      <w:r>
        <w:rPr>
          <w:rFonts w:cs="Times New Roman" w:ascii="PT Astra Serif" w:hAnsi="PT Astra Serif"/>
          <w:color w:val="000000"/>
          <w:spacing w:val="2"/>
          <w:sz w:val="28"/>
          <w:szCs w:val="28"/>
          <w:highlight w:val="white"/>
          <w:lang w:eastAsia="ru-RU"/>
        </w:rPr>
        <w:t xml:space="preserve"> </w:t>
      </w:r>
    </w:p>
    <w:p>
      <w:pPr>
        <w:pStyle w:val="Standard"/>
        <w:ind w:firstLine="680"/>
        <w:jc w:val="both"/>
        <w:rPr>
          <w:highlight w:val="white"/>
        </w:rPr>
      </w:pPr>
      <w:r>
        <w:rPr>
          <w:rFonts w:eastAsia="" w:cs="Times New Roman" w:ascii="PT Astra Serif" w:hAnsi="PT Astra Serif" w:eastAsiaTheme="minorEastAsia"/>
          <w:color w:val="000000"/>
          <w:spacing w:val="2"/>
          <w:sz w:val="28"/>
          <w:szCs w:val="28"/>
          <w:highlight w:val="white"/>
          <w:lang w:eastAsia="ru-RU"/>
        </w:rPr>
        <w:t xml:space="preserve">«3) </w:t>
      </w:r>
      <w:r>
        <w:rPr>
          <w:rFonts w:eastAsia="NSimSun" w:cs="Noto Sans Devanagari" w:ascii="PT Astra Serif" w:hAnsi="PT Astra Serif"/>
          <w:color w:val="000000"/>
          <w:spacing w:val="2"/>
          <w:sz w:val="28"/>
          <w:szCs w:val="28"/>
          <w:highlight w:val="white"/>
          <w:lang w:bidi="hi-IN"/>
        </w:rPr>
        <w:t>н</w:t>
      </w:r>
      <w:r>
        <w:rPr>
          <w:rFonts w:eastAsia="" w:cs="Times New Roman" w:ascii="PT Astra Serif" w:hAnsi="PT Astra Serif" w:eastAsiaTheme="minorEastAsia"/>
          <w:color w:val="000000"/>
          <w:spacing w:val="2"/>
          <w:sz w:val="28"/>
          <w:szCs w:val="28"/>
          <w:highlight w:val="white"/>
          <w:lang w:eastAsia="ru-RU"/>
        </w:rPr>
        <w:t xml:space="preserve">аличие сведений о </w:t>
      </w:r>
      <w:r>
        <w:rPr>
          <w:rFonts w:eastAsia="" w:cs="Times New Roman" w:ascii="PT Astra Serif" w:hAnsi="PT Astra Serif" w:eastAsiaTheme="minorEastAsia"/>
          <w:color w:val="000000"/>
          <w:spacing w:val="2"/>
          <w:kern w:val="0"/>
          <w:sz w:val="28"/>
          <w:szCs w:val="28"/>
          <w:highlight w:val="white"/>
          <w:lang w:eastAsia="ru-RU"/>
        </w:rPr>
        <w:t xml:space="preserve">неоднократном (два раза и более в течение одного календарного года) </w:t>
      </w:r>
      <w:r>
        <w:rPr>
          <w:rFonts w:eastAsia="" w:cs="Times New Roman" w:ascii="PT Astra Serif" w:hAnsi="PT Astra Serif" w:eastAsiaTheme="minorEastAsia"/>
          <w:color w:val="000000"/>
          <w:spacing w:val="2"/>
          <w:sz w:val="28"/>
          <w:szCs w:val="28"/>
          <w:highlight w:val="white"/>
          <w:lang w:eastAsia="ru-RU"/>
        </w:rPr>
        <w:t>привлечени</w:t>
      </w:r>
      <w:r>
        <w:rPr>
          <w:rFonts w:eastAsia="" w:cs="Times New Roman" w:ascii="PT Astra Serif" w:hAnsi="PT Astra Serif" w:eastAsiaTheme="minorEastAsia"/>
          <w:color w:val="000000"/>
          <w:spacing w:val="2"/>
          <w:kern w:val="0"/>
          <w:sz w:val="28"/>
          <w:szCs w:val="28"/>
          <w:highlight w:val="white"/>
          <w:lang w:eastAsia="ru-RU"/>
        </w:rPr>
        <w:t>и</w:t>
      </w:r>
      <w:r>
        <w:rPr>
          <w:rFonts w:eastAsia="" w:cs="Times New Roman" w:ascii="PT Astra Serif" w:hAnsi="PT Astra Serif" w:eastAsiaTheme="minorEastAsia"/>
          <w:color w:val="000000"/>
          <w:spacing w:val="2"/>
          <w:sz w:val="28"/>
          <w:szCs w:val="28"/>
          <w:highlight w:val="white"/>
          <w:lang w:eastAsia="ru-RU"/>
        </w:rPr>
        <w:t xml:space="preserve"> контролируемого лица к административной ответственности за совершение административных правонарушений в области </w:t>
      </w:r>
      <w:r>
        <w:rPr>
          <w:rFonts w:eastAsia="Calibri" w:cs="Times New Roman" w:ascii="PT Astra Serif" w:hAnsi="PT Astra Serif"/>
          <w:color w:val="000000"/>
          <w:spacing w:val="2"/>
          <w:kern w:val="0"/>
          <w:sz w:val="28"/>
          <w:szCs w:val="28"/>
          <w:highlight w:val="white"/>
        </w:rPr>
        <w:t xml:space="preserve">производства и оборота </w:t>
      </w:r>
      <w:r>
        <w:rPr>
          <w:rFonts w:eastAsia="" w:cs="Times New Roman" w:ascii="PT Astra Serif" w:hAnsi="PT Astra Serif" w:eastAsiaTheme="minorEastAsia"/>
          <w:color w:val="000000"/>
          <w:spacing w:val="2"/>
          <w:sz w:val="28"/>
          <w:szCs w:val="28"/>
          <w:highlight w:val="white"/>
          <w:lang w:eastAsia="ru-RU"/>
        </w:rPr>
        <w:t>алкогольной и спиртосодержащей продукции.</w:t>
      </w:r>
      <w:r>
        <w:rPr>
          <w:rFonts w:eastAsia="" w:cs="Times New Roman" w:ascii="PT Astra Serif" w:hAnsi="PT Astra Serif" w:eastAsiaTheme="minorEastAsia"/>
          <w:bCs/>
          <w:color w:val="000000"/>
          <w:spacing w:val="2"/>
          <w:sz w:val="28"/>
          <w:szCs w:val="28"/>
          <w:highlight w:val="white"/>
          <w:lang w:eastAsia="ru-RU"/>
        </w:rPr>
        <w:t>»;</w:t>
      </w:r>
    </w:p>
    <w:p>
      <w:pPr>
        <w:pStyle w:val="Standard"/>
        <w:ind w:firstLine="680"/>
        <w:jc w:val="both"/>
        <w:rPr>
          <w:color w:val="000000"/>
          <w:highlight w:val="white"/>
        </w:rPr>
      </w:pPr>
      <w:r>
        <w:rPr>
          <w:rFonts w:eastAsia="" w:cs="Times New Roman" w:ascii="PT Astra Serif" w:hAnsi="PT Astra Serif" w:eastAsiaTheme="minorEastAsia"/>
          <w:bCs/>
          <w:color w:val="000000"/>
          <w:spacing w:val="2"/>
          <w:sz w:val="28"/>
          <w:szCs w:val="28"/>
          <w:highlight w:val="white"/>
          <w:lang w:eastAsia="ru-RU"/>
        </w:rPr>
        <w:t>подпункт 4 признать утратившим силу.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rPr>
          <w:color w:val="000000"/>
          <w:highlight w:val="white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  <w:highlight w:val="white"/>
        </w:rPr>
        <w:t>2. Настоящее постановление вступает в силу на следующий день после дня его официального опубликования, за исключением подпункта 1 пункта 1 настоящего постановления, который вступает в силу с 1 сентября 2023 года.</w:t>
      </w:r>
    </w:p>
    <w:p>
      <w:pPr>
        <w:pStyle w:val="Normal"/>
        <w:spacing w:lineRule="auto" w:line="240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Председатель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Правительства области                                                                          В.Н.Разумков</w:t>
      </w:r>
    </w:p>
    <w:p>
      <w:pPr>
        <w:pStyle w:val="Normal"/>
        <w:pageBreakBefore w:val="false"/>
        <w:ind w:left="0" w:right="0" w:hanging="0"/>
        <w:jc w:val="center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ind w:left="0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ПОЯСНИТЕЛЬНАЯ ЗАПИСКА</w:t>
      </w:r>
    </w:p>
    <w:p>
      <w:pPr>
        <w:pStyle w:val="Normal"/>
        <w:ind w:left="0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к п</w:t>
      </w:r>
      <w:r>
        <w:rPr>
          <w:rFonts w:cs="PT Astra Serif" w:ascii="PT Astra Serif" w:hAnsi="PT Astra Serif"/>
          <w:b/>
          <w:sz w:val="28"/>
          <w:szCs w:val="28"/>
        </w:rPr>
        <w:t>роекту постановления Правительства Ульяновской области</w:t>
      </w:r>
    </w:p>
    <w:p>
      <w:pPr>
        <w:pStyle w:val="Normal"/>
        <w:bidi w:val="0"/>
        <w:spacing w:lineRule="auto" w:line="235"/>
        <w:ind w:left="0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  <w:u w:val="none"/>
        </w:rPr>
        <w:t xml:space="preserve">«О </w:t>
      </w:r>
      <w:r>
        <w:rPr>
          <w:rFonts w:eastAsia="Calibri" w:cs="PT Astra Serif" w:ascii="PT Astra Serif" w:hAnsi="PT Astra Serif"/>
          <w:b/>
          <w:bCs/>
          <w:color w:val="auto"/>
          <w:kern w:val="0"/>
          <w:sz w:val="28"/>
          <w:szCs w:val="28"/>
          <w:u w:val="none"/>
          <w:lang w:val="ru-RU" w:eastAsia="zh-CN" w:bidi="ar-SA"/>
        </w:rPr>
        <w:t>внесении изменений в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  <w:u w:val="none"/>
        </w:rPr>
        <w:t xml:space="preserve"> постановление Правительства </w:t>
      </w:r>
    </w:p>
    <w:p>
      <w:pPr>
        <w:pStyle w:val="Normal"/>
        <w:bidi w:val="0"/>
        <w:spacing w:lineRule="auto" w:line="235"/>
        <w:ind w:left="0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  <w:u w:val="none"/>
        </w:rPr>
        <w:t>Ульяновской области от 24.12.2021 № 700-П»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rFonts w:cs="PT Astra Serif" w:ascii="PT Astra Serif" w:hAnsi="PT Astra Serif"/>
          <w:b w:val="false"/>
          <w:bCs w:val="false"/>
          <w:sz w:val="28"/>
          <w:szCs w:val="28"/>
        </w:rPr>
        <w:t>Проект постановления Правительства Ульяновской области</w:t>
        <w:br/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TW" w:bidi="ar-SA"/>
        </w:rPr>
        <w:t xml:space="preserve">«О </w:t>
      </w:r>
      <w:r>
        <w:rPr>
          <w:rFonts w:eastAsia="Calibri" w:cs="PT Astra Serif" w:ascii="PT Astra Serif" w:hAnsi="PT Astra Serif"/>
          <w:b w:val="false"/>
          <w:bCs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внесении изменений в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TW" w:bidi="ar-SA"/>
        </w:rPr>
        <w:t xml:space="preserve"> постановление Правительства Ульяновской области от 24.12.2021 № 700-П» (далее — проект постановления) разработан в целях приведения в соответствие 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с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Федеральны</w:t>
      </w:r>
      <w:r>
        <w:rPr>
          <w:rFonts w:eastAsia="Times New Roman" w:cs="Arial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TW" w:bidi="ar-SA"/>
        </w:rPr>
        <w:t xml:space="preserve">м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законом от 03.04.2023 № 108-ФЗ</w:t>
        <w:br/>
        <w:t>«О внесении изменений в Федеральный закон «О государственном регулировании производства и оборота этилового спирта, алкогольной</w:t>
        <w:br/>
        <w:t>и спиртосодержащей продукции и об ограничении потребления (распития) алкогольной продукции» (далее - Федеральны</w:t>
      </w:r>
      <w:r>
        <w:rPr>
          <w:rFonts w:eastAsia="Times New Roman" w:cs="Arial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TW" w:bidi="ar-SA"/>
        </w:rPr>
        <w:t xml:space="preserve">й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закон от 03.04.2023 № 108-ФЗ). 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Проектируемое постановление относится к законодательству, регулирующему о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тношения, возникающ</w:t>
      </w:r>
      <w:r>
        <w:rPr>
          <w:rFonts w:eastAsia="Times New Roman" w:cs="Arial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TW" w:bidi="ar-SA"/>
        </w:rPr>
        <w:t>ие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в связи с организацией и осуществлением государственного контроля (надзора)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.</w:t>
      </w:r>
    </w:p>
    <w:p>
      <w:pPr>
        <w:pStyle w:val="Normal"/>
        <w:rPr/>
      </w:pPr>
      <w:r>
        <w:rPr>
          <w:rFonts w:cs="PT Astra Serif" w:ascii="PT Astra Serif" w:hAnsi="PT Astra Serif"/>
          <w:sz w:val="28"/>
          <w:szCs w:val="28"/>
        </w:rPr>
        <w:t xml:space="preserve">На федеральном уровне законодательное регулирование данных правоотношений осуществляется </w:t>
      </w:r>
      <w:r>
        <w:rPr>
          <w:rFonts w:eastAsia="Times New Roman" w:cs="Courier New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>Федеральным законом от 31.07.2020</w:t>
        <w:br/>
        <w:t>№ 248-ФЗ «О государственном контроле (надзоре) и муниципальном контроле</w:t>
        <w:br/>
        <w:t>в Российской Федерации».</w:t>
      </w:r>
    </w:p>
    <w:p>
      <w:pPr>
        <w:pStyle w:val="Normal"/>
        <w:jc w:val="both"/>
        <w:rPr/>
      </w:pP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TW" w:bidi="ar-SA"/>
        </w:rPr>
        <w:t>Проект постановления в целях приведения в соответствие с Федеральны</w:t>
      </w:r>
      <w:r>
        <w:rPr>
          <w:rFonts w:eastAsia="Times New Roman" w:cs="Arial" w:ascii="PT Astra Serif" w:hAnsi="PT Astra Serif"/>
          <w:b w:val="false"/>
          <w:bCs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TW" w:bidi="ar-SA"/>
        </w:rPr>
        <w:t xml:space="preserve">м 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TW" w:bidi="ar-SA"/>
        </w:rPr>
        <w:t xml:space="preserve">законом от 03.04.2023 № 108-ФЗ предусматривает дополнение 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TW" w:bidi="ar-SA"/>
        </w:rPr>
        <w:t>предмета  р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>егионально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  <w:t>го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 государственно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  <w:t>го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 контрол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  <w:t>я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 (надзора) в области розничной продажи алкогольной и спиртосодержащей продукции на территории Ульяновской области, а</w:t>
      </w:r>
      <w:r>
        <w:rPr>
          <w:rFonts w:eastAsia="Times New Roman" w:cs="Courier New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 также уточняет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TW" w:bidi="ar-SA"/>
        </w:rPr>
        <w:t xml:space="preserve"> индикаторы риска нарушения обязательных требований </w:t>
      </w:r>
      <w:r>
        <w:rPr>
          <w:rFonts w:eastAsia="Times New Roma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TW" w:bidi="ar-SA"/>
        </w:rPr>
        <w:t xml:space="preserve">при осуществлении 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>регионально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  <w:t>го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 государственно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  <w:t>го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 контрол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  <w:t>я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 (надзора) в области розничной продажи алкогольной</w:t>
        <w:br/>
        <w:t>и спиртосодержащей продукции на территории Ульяновской области</w:t>
        <w:br/>
        <w:t>в соответствии с Методическими рекомендациями по разработке индикаторов риска государственного контроля (надзора) и муниципального контроля, разработанных Министерством экономического развития Российской Федерации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>.</w:t>
      </w:r>
    </w:p>
    <w:p>
      <w:pPr>
        <w:pStyle w:val="Normal"/>
        <w:ind w:left="0" w:right="0" w:firstLine="708"/>
        <w:rPr>
          <w:rFonts w:ascii="PT Astra Serif" w:hAnsi="PT Astra Serif"/>
          <w:sz w:val="28"/>
          <w:szCs w:val="28"/>
        </w:rPr>
      </w:pPr>
      <w:r>
        <w:rPr>
          <w:rStyle w:val="Style19"/>
          <w:rFonts w:eastAsia="PT Astra Serif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zh-TW" w:bidi="ar-SA"/>
        </w:rPr>
        <w:t>П</w:t>
      </w:r>
      <w:r>
        <w:rPr>
          <w:rStyle w:val="Style19"/>
          <w:rFonts w:eastAsia="PT Astra Serif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роект постановления не содержит обязательных требований.</w:t>
      </w:r>
    </w:p>
    <w:p>
      <w:pPr>
        <w:pStyle w:val="Normal"/>
        <w:ind w:left="0" w:right="0" w:firstLine="708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Проведена антикоррупционная экспертиза проекта постановления, факторов, которые способствуют или могут способствовать созданию условий для проявления коррупции в связи с принятием проекта, не выявлено.</w:t>
      </w:r>
    </w:p>
    <w:p>
      <w:pPr>
        <w:pStyle w:val="Normal"/>
        <w:pageBreakBefore w:val="false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Проект постановления размещён на официальном сайте Губернатора и Правительства Ульяновской области (</w:t>
      </w:r>
      <w:r>
        <w:rPr>
          <w:rFonts w:cs="PT Astra Serif" w:ascii="PT Astra Serif" w:hAnsi="PT Astra Serif"/>
          <w:color w:val="000000"/>
          <w:sz w:val="28"/>
          <w:szCs w:val="28"/>
          <w:lang w:val="en-US"/>
        </w:rPr>
        <w:t>www</w:t>
      </w:r>
      <w:r>
        <w:rPr>
          <w:rFonts w:cs="PT Astra Serif" w:ascii="PT Astra Serif" w:hAnsi="PT Astra Serif"/>
          <w:color w:val="000000"/>
          <w:sz w:val="28"/>
          <w:szCs w:val="28"/>
        </w:rPr>
        <w:t>.</w:t>
      </w:r>
      <w:r>
        <w:rPr>
          <w:rFonts w:cs="PT Astra Serif" w:ascii="PT Astra Serif" w:hAnsi="PT Astra Serif"/>
          <w:color w:val="000000"/>
          <w:sz w:val="28"/>
          <w:szCs w:val="28"/>
          <w:lang w:val="en-US"/>
        </w:rPr>
        <w:t>ulgov</w:t>
      </w:r>
      <w:r>
        <w:rPr>
          <w:rFonts w:cs="PT Astra Serif" w:ascii="PT Astra Serif" w:hAnsi="PT Astra Serif"/>
          <w:color w:val="000000"/>
          <w:sz w:val="28"/>
          <w:szCs w:val="28"/>
        </w:rPr>
        <w:t>.</w:t>
      </w:r>
      <w:r>
        <w:rPr>
          <w:rFonts w:cs="PT Astra Serif" w:ascii="PT Astra Serif" w:hAnsi="PT Astra Serif"/>
          <w:color w:val="000000"/>
          <w:sz w:val="28"/>
          <w:szCs w:val="28"/>
          <w:lang w:val="en-US"/>
        </w:rPr>
        <w:t>ru</w:t>
      </w:r>
      <w:r>
        <w:rPr>
          <w:rFonts w:cs="PT Astra Serif" w:ascii="PT Astra Serif" w:hAnsi="PT Astra Serif"/>
          <w:color w:val="000000"/>
          <w:sz w:val="28"/>
          <w:szCs w:val="28"/>
        </w:rPr>
        <w:t>/</w:t>
      </w:r>
      <w:r>
        <w:rPr>
          <w:rFonts w:cs="PT Astra Serif" w:ascii="PT Astra Serif" w:hAnsi="PT Astra Serif"/>
          <w:color w:val="000000"/>
          <w:sz w:val="28"/>
          <w:szCs w:val="28"/>
          <w:lang w:val="en-US"/>
        </w:rPr>
        <w:t>public</w:t>
      </w:r>
      <w:r>
        <w:rPr>
          <w:rFonts w:cs="PT Astra Serif" w:ascii="PT Astra Serif" w:hAnsi="PT Astra Serif"/>
          <w:color w:val="000000"/>
          <w:sz w:val="28"/>
          <w:szCs w:val="28"/>
        </w:rPr>
        <w:t>-</w:t>
      </w:r>
      <w:r>
        <w:rPr>
          <w:rFonts w:cs="PT Astra Serif" w:ascii="PT Astra Serif" w:hAnsi="PT Astra Serif"/>
          <w:color w:val="000000"/>
          <w:sz w:val="28"/>
          <w:szCs w:val="28"/>
          <w:lang w:val="en-US"/>
        </w:rPr>
        <w:t>anti</w:t>
      </w:r>
      <w:r>
        <w:rPr>
          <w:rFonts w:cs="PT Astra Serif" w:ascii="PT Astra Serif" w:hAnsi="PT Astra Serif"/>
          <w:color w:val="000000"/>
          <w:sz w:val="28"/>
          <w:szCs w:val="28"/>
        </w:rPr>
        <w:t>-</w:t>
      </w:r>
      <w:r>
        <w:rPr>
          <w:rFonts w:cs="PT Astra Serif" w:ascii="PT Astra Serif" w:hAnsi="PT Astra Serif"/>
          <w:color w:val="000000"/>
          <w:sz w:val="28"/>
          <w:szCs w:val="28"/>
          <w:lang w:val="en-US"/>
        </w:rPr>
        <w:t>corruption</w:t>
      </w:r>
      <w:r>
        <w:rPr>
          <w:rFonts w:cs="PT Astra Serif" w:ascii="PT Astra Serif" w:hAnsi="PT Astra Serif"/>
          <w:color w:val="000000"/>
          <w:sz w:val="28"/>
          <w:szCs w:val="28"/>
        </w:rPr>
        <w:t>-</w:t>
      </w:r>
      <w:r>
        <w:rPr>
          <w:rFonts w:cs="PT Astra Serif" w:ascii="PT Astra Serif" w:hAnsi="PT Astra Serif"/>
          <w:color w:val="000000"/>
          <w:sz w:val="28"/>
          <w:szCs w:val="28"/>
          <w:lang w:val="en-US"/>
        </w:rPr>
        <w:t>expertise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), официальном сайте Министерства 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>агропромышленного комплекса и развития сельских территорий Ульяновской области (</w:t>
      </w:r>
      <w:r>
        <w:rPr>
          <w:rFonts w:cs="PT Astra Serif" w:ascii="PT Astra Serif" w:hAnsi="PT Astra Serif"/>
          <w:color w:val="000000"/>
          <w:sz w:val="28"/>
          <w:szCs w:val="28"/>
        </w:rPr>
        <w:t>www.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lang w:val="ru-RU" w:eastAsia="zh-TW" w:bidi="ar-SA"/>
        </w:rPr>
        <w:t>mcx73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.ru) 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>для общественного обсуждения, а также для проведения независимой антикоррупционной экспертизы.</w:t>
      </w:r>
    </w:p>
    <w:p>
      <w:pPr>
        <w:pStyle w:val="Normal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>Ответственным за разработку проекта постановления является Тищенко Дмитрий Петрович, главный консультант департамента лицензирования, пищевой и перерабатывающей промышленности Министерства агропромышленного комплекса и развития сельских территорий Ульяновской области.</w:t>
      </w:r>
    </w:p>
    <w:p>
      <w:pPr>
        <w:pStyle w:val="Normal"/>
        <w:suppressAutoHyphens w:val="true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</w:r>
    </w:p>
    <w:p>
      <w:pPr>
        <w:pStyle w:val="ConsPlusNormal"/>
        <w:widowControl/>
        <w:bidi w:val="0"/>
        <w:spacing w:lineRule="auto" w:line="240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</w:r>
    </w:p>
    <w:p>
      <w:pPr>
        <w:pStyle w:val="Style21"/>
        <w:spacing w:before="0" w:after="0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</w:r>
    </w:p>
    <w:tbl>
      <w:tblPr>
        <w:tblW w:w="9638" w:type="dxa"/>
        <w:jc w:val="left"/>
        <w:tblInd w:w="10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4250"/>
      </w:tblGrid>
      <w:tr>
        <w:trPr/>
        <w:tc>
          <w:tcPr>
            <w:tcW w:w="5387" w:type="dxa"/>
            <w:tcBorders/>
            <w:shd w:fill="auto" w:val="clear"/>
          </w:tcPr>
          <w:p>
            <w:pPr>
              <w:pStyle w:val="Normal"/>
              <w:ind w:left="0" w:right="0" w:hanging="0"/>
              <w:jc w:val="left"/>
              <w:rPr/>
            </w:pPr>
            <w:r>
              <w:rPr>
                <w:rFonts w:eastAsia="Times New Roman" w:cs="PT Astra Serif" w:ascii="PT Astra Serif" w:hAnsi="PT Astra Serif"/>
                <w:color w:val="000000"/>
                <w:kern w:val="0"/>
                <w:sz w:val="28"/>
                <w:szCs w:val="28"/>
                <w:lang w:val="ru-RU" w:eastAsia="zh-CN" w:bidi="ar-SA"/>
              </w:rPr>
              <w:t>Заместитель Председателя Правительства Ульяновской области -</w:t>
            </w:r>
            <w:r>
              <w:rPr>
                <w:rFonts w:cs="PT Astra Serif" w:ascii="PT Astra Serif" w:hAnsi="PT Astra Serif"/>
                <w:color w:val="000000"/>
                <w:sz w:val="28"/>
                <w:szCs w:val="28"/>
              </w:rPr>
              <w:t xml:space="preserve"> Министр агропромышленного комплекса и развития сельских территорий Ульяновской области</w:t>
            </w:r>
          </w:p>
        </w:tc>
        <w:tc>
          <w:tcPr>
            <w:tcW w:w="4250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ascii="PT Astra Serif" w:hAnsi="PT Astra Serif" w:eastAsia="Times New Roman" w:cs="PT Astra Serif"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PT Astra Serif" w:ascii="PT Astra Serif" w:hAnsi="PT Astra Serif"/>
                <w:color w:val="000000"/>
                <w:kern w:val="0"/>
                <w:sz w:val="28"/>
                <w:szCs w:val="28"/>
                <w:lang w:val="ru-RU" w:eastAsia="zh-CN" w:bidi="ar-SA"/>
              </w:rPr>
              <w:t>М.И.Семёнкин</w:t>
            </w:r>
          </w:p>
        </w:tc>
      </w:tr>
    </w:tbl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21"/>
        <w:pageBreakBefore w:val="false"/>
        <w:spacing w:before="0" w:after="0"/>
        <w:ind w:left="0" w:right="0" w:hanging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ФИНАНСОВО-ЭКОНОМИЧЕСКОЕ ОБОСНОВАНИЕ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eastAsia="PT Astra Serif" w:cs="PT Astra Serif" w:ascii="PT Astra Serif" w:hAnsi="PT Astra Serif"/>
          <w:b/>
          <w:sz w:val="28"/>
          <w:szCs w:val="28"/>
        </w:rPr>
        <w:t xml:space="preserve"> </w:t>
      </w:r>
      <w:r>
        <w:rPr>
          <w:rFonts w:cs="PT Astra Serif" w:ascii="PT Astra Serif" w:hAnsi="PT Astra Serif"/>
          <w:b/>
          <w:sz w:val="28"/>
          <w:szCs w:val="28"/>
        </w:rPr>
        <w:t>проекта постановления Правительства Ульяновской  области</w:t>
      </w:r>
    </w:p>
    <w:p>
      <w:pPr>
        <w:pStyle w:val="ConsPlusTitle"/>
        <w:bidi w:val="0"/>
        <w:jc w:val="center"/>
        <w:rPr>
          <w:b/>
          <w:b/>
          <w:bCs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  <w:u w:val="none"/>
        </w:rPr>
        <w:t xml:space="preserve">«О </w:t>
      </w:r>
      <w:r>
        <w:rPr>
          <w:rFonts w:eastAsia="Calibri" w:cs="PT Astra Serif" w:ascii="PT Astra Serif" w:hAnsi="PT Astra Serif"/>
          <w:b/>
          <w:bCs/>
          <w:color w:val="auto"/>
          <w:kern w:val="0"/>
          <w:sz w:val="28"/>
          <w:szCs w:val="28"/>
          <w:u w:val="none"/>
          <w:lang w:val="ru-RU" w:eastAsia="zh-CN" w:bidi="ar-SA"/>
        </w:rPr>
        <w:t>внесении изменений в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  <w:u w:val="none"/>
        </w:rPr>
        <w:t xml:space="preserve"> постановление Правительства </w:t>
      </w:r>
      <w:r>
        <w:rPr>
          <w:rFonts w:eastAsia="Times New Roman" w:cs="PT Astra Serif" w:ascii="PT Astra Serif" w:hAnsi="PT Astra Serif"/>
          <w:b/>
          <w:bCs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TW" w:bidi="ar-SA"/>
        </w:rPr>
        <w:t>Ульяновской области от 24.12.2021 № 700-П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  <w:u w:val="none"/>
        </w:rPr>
        <w:t>»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ConsPlusTitle"/>
        <w:bidi w:val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  <w:t>Принятие постановления Правительства Ульяновской области</w:t>
        <w:br/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none"/>
        </w:rPr>
        <w:t xml:space="preserve">«О </w:t>
      </w:r>
      <w:r>
        <w:rPr>
          <w:rFonts w:eastAsia="Calibri" w:cs="PT Astra Serif" w:ascii="PT Astra Serif" w:hAnsi="PT Astra Serif"/>
          <w:b w:val="false"/>
          <w:bCs w:val="false"/>
          <w:color w:val="auto"/>
          <w:kern w:val="0"/>
          <w:sz w:val="28"/>
          <w:szCs w:val="28"/>
          <w:u w:val="none"/>
          <w:lang w:val="ru-RU" w:eastAsia="zh-CN" w:bidi="ar-SA"/>
        </w:rPr>
        <w:t>внесении изменений в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none"/>
        </w:rPr>
        <w:t xml:space="preserve"> постановление Правительства 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TW" w:bidi="ar-SA"/>
        </w:rPr>
        <w:t>Ульяновской области от 24.12.2021 № 700-П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none"/>
        </w:rPr>
        <w:t xml:space="preserve">» </w:t>
      </w:r>
      <w:r>
        <w:rPr>
          <w:rFonts w:cs="PT Astra Serif" w:ascii="PT Astra Serif" w:hAnsi="PT Astra Serif"/>
          <w:b w:val="false"/>
          <w:sz w:val="28"/>
          <w:szCs w:val="28"/>
        </w:rPr>
        <w:t>не потребует финансирования из областного бюджета Ульяновской области.</w:t>
      </w:r>
    </w:p>
    <w:p>
      <w:pPr>
        <w:pStyle w:val="Normal"/>
        <w:ind w:left="0" w:right="0" w:firstLine="709"/>
        <w:jc w:val="both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ind w:left="0" w:right="0" w:firstLine="720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ind w:left="0" w:right="0" w:firstLine="720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4110"/>
      </w:tblGrid>
      <w:tr>
        <w:trPr/>
        <w:tc>
          <w:tcPr>
            <w:tcW w:w="5636" w:type="dxa"/>
            <w:tcBorders/>
          </w:tcPr>
          <w:p>
            <w:pPr>
              <w:pStyle w:val="Normal"/>
              <w:ind w:left="0" w:righ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PT Astra Serif" w:ascii="PT Astra Serif" w:hAnsi="PT Astra Serif"/>
                <w:color w:val="000000"/>
                <w:kern w:val="0"/>
                <w:sz w:val="28"/>
                <w:szCs w:val="28"/>
                <w:lang w:val="ru-RU" w:eastAsia="zh-CN" w:bidi="ar-SA"/>
              </w:rPr>
              <w:t>Заместитель Председателя Правительства Ульяновской области -</w:t>
            </w:r>
            <w:r>
              <w:rPr>
                <w:rFonts w:cs="PT Astra Serif" w:ascii="PT Astra Serif" w:hAnsi="PT Astra Serif"/>
                <w:color w:val="000000"/>
                <w:sz w:val="28"/>
                <w:szCs w:val="28"/>
              </w:rPr>
              <w:t xml:space="preserve"> Министр агропромышленного комплекса и развития сельских территорий Ульяновской области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napToGrid w:val="false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ascii="PT Astra Serif" w:hAnsi="PT Astra Serif" w:eastAsia="Times New Roman" w:cs="PT Astra Serif"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PT Astra Serif" w:ascii="PT Astra Serif" w:hAnsi="PT Astra Serif"/>
                <w:color w:val="000000"/>
                <w:kern w:val="0"/>
                <w:sz w:val="28"/>
                <w:szCs w:val="28"/>
                <w:lang w:val="ru-RU" w:eastAsia="zh-CN" w:bidi="ar-SA"/>
              </w:rPr>
              <w:t>М.И.Семёнкин</w:t>
            </w:r>
          </w:p>
        </w:tc>
      </w:tr>
    </w:tbl>
    <w:p>
      <w:pPr>
        <w:pStyle w:val="Normal"/>
        <w:spacing w:lineRule="auto" w:line="240"/>
        <w:rPr>
          <w:rFonts w:ascii="PT Astra Serif" w:hAnsi="PT Astra Serif" w:cs="PT Astra Serif"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701" w:right="567" w:header="0" w:top="1134" w:footer="709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next w:val="Normal"/>
    <w:qFormat/>
    <w:pPr>
      <w:numPr>
        <w:ilvl w:val="0"/>
        <w:numId w:val="1"/>
      </w:numPr>
      <w:spacing w:lineRule="auto" w:line="240" w:before="108" w:after="108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color w:val="000000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imes New Roman" w:hAnsi="Times New Roman" w:eastAsia="Calibri" w:cs="Times New Roman"/>
      <w:b w:val="false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color w:val="000000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color w:val="000000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color w:val="000000"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b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>
      <w:color w:val="000000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4z0" w:customStyle="1">
    <w:name w:val="WW8Num24z0"/>
    <w:qFormat/>
    <w:rPr/>
  </w:style>
  <w:style w:type="character" w:styleId="WW8Num25z0" w:customStyle="1">
    <w:name w:val="WW8Num25z0"/>
    <w:qFormat/>
    <w:rPr>
      <w:color w:val="000000"/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color w:val="000000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>
      <w:color w:val="000000"/>
    </w:rPr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color w:val="000000"/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FontStyle11" w:customStyle="1">
    <w:name w:val="Font Style11"/>
    <w:qFormat/>
    <w:rPr>
      <w:rFonts w:ascii="Times New Roman" w:hAnsi="Times New Roman" w:cs="Times New Roman"/>
      <w:b/>
      <w:bCs/>
      <w:sz w:val="20"/>
      <w:szCs w:val="20"/>
    </w:rPr>
  </w:style>
  <w:style w:type="character" w:styleId="Style13" w:customStyle="1">
    <w:name w:val="Интернет-ссылка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basedOn w:val="DefaultParagraphFont"/>
    <w:qFormat/>
    <w:rPr/>
  </w:style>
  <w:style w:type="character" w:styleId="Style15" w:customStyle="1">
    <w:name w:val="Нижний колонтитул Знак"/>
    <w:basedOn w:val="DefaultParagraphFont"/>
    <w:qFormat/>
    <w:rPr/>
  </w:style>
  <w:style w:type="character" w:styleId="11" w:customStyle="1">
    <w:name w:val="Заголовок 1 Знак"/>
    <w:qFormat/>
    <w:rPr>
      <w:rFonts w:ascii="Arial" w:hAnsi="Arial" w:eastAsia="Times New Roman" w:cs="Times New Roman"/>
      <w:b/>
      <w:bCs/>
      <w:color w:val="000080"/>
      <w:sz w:val="24"/>
      <w:szCs w:val="24"/>
    </w:rPr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7" w:customStyle="1">
    <w:name w:val="Без интервала Знак"/>
    <w:qFormat/>
    <w:rPr>
      <w:rFonts w:eastAsia="Times New Roman"/>
      <w:sz w:val="22"/>
      <w:szCs w:val="22"/>
    </w:rPr>
  </w:style>
  <w:style w:type="character" w:styleId="Style18" w:customStyle="1">
    <w:name w:val="Символ нумерации"/>
    <w:qFormat/>
    <w:rPr/>
  </w:style>
  <w:style w:type="character" w:styleId="Style19">
    <w:name w:val="Выделение жирным"/>
    <w:qFormat/>
    <w:rPr>
      <w:b/>
      <w:bCs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NSimSun" w:cs="Noto Sans Devanagari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аголовок1"/>
    <w:basedOn w:val="Normal"/>
    <w:next w:val="Style21"/>
    <w:qFormat/>
    <w:pPr>
      <w:keepNext w:val="true"/>
      <w:spacing w:before="240" w:after="120"/>
    </w:pPr>
    <w:rPr>
      <w:rFonts w:ascii="PT Astra Serif" w:hAnsi="PT Astra Serif" w:eastAsia="NSimSun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  <w:jc w:val="left"/>
    </w:pPr>
    <w:rPr>
      <w:rFonts w:ascii="Times New Roman" w:hAnsi="Times New Roman" w:eastAsia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spacing w:lineRule="auto" w:line="240"/>
    </w:pPr>
    <w:rPr/>
  </w:style>
  <w:style w:type="paragraph" w:styleId="Style27">
    <w:name w:val="Footer"/>
    <w:basedOn w:val="Normal"/>
    <w:pPr>
      <w:spacing w:lineRule="auto" w:line="240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zh-CN" w:bidi="ar-SA"/>
    </w:rPr>
  </w:style>
  <w:style w:type="paragraph" w:styleId="Style28" w:customStyle="1">
    <w:name w:val="Нормальный (таблица)"/>
    <w:basedOn w:val="Normal"/>
    <w:next w:val="Normal"/>
    <w:qFormat/>
    <w:pPr>
      <w:spacing w:lineRule="auto" w:line="240"/>
    </w:pPr>
    <w:rPr>
      <w:rFonts w:ascii="Arial" w:hAnsi="Arial" w:eastAsia="Times New Roman" w:cs="Arial"/>
      <w:sz w:val="24"/>
      <w:szCs w:val="24"/>
    </w:rPr>
  </w:style>
  <w:style w:type="paragraph" w:styleId="Style29" w:customStyle="1">
    <w:name w:val="Прижатый влево"/>
    <w:basedOn w:val="Normal"/>
    <w:next w:val="Normal"/>
    <w:qFormat/>
    <w:pPr>
      <w:spacing w:lineRule="auto" w:line="240"/>
      <w:jc w:val="left"/>
    </w:pPr>
    <w:rPr>
      <w:rFonts w:ascii="Arial" w:hAnsi="Arial" w:eastAsia="Times New Roman" w:cs="Arial"/>
      <w:sz w:val="24"/>
      <w:szCs w:val="24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 CYR" w:hAnsi="Times New Roman CYR" w:eastAsia="Times New Roman" w:cs="Times New Roman CYR"/>
      <w:color w:val="auto"/>
      <w:kern w:val="2"/>
      <w:sz w:val="22"/>
      <w:szCs w:val="24"/>
      <w:lang w:val="ru-RU" w:eastAsia="zh-CN" w:bidi="ar-SA"/>
    </w:rPr>
  </w:style>
  <w:style w:type="paragraph" w:styleId="Style30" w:customStyle="1">
    <w:name w:val="Содержимое таблицы"/>
    <w:basedOn w:val="Normal"/>
    <w:qFormat/>
    <w:pPr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paragraph" w:styleId="Style32" w:customStyle="1">
    <w:name w:val="Верхний колонтитул слева"/>
    <w:basedOn w:val="Style26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Application>LibreOffice/6.4.7.2$Linux_X86_64 LibreOffice_project/40$Build-2</Application>
  <Pages>4</Pages>
  <Words>635</Words>
  <Characters>4785</Characters>
  <CharactersWithSpaces>5466</CharactersWithSpaces>
  <Paragraphs>39</Paragraphs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2023-05-15T15:24:00Z</dcterms:created>
  <dc:creator>Пользователь</dc:creator>
  <dc:description/>
  <dc:language>ru-RU</dc:language>
  <cp:lastModifiedBy/>
  <dcterms:modified xsi:type="dcterms:W3CDTF">2023-07-05T16:12:20Z</dcterms:modified>
  <cp:revision>33</cp:revision>
  <dc:subject/>
  <dc:title>"Кодекс Российской Федерации об административных правонарушениях" от 30.12.2001 N 195-ФЗ(ред. от 28.04.2023)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4022.00.21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