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D2" w:rsidRPr="004B30CB" w:rsidRDefault="003078D2" w:rsidP="003078D2">
      <w:pPr>
        <w:pStyle w:val="ConsPlusTitle"/>
        <w:widowControl/>
        <w:jc w:val="right"/>
        <w:rPr>
          <w:rFonts w:ascii="PT Astra Serif" w:hAnsi="PT Astra Serif" w:cs="Times New Roman"/>
          <w:b w:val="0"/>
          <w:bCs w:val="0"/>
          <w:sz w:val="28"/>
          <w:szCs w:val="28"/>
        </w:rPr>
      </w:pPr>
      <w:r w:rsidRPr="004B30CB">
        <w:rPr>
          <w:rFonts w:ascii="PT Astra Serif" w:hAnsi="PT Astra Serif" w:cs="Times New Roman"/>
          <w:b w:val="0"/>
          <w:bCs w:val="0"/>
          <w:sz w:val="28"/>
          <w:szCs w:val="28"/>
        </w:rPr>
        <w:t>Проект</w:t>
      </w:r>
    </w:p>
    <w:p w:rsidR="003078D2" w:rsidRDefault="003078D2" w:rsidP="003078D2">
      <w:pPr>
        <w:pStyle w:val="ConsPlusTitle"/>
        <w:widowControl/>
        <w:jc w:val="center"/>
        <w:rPr>
          <w:rFonts w:ascii="PT Astra Serif" w:hAnsi="PT Astra Serif" w:cs="Times New Roman"/>
          <w:sz w:val="28"/>
          <w:szCs w:val="28"/>
        </w:rPr>
      </w:pPr>
    </w:p>
    <w:p w:rsidR="003078D2" w:rsidRPr="004B30CB" w:rsidRDefault="003078D2" w:rsidP="003078D2">
      <w:pPr>
        <w:pStyle w:val="ConsPlusTitle"/>
        <w:widowControl/>
        <w:jc w:val="center"/>
        <w:rPr>
          <w:rFonts w:ascii="PT Astra Serif" w:hAnsi="PT Astra Serif" w:cs="Times New Roman"/>
          <w:sz w:val="28"/>
          <w:szCs w:val="28"/>
        </w:rPr>
      </w:pPr>
    </w:p>
    <w:p w:rsidR="003078D2" w:rsidRPr="00962F13" w:rsidRDefault="003078D2" w:rsidP="003078D2">
      <w:pPr>
        <w:pStyle w:val="ConsPlusTitle"/>
        <w:widowControl/>
        <w:jc w:val="center"/>
        <w:rPr>
          <w:rFonts w:ascii="PT Astra Serif" w:hAnsi="PT Astra Serif" w:cs="Times New Roman"/>
          <w:b w:val="0"/>
          <w:sz w:val="28"/>
          <w:szCs w:val="28"/>
        </w:rPr>
      </w:pPr>
      <w:r w:rsidRPr="00962F13">
        <w:rPr>
          <w:rFonts w:ascii="PT Astra Serif" w:hAnsi="PT Astra Serif" w:cs="Times New Roman"/>
          <w:b w:val="0"/>
          <w:sz w:val="28"/>
          <w:szCs w:val="28"/>
        </w:rPr>
        <w:t>ПРАВИТЕЛЬСТВО УЛЬЯНОВСКОЙ ОБЛАСТИ</w:t>
      </w:r>
    </w:p>
    <w:p w:rsidR="003078D2" w:rsidRPr="00962F13" w:rsidRDefault="003078D2" w:rsidP="003078D2">
      <w:pPr>
        <w:pStyle w:val="ConsPlusTitle"/>
        <w:widowControl/>
        <w:rPr>
          <w:rFonts w:ascii="PT Astra Serif" w:hAnsi="PT Astra Serif" w:cs="Times New Roman"/>
          <w:sz w:val="28"/>
          <w:szCs w:val="28"/>
        </w:rPr>
      </w:pPr>
    </w:p>
    <w:p w:rsidR="003078D2" w:rsidRPr="00962F13" w:rsidRDefault="003078D2" w:rsidP="003078D2">
      <w:pPr>
        <w:pStyle w:val="ConsPlusTitle"/>
        <w:widowControl/>
        <w:jc w:val="center"/>
        <w:rPr>
          <w:rFonts w:ascii="PT Astra Serif" w:hAnsi="PT Astra Serif" w:cs="Times New Roman"/>
          <w:b w:val="0"/>
          <w:sz w:val="28"/>
          <w:szCs w:val="28"/>
        </w:rPr>
      </w:pPr>
    </w:p>
    <w:p w:rsidR="003078D2" w:rsidRPr="00962F13" w:rsidRDefault="003078D2" w:rsidP="003078D2">
      <w:pPr>
        <w:pStyle w:val="ConsPlusTitle"/>
        <w:widowControl/>
        <w:jc w:val="center"/>
        <w:rPr>
          <w:rFonts w:ascii="PT Astra Serif" w:hAnsi="PT Astra Serif" w:cs="Times New Roman"/>
          <w:b w:val="0"/>
          <w:sz w:val="28"/>
          <w:szCs w:val="28"/>
        </w:rPr>
      </w:pPr>
      <w:r w:rsidRPr="00962F13">
        <w:rPr>
          <w:rFonts w:ascii="PT Astra Serif" w:hAnsi="PT Astra Serif" w:cs="Times New Roman"/>
          <w:b w:val="0"/>
          <w:sz w:val="28"/>
          <w:szCs w:val="28"/>
        </w:rPr>
        <w:t>ПОСТАНОВЛЕНИЕ</w:t>
      </w:r>
    </w:p>
    <w:p w:rsidR="003078D2" w:rsidRDefault="003078D2" w:rsidP="003078D2">
      <w:pPr>
        <w:pStyle w:val="ConsPlusTitle"/>
        <w:widowControl/>
        <w:jc w:val="center"/>
        <w:rPr>
          <w:rFonts w:ascii="PT Astra Serif" w:hAnsi="PT Astra Serif" w:cs="Times New Roman"/>
          <w:sz w:val="28"/>
          <w:szCs w:val="28"/>
        </w:rPr>
      </w:pPr>
    </w:p>
    <w:p w:rsidR="003078D2" w:rsidRDefault="003078D2" w:rsidP="003078D2">
      <w:pPr>
        <w:pStyle w:val="ConsPlusTitle"/>
        <w:widowControl/>
        <w:jc w:val="center"/>
        <w:rPr>
          <w:rFonts w:ascii="PT Astra Serif" w:hAnsi="PT Astra Serif" w:cs="Times New Roman"/>
          <w:sz w:val="28"/>
          <w:szCs w:val="28"/>
        </w:rPr>
      </w:pPr>
    </w:p>
    <w:p w:rsidR="003078D2" w:rsidRPr="004B30CB" w:rsidRDefault="003078D2" w:rsidP="003078D2">
      <w:pPr>
        <w:pStyle w:val="ConsPlusTitle"/>
        <w:widowControl/>
        <w:jc w:val="center"/>
        <w:rPr>
          <w:rFonts w:ascii="PT Astra Serif" w:hAnsi="PT Astra Serif" w:cs="Times New Roman"/>
          <w:sz w:val="28"/>
          <w:szCs w:val="28"/>
        </w:rPr>
      </w:pPr>
    </w:p>
    <w:p w:rsidR="003078D2" w:rsidRPr="00962F13" w:rsidRDefault="003078D2" w:rsidP="003078D2">
      <w:pPr>
        <w:pStyle w:val="ConsPlusTitle"/>
        <w:widowControl/>
        <w:spacing w:line="235" w:lineRule="auto"/>
        <w:jc w:val="center"/>
        <w:rPr>
          <w:rFonts w:ascii="PT Astra Serif" w:hAnsi="PT Astra Serif" w:cs="Times New Roman"/>
          <w:sz w:val="28"/>
          <w:szCs w:val="28"/>
        </w:rPr>
      </w:pPr>
      <w:r w:rsidRPr="00962F13">
        <w:rPr>
          <w:rFonts w:ascii="PT Astra Serif" w:hAnsi="PT Astra Serif" w:cs="Times New Roman"/>
          <w:sz w:val="28"/>
          <w:szCs w:val="28"/>
        </w:rPr>
        <w:t>О внесении изменени</w:t>
      </w:r>
      <w:r>
        <w:rPr>
          <w:rFonts w:ascii="PT Astra Serif" w:hAnsi="PT Astra Serif" w:cs="Times New Roman"/>
          <w:sz w:val="28"/>
          <w:szCs w:val="28"/>
        </w:rPr>
        <w:t>й</w:t>
      </w:r>
      <w:r w:rsidRPr="00962F13">
        <w:rPr>
          <w:rFonts w:ascii="PT Astra Serif" w:hAnsi="PT Astra Serif" w:cs="Times New Roman"/>
          <w:sz w:val="28"/>
          <w:szCs w:val="28"/>
        </w:rPr>
        <w:t xml:space="preserve"> в постановление </w:t>
      </w:r>
    </w:p>
    <w:p w:rsidR="003078D2" w:rsidRPr="00962F13" w:rsidRDefault="003078D2" w:rsidP="003078D2">
      <w:pPr>
        <w:pStyle w:val="ConsPlusTitle"/>
        <w:widowControl/>
        <w:spacing w:line="235" w:lineRule="auto"/>
        <w:jc w:val="center"/>
        <w:rPr>
          <w:rFonts w:ascii="PT Astra Serif" w:hAnsi="PT Astra Serif" w:cs="Times New Roman"/>
          <w:sz w:val="28"/>
          <w:szCs w:val="28"/>
        </w:rPr>
      </w:pPr>
      <w:r w:rsidRPr="00962F13">
        <w:rPr>
          <w:rFonts w:ascii="PT Astra Serif" w:hAnsi="PT Astra Serif" w:cs="Times New Roman"/>
          <w:sz w:val="28"/>
          <w:szCs w:val="28"/>
        </w:rPr>
        <w:t xml:space="preserve">Правительства Ульяновской области от </w:t>
      </w:r>
      <w:r>
        <w:rPr>
          <w:rFonts w:ascii="PT Astra Serif" w:hAnsi="PT Astra Serif" w:cs="Times New Roman"/>
          <w:sz w:val="28"/>
          <w:szCs w:val="28"/>
        </w:rPr>
        <w:t>27.12.2005 №</w:t>
      </w:r>
      <w:r w:rsidRPr="00962F13">
        <w:rPr>
          <w:rFonts w:ascii="PT Astra Serif" w:hAnsi="PT Astra Serif" w:cs="Times New Roman"/>
          <w:sz w:val="28"/>
          <w:szCs w:val="28"/>
        </w:rPr>
        <w:t xml:space="preserve"> 227</w:t>
      </w:r>
    </w:p>
    <w:p w:rsidR="003078D2" w:rsidRDefault="003078D2" w:rsidP="003078D2">
      <w:pPr>
        <w:autoSpaceDE w:val="0"/>
        <w:autoSpaceDN w:val="0"/>
        <w:adjustRightInd w:val="0"/>
        <w:spacing w:line="235" w:lineRule="auto"/>
        <w:jc w:val="both"/>
        <w:rPr>
          <w:rFonts w:ascii="PT Astra Serif" w:hAnsi="PT Astra Serif"/>
          <w:sz w:val="28"/>
          <w:szCs w:val="28"/>
        </w:rPr>
      </w:pPr>
    </w:p>
    <w:p w:rsidR="003078D2" w:rsidRPr="001B1585" w:rsidRDefault="003078D2" w:rsidP="003078D2">
      <w:pPr>
        <w:autoSpaceDE w:val="0"/>
        <w:autoSpaceDN w:val="0"/>
        <w:adjustRightInd w:val="0"/>
        <w:spacing w:line="235" w:lineRule="auto"/>
        <w:ind w:firstLine="709"/>
        <w:jc w:val="both"/>
        <w:rPr>
          <w:rFonts w:ascii="PT Astra Serif" w:hAnsi="PT Astra Serif"/>
          <w:i/>
          <w:sz w:val="28"/>
          <w:szCs w:val="28"/>
        </w:rPr>
      </w:pPr>
      <w:r w:rsidRPr="001B1585">
        <w:rPr>
          <w:rFonts w:ascii="PT Astra Serif" w:hAnsi="PT Astra Serif"/>
          <w:sz w:val="28"/>
          <w:szCs w:val="28"/>
        </w:rPr>
        <w:t xml:space="preserve">Правительство Ульяновской области </w:t>
      </w:r>
      <w:proofErr w:type="gramStart"/>
      <w:r w:rsidRPr="001B1585">
        <w:rPr>
          <w:rFonts w:ascii="PT Astra Serif" w:hAnsi="PT Astra Serif"/>
          <w:sz w:val="28"/>
          <w:szCs w:val="28"/>
        </w:rPr>
        <w:t>п</w:t>
      </w:r>
      <w:proofErr w:type="gramEnd"/>
      <w:r w:rsidRPr="001B1585">
        <w:rPr>
          <w:rFonts w:ascii="PT Astra Serif" w:hAnsi="PT Astra Serif"/>
          <w:sz w:val="28"/>
          <w:szCs w:val="28"/>
        </w:rPr>
        <w:t xml:space="preserve"> о с т а н о в л я е т:</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1. Внести в постановление Правительства Ульяновской области                        от 27.12.2005 № 227 «Об утверждении Положения о проведении аттестации руководителей областных государственных унитарных предприятий» следующие изменения:</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1) в преамбуле слово «работы» заменить словом «деятельности»;</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2) пункт 1 после слова «Утвердить» дополнить словом «прилагаемое»                 и исключить из него слово «(прилагается)»;</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3) в Положении о проведении аттестации руководителей областных государственных унитарных предприятий:</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а) в подпункте 3 пункта 2 слово «работы» заменить словом «деятельности»;</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б) в пункте 3:</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в абзаце первом слова «беременные женщины» заменить словами «руководители предприятий, являющиеся беременными женщинами»;</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в абзаце втором слова «год после выхода» заменить словами «один год           со дня выхода их»;</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в) в пункте 6 слова «природы и цикличной экономики» заменить словами «природных ресурсов и экологии»;</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г) абзац второй пункта 10 после слова «до» дополнить словом «дня»;</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д) в пункте 12:</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в абзаце первом слова «месяц до начала» заменить словами «один месяц до дня начала проведения»;</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в абзаце втором слово «дата» заменить словами «место, дата»;</w:t>
      </w:r>
    </w:p>
    <w:p w:rsidR="003078D2" w:rsidRPr="001B1585" w:rsidRDefault="003078D2" w:rsidP="003078D2">
      <w:pPr>
        <w:widowControl w:val="0"/>
        <w:autoSpaceDE w:val="0"/>
        <w:autoSpaceDN w:val="0"/>
        <w:ind w:firstLine="709"/>
        <w:jc w:val="both"/>
        <w:rPr>
          <w:rFonts w:ascii="PT Astra Serif" w:hAnsi="PT Astra Serif"/>
          <w:sz w:val="28"/>
          <w:szCs w:val="28"/>
        </w:rPr>
      </w:pPr>
      <w:r w:rsidRPr="001B1585">
        <w:rPr>
          <w:rFonts w:ascii="PT Astra Serif" w:hAnsi="PT Astra Serif"/>
          <w:sz w:val="28"/>
          <w:szCs w:val="28"/>
        </w:rPr>
        <w:t>е) пункт 13 изложить в следующей редакции:</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sz w:val="28"/>
          <w:szCs w:val="28"/>
        </w:rPr>
        <w:t xml:space="preserve">«13. </w:t>
      </w:r>
      <w:r w:rsidRPr="001B1585">
        <w:rPr>
          <w:rFonts w:ascii="PT Astra Serif" w:hAnsi="PT Astra Serif" w:cs="PT Astra Serif"/>
          <w:sz w:val="28"/>
          <w:szCs w:val="28"/>
        </w:rPr>
        <w:t xml:space="preserve">Орган, осуществляющий права собственника имущества унитарного предприятия, не </w:t>
      </w:r>
      <w:proofErr w:type="gramStart"/>
      <w:r w:rsidRPr="001B1585">
        <w:rPr>
          <w:rFonts w:ascii="PT Astra Serif" w:hAnsi="PT Astra Serif" w:cs="PT Astra Serif"/>
          <w:sz w:val="28"/>
          <w:szCs w:val="28"/>
        </w:rPr>
        <w:t>позднее</w:t>
      </w:r>
      <w:proofErr w:type="gramEnd"/>
      <w:r w:rsidRPr="001B1585">
        <w:rPr>
          <w:rFonts w:ascii="PT Astra Serif" w:hAnsi="PT Astra Serif" w:cs="PT Astra Serif"/>
          <w:sz w:val="28"/>
          <w:szCs w:val="28"/>
        </w:rPr>
        <w:t xml:space="preserve"> чем за две недели до дня проведения аттестации представляет в комиссию отзыв (характеристику) о деловых и личностных качествах аттестуемого руководителя предприятия (далее – отзыв), который составляется по форме, установленной приложением № 1 к настоящему Положению,  и аттестационный лист руководителя предприятия, составленный по форме, установленной приложением № 2 к настоящему Положению,                             и не позднее  чем за одну неделю до дня начала проведения аттестации знакомит аттестуемого руководителя с отзывом. Аттестуемый руководитель </w:t>
      </w:r>
      <w:r w:rsidRPr="001B1585">
        <w:rPr>
          <w:rFonts w:ascii="PT Astra Serif" w:hAnsi="PT Astra Serif" w:cs="PT Astra Serif"/>
          <w:sz w:val="28"/>
          <w:szCs w:val="28"/>
        </w:rPr>
        <w:lastRenderedPageBreak/>
        <w:t>предприятия вправе представить в комиссию дополнительные сведения, касающиеся своей работы, а также заявление о своём несогласии с отзывом</w:t>
      </w:r>
      <w:proofErr w:type="gramStart"/>
      <w:r w:rsidRPr="001B1585">
        <w:rPr>
          <w:rFonts w:ascii="PT Astra Serif" w:hAnsi="PT Astra Serif" w:cs="PT Astra Serif"/>
          <w:sz w:val="28"/>
          <w:szCs w:val="28"/>
        </w:rPr>
        <w:t>.»;</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proofErr w:type="gramEnd"/>
      <w:r w:rsidRPr="001B1585">
        <w:rPr>
          <w:rFonts w:ascii="PT Astra Serif" w:hAnsi="PT Astra Serif" w:cs="PT Astra Serif"/>
          <w:sz w:val="28"/>
          <w:szCs w:val="28"/>
        </w:rPr>
        <w:t>ж) в пункте 15:</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подпункт 1 после слова «специфики» дополнить словом «деятельности»;</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в подпункте 6 слово «специалистов» заменить словами «иных работников», слово «внутрифирменного» исключить и дополнить его словами «непосредственно на предприятиях»;</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в абзаце девятом слова «периодически пересматривается» заменить словами «пересматривается не реже одного раза в 5 лет»;</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з) пункт 16 изложить в следующей редакции:</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 xml:space="preserve">«16. </w:t>
      </w:r>
      <w:proofErr w:type="gramStart"/>
      <w:r w:rsidRPr="001B1585">
        <w:rPr>
          <w:rFonts w:ascii="PT Astra Serif" w:hAnsi="PT Astra Serif" w:cs="PT Astra Serif"/>
          <w:sz w:val="28"/>
          <w:szCs w:val="28"/>
        </w:rPr>
        <w:t>При оценке аттестуемого руководителя предприятия принимаются во внимание своевременность, полнота и качество исполнения им своих трудовых обязанностей, результаты его работы, направленной                                      на совершенствование организации производства, труда и управления                          на предприятии, получение аттестуемым руководителем предприятия дополнительного образования, относящегося к сфере его работы, а также наличие у него личностных качеств, необходимых для эффективного исполнения трудовых обязанностей, в том числе организаторских способностей.</w:t>
      </w:r>
      <w:proofErr w:type="gramEnd"/>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 xml:space="preserve">Заседание аттестационной комиссии считается правомочным, если на нём присутствует не менее половины от установленного числа её членов с правом решающего голоса. </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Решения аттестационной комиссии считаются принятыми, если за них проголосовало большинство от числа присутствующих на её заседании членов аттестационной комиссии с правом решающего голоса. В случае равенства числа голосов считается принятым решение, за которое голосовал председательствующий на заседании аттестационной комиссии.</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Принятые аттестационной комиссией решения отражаются в протоколе заседания аттестационной комиссии, который подписывается всеми присутствовавшими на её заседании членами аттестационной комиссии.                   При подписании протокола мнение членов аттестационной комиссии выражается словами «за» или «против»</w:t>
      </w:r>
      <w:proofErr w:type="gramStart"/>
      <w:r w:rsidRPr="001B1585">
        <w:rPr>
          <w:rFonts w:ascii="PT Astra Serif" w:hAnsi="PT Astra Serif" w:cs="PT Astra Serif"/>
          <w:sz w:val="28"/>
          <w:szCs w:val="28"/>
        </w:rPr>
        <w:t>.»</w:t>
      </w:r>
      <w:proofErr w:type="gramEnd"/>
      <w:r w:rsidRPr="001B1585">
        <w:rPr>
          <w:rFonts w:ascii="PT Astra Serif" w:hAnsi="PT Astra Serif" w:cs="PT Astra Serif"/>
          <w:sz w:val="28"/>
          <w:szCs w:val="28"/>
        </w:rPr>
        <w:t>;</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r w:rsidRPr="001B1585">
        <w:rPr>
          <w:rFonts w:ascii="PT Astra Serif" w:hAnsi="PT Astra Serif" w:cs="PT Astra Serif"/>
          <w:sz w:val="28"/>
          <w:szCs w:val="28"/>
        </w:rPr>
        <w:t>и) пункт 18 изложить в следующей редакции:</w:t>
      </w:r>
    </w:p>
    <w:p w:rsidR="003078D2" w:rsidRPr="001B1585" w:rsidRDefault="003078D2" w:rsidP="003078D2">
      <w:pPr>
        <w:autoSpaceDE w:val="0"/>
        <w:autoSpaceDN w:val="0"/>
        <w:adjustRightInd w:val="0"/>
        <w:ind w:firstLine="709"/>
        <w:jc w:val="both"/>
        <w:rPr>
          <w:rFonts w:ascii="PT Astra Serif" w:hAnsi="PT Astra Serif" w:cs="PT Astra Serif"/>
          <w:bCs/>
          <w:sz w:val="28"/>
          <w:szCs w:val="28"/>
        </w:rPr>
      </w:pPr>
      <w:r w:rsidRPr="001B1585">
        <w:rPr>
          <w:rFonts w:ascii="PT Astra Serif" w:hAnsi="PT Astra Serif" w:cs="PT Astra Serif"/>
          <w:bCs/>
          <w:sz w:val="28"/>
          <w:szCs w:val="28"/>
        </w:rPr>
        <w:t>«18. Уведомление о результатах аттестации выдаётся руководителю предприятия на руки либо высылается ему регистрируемым почтовым отправлением не позднее пяти рабочих дней со дня прохождения руководителем предприятия аттестации. Выписка из протокола заседания аттестационной комиссии составляется в двух экземплярах, один из которых направляется в орган, осуществляющий права собственника имущества предприятия, для сведения, другой приобщается к личному делу руководителя предприятия</w:t>
      </w:r>
      <w:proofErr w:type="gramStart"/>
      <w:r w:rsidRPr="001B1585">
        <w:rPr>
          <w:rFonts w:ascii="PT Astra Serif" w:hAnsi="PT Astra Serif" w:cs="PT Astra Serif"/>
          <w:bCs/>
          <w:sz w:val="28"/>
          <w:szCs w:val="28"/>
        </w:rPr>
        <w:t>.»;</w:t>
      </w:r>
      <w:proofErr w:type="gramEnd"/>
    </w:p>
    <w:p w:rsidR="003078D2" w:rsidRPr="001B1585" w:rsidRDefault="003078D2" w:rsidP="003078D2">
      <w:pPr>
        <w:autoSpaceDE w:val="0"/>
        <w:autoSpaceDN w:val="0"/>
        <w:adjustRightInd w:val="0"/>
        <w:ind w:firstLine="709"/>
        <w:jc w:val="both"/>
        <w:rPr>
          <w:rFonts w:ascii="PT Astra Serif" w:hAnsi="PT Astra Serif" w:cs="PT Astra Serif"/>
          <w:sz w:val="28"/>
          <w:szCs w:val="28"/>
        </w:rPr>
      </w:pPr>
      <w:r w:rsidRPr="001B1585">
        <w:rPr>
          <w:rFonts w:ascii="PT Astra Serif" w:hAnsi="PT Astra Serif" w:cs="PT Astra Serif"/>
          <w:bCs/>
          <w:sz w:val="28"/>
          <w:szCs w:val="28"/>
        </w:rPr>
        <w:t>к) в пункте 19 слова «части 1» заменить словами «части первой».</w:t>
      </w:r>
    </w:p>
    <w:p w:rsidR="003078D2" w:rsidRPr="001B1585" w:rsidRDefault="003078D2" w:rsidP="003078D2">
      <w:pPr>
        <w:widowControl w:val="0"/>
        <w:autoSpaceDE w:val="0"/>
        <w:autoSpaceDN w:val="0"/>
        <w:ind w:firstLine="709"/>
        <w:jc w:val="both"/>
        <w:rPr>
          <w:rFonts w:ascii="PT Astra Serif" w:hAnsi="PT Astra Serif" w:cs="PT Astra Serif"/>
          <w:sz w:val="28"/>
          <w:szCs w:val="28"/>
        </w:rPr>
      </w:pPr>
    </w:p>
    <w:p w:rsidR="003078D2" w:rsidRPr="001B1585" w:rsidRDefault="003078D2" w:rsidP="003078D2">
      <w:pPr>
        <w:widowControl w:val="0"/>
        <w:autoSpaceDE w:val="0"/>
        <w:autoSpaceDN w:val="0"/>
        <w:ind w:firstLine="709"/>
        <w:jc w:val="both"/>
        <w:rPr>
          <w:rFonts w:ascii="PT Astra Serif" w:hAnsi="PT Astra Serif"/>
          <w:sz w:val="28"/>
          <w:szCs w:val="28"/>
        </w:rPr>
      </w:pPr>
    </w:p>
    <w:p w:rsidR="003078D2" w:rsidRPr="001B1585" w:rsidRDefault="003078D2" w:rsidP="003078D2">
      <w:pPr>
        <w:widowControl w:val="0"/>
        <w:autoSpaceDE w:val="0"/>
        <w:autoSpaceDN w:val="0"/>
        <w:ind w:firstLine="709"/>
        <w:jc w:val="both"/>
        <w:rPr>
          <w:rFonts w:ascii="PT Astra Serif" w:hAnsi="PT Astra Serif"/>
          <w:bCs/>
          <w:sz w:val="28"/>
          <w:szCs w:val="28"/>
        </w:rPr>
      </w:pPr>
      <w:r w:rsidRPr="001B1585">
        <w:rPr>
          <w:rFonts w:ascii="PT Astra Serif" w:hAnsi="PT Astra Serif"/>
          <w:bCs/>
          <w:sz w:val="28"/>
          <w:szCs w:val="28"/>
        </w:rPr>
        <w:lastRenderedPageBreak/>
        <w:t>2.  Настоящее постановление вступает в силу на следующий день после дня его официального опубликования.</w:t>
      </w:r>
    </w:p>
    <w:p w:rsidR="003078D2" w:rsidRPr="001B1585" w:rsidRDefault="003078D2" w:rsidP="003078D2">
      <w:pPr>
        <w:autoSpaceDE w:val="0"/>
        <w:autoSpaceDN w:val="0"/>
        <w:adjustRightInd w:val="0"/>
        <w:rPr>
          <w:rFonts w:ascii="PT Astra Serif" w:hAnsi="PT Astra Serif"/>
          <w:sz w:val="28"/>
          <w:szCs w:val="28"/>
        </w:rPr>
      </w:pPr>
    </w:p>
    <w:p w:rsidR="003078D2" w:rsidRPr="001B1585" w:rsidRDefault="003078D2" w:rsidP="003078D2">
      <w:pPr>
        <w:autoSpaceDE w:val="0"/>
        <w:autoSpaceDN w:val="0"/>
        <w:adjustRightInd w:val="0"/>
        <w:rPr>
          <w:rFonts w:ascii="PT Astra Serif" w:hAnsi="PT Astra Serif"/>
          <w:sz w:val="28"/>
          <w:szCs w:val="28"/>
        </w:rPr>
      </w:pPr>
    </w:p>
    <w:p w:rsidR="003078D2" w:rsidRPr="001B1585" w:rsidRDefault="003078D2" w:rsidP="003078D2">
      <w:pPr>
        <w:autoSpaceDE w:val="0"/>
        <w:autoSpaceDN w:val="0"/>
        <w:adjustRightInd w:val="0"/>
        <w:rPr>
          <w:rFonts w:ascii="PT Astra Serif" w:hAnsi="PT Astra Serif"/>
          <w:sz w:val="28"/>
          <w:szCs w:val="28"/>
        </w:rPr>
      </w:pPr>
    </w:p>
    <w:p w:rsidR="003078D2" w:rsidRPr="001B1585" w:rsidRDefault="003078D2" w:rsidP="003078D2">
      <w:pPr>
        <w:autoSpaceDE w:val="0"/>
        <w:autoSpaceDN w:val="0"/>
        <w:adjustRightInd w:val="0"/>
        <w:rPr>
          <w:rFonts w:ascii="PT Astra Serif" w:hAnsi="PT Astra Serif"/>
          <w:sz w:val="28"/>
          <w:szCs w:val="28"/>
        </w:rPr>
      </w:pPr>
      <w:r w:rsidRPr="001B1585">
        <w:rPr>
          <w:rFonts w:ascii="PT Astra Serif" w:hAnsi="PT Astra Serif"/>
          <w:sz w:val="28"/>
          <w:szCs w:val="28"/>
        </w:rPr>
        <w:t>Председатель</w:t>
      </w:r>
    </w:p>
    <w:p w:rsidR="003078D2" w:rsidRPr="001B1585" w:rsidRDefault="003078D2" w:rsidP="003078D2">
      <w:pPr>
        <w:autoSpaceDE w:val="0"/>
        <w:autoSpaceDN w:val="0"/>
        <w:adjustRightInd w:val="0"/>
        <w:jc w:val="both"/>
        <w:rPr>
          <w:rFonts w:ascii="PT Astra Serif" w:hAnsi="PT Astra Serif"/>
          <w:sz w:val="28"/>
          <w:szCs w:val="28"/>
        </w:rPr>
      </w:pPr>
      <w:r w:rsidRPr="001B1585">
        <w:rPr>
          <w:rFonts w:ascii="PT Astra Serif" w:hAnsi="PT Astra Serif"/>
          <w:sz w:val="28"/>
          <w:szCs w:val="28"/>
        </w:rPr>
        <w:t xml:space="preserve">Правительства области                                                                          </w:t>
      </w:r>
      <w:proofErr w:type="spellStart"/>
      <w:r w:rsidRPr="001B1585">
        <w:rPr>
          <w:rFonts w:ascii="PT Astra Serif" w:hAnsi="PT Astra Serif"/>
          <w:sz w:val="28"/>
          <w:szCs w:val="28"/>
        </w:rPr>
        <w:t>В.Н.Разумков</w:t>
      </w:r>
      <w:proofErr w:type="spellEnd"/>
    </w:p>
    <w:p w:rsidR="003078D2" w:rsidRDefault="003078D2" w:rsidP="003078D2">
      <w:pPr>
        <w:autoSpaceDE w:val="0"/>
        <w:autoSpaceDN w:val="0"/>
        <w:adjustRightInd w:val="0"/>
        <w:spacing w:line="235" w:lineRule="auto"/>
        <w:ind w:firstLine="709"/>
        <w:jc w:val="both"/>
        <w:rPr>
          <w:rFonts w:ascii="PT Astra Serif" w:hAnsi="PT Astra Serif"/>
          <w:sz w:val="28"/>
          <w:szCs w:val="28"/>
        </w:rPr>
      </w:pPr>
    </w:p>
    <w:p w:rsidR="003078D2" w:rsidRDefault="003078D2" w:rsidP="003078D2">
      <w:pPr>
        <w:autoSpaceDE w:val="0"/>
        <w:autoSpaceDN w:val="0"/>
        <w:adjustRightInd w:val="0"/>
        <w:spacing w:line="235" w:lineRule="auto"/>
        <w:ind w:firstLine="709"/>
        <w:jc w:val="both"/>
        <w:rPr>
          <w:rFonts w:ascii="PT Astra Serif" w:hAnsi="PT Astra Serif"/>
          <w:sz w:val="28"/>
          <w:szCs w:val="28"/>
        </w:rPr>
      </w:pPr>
    </w:p>
    <w:p w:rsidR="003078D2" w:rsidRDefault="003078D2" w:rsidP="003078D2">
      <w:pPr>
        <w:autoSpaceDE w:val="0"/>
        <w:autoSpaceDN w:val="0"/>
        <w:adjustRightInd w:val="0"/>
        <w:spacing w:line="235" w:lineRule="auto"/>
        <w:ind w:firstLine="709"/>
        <w:jc w:val="both"/>
        <w:rPr>
          <w:rFonts w:ascii="PT Astra Serif" w:hAnsi="PT Astra Serif"/>
          <w:sz w:val="28"/>
          <w:szCs w:val="28"/>
        </w:rPr>
      </w:pPr>
    </w:p>
    <w:p w:rsidR="003078D2" w:rsidRDefault="003078D2" w:rsidP="003078D2">
      <w:pPr>
        <w:autoSpaceDE w:val="0"/>
        <w:autoSpaceDN w:val="0"/>
        <w:adjustRightInd w:val="0"/>
        <w:spacing w:line="235" w:lineRule="auto"/>
        <w:ind w:firstLine="709"/>
        <w:jc w:val="both"/>
        <w:rPr>
          <w:rFonts w:ascii="PT Astra Serif" w:hAnsi="PT Astra Serif"/>
          <w:sz w:val="28"/>
          <w:szCs w:val="28"/>
        </w:rPr>
      </w:pPr>
    </w:p>
    <w:p w:rsidR="003078D2" w:rsidRDefault="003078D2" w:rsidP="003078D2">
      <w:pPr>
        <w:autoSpaceDE w:val="0"/>
        <w:autoSpaceDN w:val="0"/>
        <w:adjustRightInd w:val="0"/>
        <w:spacing w:line="235" w:lineRule="auto"/>
        <w:ind w:firstLine="709"/>
        <w:jc w:val="both"/>
        <w:rPr>
          <w:rFonts w:ascii="PT Astra Serif" w:hAnsi="PT Astra Serif"/>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Pr="003078D2" w:rsidRDefault="003078D2" w:rsidP="003078D2">
      <w:pPr>
        <w:jc w:val="center"/>
        <w:rPr>
          <w:rFonts w:ascii="PT Astra Serif" w:hAnsi="PT Astra Serif"/>
          <w:b/>
          <w:sz w:val="28"/>
          <w:szCs w:val="28"/>
        </w:rPr>
      </w:pPr>
      <w:r w:rsidRPr="003078D2">
        <w:rPr>
          <w:rFonts w:ascii="PT Astra Serif" w:hAnsi="PT Astra Serif"/>
          <w:b/>
          <w:sz w:val="28"/>
          <w:szCs w:val="28"/>
        </w:rPr>
        <w:lastRenderedPageBreak/>
        <w:t>ПОЯСНИТЕЛЬНАЯ ЗАПИСКА</w:t>
      </w:r>
    </w:p>
    <w:p w:rsidR="003078D2" w:rsidRPr="003078D2" w:rsidRDefault="003078D2" w:rsidP="003078D2">
      <w:pPr>
        <w:jc w:val="center"/>
        <w:rPr>
          <w:rFonts w:ascii="PT Astra Serif" w:hAnsi="PT Astra Serif"/>
          <w:b/>
          <w:sz w:val="28"/>
          <w:szCs w:val="28"/>
        </w:rPr>
      </w:pPr>
      <w:r w:rsidRPr="003078D2">
        <w:rPr>
          <w:rFonts w:ascii="PT Astra Serif" w:hAnsi="PT Astra Serif"/>
          <w:b/>
          <w:sz w:val="28"/>
          <w:szCs w:val="28"/>
        </w:rPr>
        <w:t>к проекту постановления Правительства Ульяновской области</w:t>
      </w:r>
    </w:p>
    <w:p w:rsidR="003078D2" w:rsidRPr="003078D2" w:rsidRDefault="003078D2" w:rsidP="003078D2">
      <w:pPr>
        <w:widowControl w:val="0"/>
        <w:autoSpaceDE w:val="0"/>
        <w:autoSpaceDN w:val="0"/>
        <w:jc w:val="center"/>
        <w:rPr>
          <w:rFonts w:ascii="PT Astra Serif" w:hAnsi="PT Astra Serif"/>
          <w:b/>
          <w:bCs/>
          <w:sz w:val="28"/>
          <w:szCs w:val="28"/>
        </w:rPr>
      </w:pPr>
      <w:r w:rsidRPr="003078D2">
        <w:rPr>
          <w:rFonts w:ascii="PT Astra Serif" w:hAnsi="PT Astra Serif"/>
          <w:b/>
          <w:sz w:val="28"/>
          <w:szCs w:val="28"/>
        </w:rPr>
        <w:t>«</w:t>
      </w:r>
      <w:r w:rsidRPr="003078D2">
        <w:rPr>
          <w:rFonts w:ascii="PT Astra Serif" w:hAnsi="PT Astra Serif"/>
          <w:b/>
          <w:bCs/>
          <w:sz w:val="28"/>
          <w:szCs w:val="28"/>
        </w:rPr>
        <w:t xml:space="preserve">О внесении изменений в постановление </w:t>
      </w:r>
    </w:p>
    <w:p w:rsidR="003078D2" w:rsidRPr="003078D2" w:rsidRDefault="003078D2" w:rsidP="003078D2">
      <w:pPr>
        <w:widowControl w:val="0"/>
        <w:autoSpaceDE w:val="0"/>
        <w:autoSpaceDN w:val="0"/>
        <w:jc w:val="center"/>
        <w:rPr>
          <w:rFonts w:ascii="PT Astra Serif" w:hAnsi="PT Astra Serif"/>
          <w:b/>
          <w:bCs/>
          <w:sz w:val="28"/>
          <w:szCs w:val="28"/>
        </w:rPr>
      </w:pPr>
      <w:r w:rsidRPr="003078D2">
        <w:rPr>
          <w:rFonts w:ascii="PT Astra Serif" w:hAnsi="PT Astra Serif"/>
          <w:b/>
          <w:bCs/>
          <w:sz w:val="28"/>
          <w:szCs w:val="28"/>
        </w:rPr>
        <w:t>Правительства Ульяновской области от 27.12.2005 № 227»</w:t>
      </w:r>
    </w:p>
    <w:p w:rsidR="003078D2" w:rsidRPr="003078D2" w:rsidRDefault="003078D2" w:rsidP="003078D2">
      <w:pPr>
        <w:widowControl w:val="0"/>
        <w:autoSpaceDE w:val="0"/>
        <w:autoSpaceDN w:val="0"/>
        <w:spacing w:line="235" w:lineRule="auto"/>
        <w:jc w:val="center"/>
        <w:rPr>
          <w:rFonts w:ascii="PT Astra Serif" w:eastAsia="Calibri" w:hAnsi="PT Astra Serif"/>
          <w:b/>
          <w:sz w:val="14"/>
          <w:szCs w:val="28"/>
          <w:lang w:eastAsia="en-US"/>
        </w:rPr>
      </w:pPr>
    </w:p>
    <w:p w:rsidR="003078D2" w:rsidRPr="003078D2" w:rsidRDefault="003078D2" w:rsidP="003078D2">
      <w:pPr>
        <w:autoSpaceDE w:val="0"/>
        <w:autoSpaceDN w:val="0"/>
        <w:adjustRightInd w:val="0"/>
        <w:ind w:firstLine="709"/>
        <w:jc w:val="both"/>
        <w:rPr>
          <w:rFonts w:ascii="PT Astra Serif" w:hAnsi="PT Astra Serif"/>
          <w:sz w:val="28"/>
          <w:szCs w:val="28"/>
        </w:rPr>
      </w:pPr>
      <w:proofErr w:type="gramStart"/>
      <w:r w:rsidRPr="003078D2">
        <w:rPr>
          <w:rFonts w:ascii="PT Astra Serif" w:hAnsi="PT Astra Serif"/>
          <w:sz w:val="28"/>
          <w:szCs w:val="28"/>
        </w:rPr>
        <w:t xml:space="preserve">Разработка проекта постановления Правительства Ульяновской области «О внесении изменений в постановление Правительства Ульяновской области от 27.12.2005 № 227» (далее – Проект) обусловлена необходимостью </w:t>
      </w:r>
      <w:r w:rsidRPr="003078D2">
        <w:rPr>
          <w:rFonts w:ascii="PT Astra Serif" w:hAnsi="PT Astra Serif"/>
          <w:sz w:val="28"/>
          <w:szCs w:val="28"/>
        </w:rPr>
        <w:br/>
        <w:t>приведения постановления Правительства Ульяновской области</w:t>
      </w:r>
      <w:r w:rsidRPr="003078D2">
        <w:rPr>
          <w:rFonts w:ascii="PT Astra Serif" w:hAnsi="PT Astra Serif"/>
          <w:sz w:val="28"/>
          <w:szCs w:val="28"/>
        </w:rPr>
        <w:br/>
        <w:t>от 27.12.2005  № 227 «Об утверждении Положения о проведении аттестации руководителей областных государственных унитарных предприятий»</w:t>
      </w:r>
      <w:r w:rsidRPr="003078D2">
        <w:rPr>
          <w:rFonts w:ascii="PT Astra Serif" w:hAnsi="PT Astra Serif"/>
          <w:sz w:val="28"/>
          <w:szCs w:val="28"/>
        </w:rPr>
        <w:br/>
        <w:t>в соответствие со структурой исполнительных органов Ульяновской области, утверждённой Указом Губернатора Ульяновской области от 28.12.2022  № 175 «О системе и структуре</w:t>
      </w:r>
      <w:proofErr w:type="gramEnd"/>
      <w:r w:rsidRPr="003078D2">
        <w:rPr>
          <w:rFonts w:ascii="PT Astra Serif" w:hAnsi="PT Astra Serif"/>
          <w:sz w:val="28"/>
          <w:szCs w:val="28"/>
        </w:rPr>
        <w:t xml:space="preserve"> исполнительных органов Ульяновской области» в части актуализации наименования Министерства</w:t>
      </w:r>
      <w:r w:rsidRPr="003078D2">
        <w:rPr>
          <w:sz w:val="28"/>
          <w:szCs w:val="28"/>
        </w:rPr>
        <w:t xml:space="preserve"> </w:t>
      </w:r>
      <w:r w:rsidRPr="003078D2">
        <w:rPr>
          <w:rFonts w:ascii="PT Astra Serif" w:hAnsi="PT Astra Serif"/>
          <w:sz w:val="28"/>
          <w:szCs w:val="28"/>
        </w:rPr>
        <w:t xml:space="preserve">природы и цикличной экономики Ульяновской области. </w:t>
      </w:r>
    </w:p>
    <w:p w:rsidR="003078D2" w:rsidRPr="003078D2" w:rsidRDefault="003078D2" w:rsidP="003078D2">
      <w:pPr>
        <w:ind w:firstLine="708"/>
        <w:jc w:val="both"/>
        <w:rPr>
          <w:rFonts w:ascii="PT Astra Serif" w:hAnsi="PT Astra Serif" w:cs="PT Astra Serif"/>
          <w:sz w:val="28"/>
          <w:szCs w:val="28"/>
        </w:rPr>
      </w:pPr>
      <w:r w:rsidRPr="003078D2">
        <w:rPr>
          <w:rFonts w:ascii="PT Astra Serif" w:hAnsi="PT Astra Serif" w:cs="PT Astra Serif"/>
          <w:sz w:val="28"/>
          <w:szCs w:val="28"/>
        </w:rPr>
        <w:t xml:space="preserve">Кроме того, предлагается внести правки </w:t>
      </w:r>
      <w:r w:rsidRPr="003078D2">
        <w:rPr>
          <w:rFonts w:ascii="PT Astra Serif" w:hAnsi="PT Astra Serif"/>
          <w:sz w:val="28"/>
          <w:szCs w:val="28"/>
        </w:rPr>
        <w:t>юридико-технического</w:t>
      </w:r>
      <w:r w:rsidRPr="003078D2">
        <w:rPr>
          <w:rFonts w:ascii="PT Astra Serif" w:hAnsi="PT Astra Serif"/>
          <w:sz w:val="28"/>
          <w:szCs w:val="28"/>
        </w:rPr>
        <w:br/>
        <w:t xml:space="preserve">и лингвистического характера. </w:t>
      </w:r>
    </w:p>
    <w:p w:rsidR="003078D2" w:rsidRPr="003078D2" w:rsidRDefault="003078D2" w:rsidP="003078D2">
      <w:pPr>
        <w:autoSpaceDE w:val="0"/>
        <w:autoSpaceDN w:val="0"/>
        <w:adjustRightInd w:val="0"/>
        <w:ind w:firstLine="709"/>
        <w:jc w:val="both"/>
        <w:rPr>
          <w:rFonts w:ascii="PT Astra Serif" w:hAnsi="PT Astra Serif" w:cs="PT Astra Serif"/>
          <w:sz w:val="28"/>
          <w:szCs w:val="28"/>
        </w:rPr>
      </w:pPr>
      <w:proofErr w:type="gramStart"/>
      <w:r w:rsidRPr="003078D2">
        <w:rPr>
          <w:rFonts w:ascii="PT Astra Serif" w:hAnsi="PT Astra Serif" w:cs="PT Astra Serif"/>
          <w:sz w:val="28"/>
          <w:szCs w:val="28"/>
        </w:rPr>
        <w:t xml:space="preserve">Поскольку положения проекта не затрагивают вопросы осуществления предпринимательской и инвестиционной деятельности проведение </w:t>
      </w:r>
      <w:r w:rsidRPr="003078D2">
        <w:rPr>
          <w:rFonts w:ascii="PT Astra Serif" w:hAnsi="PT Astra Serif" w:cs="PT Astra Serif"/>
          <w:sz w:val="28"/>
          <w:szCs w:val="28"/>
        </w:rPr>
        <w:br/>
        <w:t>в отношении проекта постановления оценки регулирующего воздействия</w:t>
      </w:r>
      <w:r w:rsidRPr="003078D2">
        <w:rPr>
          <w:rFonts w:ascii="PT Astra Serif" w:hAnsi="PT Astra Serif" w:cs="PT Astra Serif"/>
          <w:sz w:val="28"/>
          <w:szCs w:val="28"/>
        </w:rPr>
        <w:br/>
        <w:t>в соответствии с Законом Ульяновской области от 05.11.2013 № 201-ЗО</w:t>
      </w:r>
      <w:r w:rsidRPr="003078D2">
        <w:rPr>
          <w:rFonts w:ascii="PT Astra Serif" w:hAnsi="PT Astra Serif" w:cs="PT Astra Serif"/>
          <w:sz w:val="28"/>
          <w:szCs w:val="28"/>
        </w:rPr>
        <w:br/>
        <w:t>«О порядке проведения оценки регулирующего воздействия проектов</w:t>
      </w:r>
      <w:r w:rsidRPr="003078D2">
        <w:rPr>
          <w:rFonts w:ascii="PT Astra Serif" w:hAnsi="PT Astra Serif" w:cs="PT Astra Serif"/>
          <w:sz w:val="28"/>
          <w:szCs w:val="28"/>
        </w:rPr>
        <w:br/>
        <w:t>нормативных правовых актов Ульяновской области и проектов</w:t>
      </w:r>
      <w:r w:rsidRPr="003078D2">
        <w:rPr>
          <w:rFonts w:ascii="PT Astra Serif" w:hAnsi="PT Astra Serif" w:cs="PT Astra Serif"/>
          <w:sz w:val="28"/>
          <w:szCs w:val="28"/>
        </w:rPr>
        <w:br/>
        <w:t>муниципальных нормативных правовых актов, затрагивающих вопросы</w:t>
      </w:r>
      <w:r w:rsidRPr="003078D2">
        <w:rPr>
          <w:rFonts w:ascii="PT Astra Serif" w:hAnsi="PT Astra Serif" w:cs="PT Astra Serif"/>
          <w:sz w:val="28"/>
          <w:szCs w:val="28"/>
        </w:rPr>
        <w:br/>
        <w:t>осуществления предпринимательской и инвестиционной деятельности,</w:t>
      </w:r>
      <w:r w:rsidRPr="003078D2">
        <w:rPr>
          <w:rFonts w:ascii="PT Astra Serif" w:hAnsi="PT Astra Serif" w:cs="PT Astra Serif"/>
          <w:sz w:val="28"/>
          <w:szCs w:val="28"/>
        </w:rPr>
        <w:br/>
        <w:t>и порядке проведения экспертизы нормативных правовых актов</w:t>
      </w:r>
      <w:proofErr w:type="gramEnd"/>
      <w:r w:rsidRPr="003078D2">
        <w:rPr>
          <w:rFonts w:ascii="PT Astra Serif" w:hAnsi="PT Astra Serif" w:cs="PT Astra Serif"/>
          <w:sz w:val="28"/>
          <w:szCs w:val="28"/>
        </w:rPr>
        <w:t xml:space="preserve"> Ульяновской области и муниципальных нормативных правовых актов, затрагивающих</w:t>
      </w:r>
      <w:r w:rsidRPr="003078D2">
        <w:rPr>
          <w:rFonts w:ascii="PT Astra Serif" w:hAnsi="PT Astra Serif" w:cs="PT Astra Serif"/>
          <w:sz w:val="28"/>
          <w:szCs w:val="28"/>
        </w:rPr>
        <w:br/>
        <w:t>вопросы осуществления предпринимательской и инвестиционной</w:t>
      </w:r>
      <w:r w:rsidRPr="003078D2">
        <w:rPr>
          <w:rFonts w:ascii="PT Astra Serif" w:hAnsi="PT Astra Serif" w:cs="PT Astra Serif"/>
          <w:sz w:val="28"/>
          <w:szCs w:val="28"/>
        </w:rPr>
        <w:br/>
        <w:t>деятельности» не требуется.</w:t>
      </w:r>
    </w:p>
    <w:p w:rsidR="003078D2" w:rsidRPr="003078D2" w:rsidRDefault="003078D2" w:rsidP="003078D2">
      <w:pPr>
        <w:spacing w:line="232" w:lineRule="auto"/>
        <w:ind w:firstLine="709"/>
        <w:jc w:val="both"/>
        <w:rPr>
          <w:rFonts w:ascii="PT Astra Serif" w:hAnsi="PT Astra Serif"/>
          <w:sz w:val="28"/>
          <w:szCs w:val="28"/>
        </w:rPr>
      </w:pPr>
      <w:r w:rsidRPr="003078D2">
        <w:rPr>
          <w:rFonts w:ascii="PT Astra Serif" w:hAnsi="PT Astra Serif"/>
          <w:sz w:val="28"/>
          <w:szCs w:val="28"/>
        </w:rPr>
        <w:t xml:space="preserve">В соответствии с постановлением Губернатора Ульяновской области </w:t>
      </w:r>
      <w:r w:rsidRPr="003078D2">
        <w:rPr>
          <w:rFonts w:ascii="PT Astra Serif" w:hAnsi="PT Astra Serif"/>
          <w:sz w:val="28"/>
          <w:szCs w:val="28"/>
        </w:rPr>
        <w:br/>
        <w:t>от 03.10.2011 № 100 «О порядке проведения антикоррупционной экспертизы нормативных правовых актов и проектов нормативных правовых актов</w:t>
      </w:r>
      <w:r w:rsidRPr="003078D2">
        <w:rPr>
          <w:rFonts w:ascii="PT Astra Serif" w:hAnsi="PT Astra Serif"/>
          <w:sz w:val="28"/>
          <w:szCs w:val="28"/>
        </w:rPr>
        <w:br/>
        <w:t xml:space="preserve">Губернатора Ульяновской области и Правительства Ульяновской области» </w:t>
      </w:r>
      <w:r w:rsidRPr="003078D2">
        <w:rPr>
          <w:rFonts w:ascii="PT Astra Serif" w:hAnsi="PT Astra Serif"/>
          <w:sz w:val="28"/>
          <w:szCs w:val="28"/>
        </w:rPr>
        <w:br/>
        <w:t>в отношении проекта постановления Правительства Ульяновской области</w:t>
      </w:r>
      <w:r w:rsidRPr="003078D2">
        <w:rPr>
          <w:rFonts w:ascii="PT Astra Serif" w:hAnsi="PT Astra Serif"/>
          <w:sz w:val="28"/>
          <w:szCs w:val="28"/>
        </w:rPr>
        <w:br/>
        <w:t xml:space="preserve">проведена антикоррупционная экспертиза. </w:t>
      </w:r>
      <w:proofErr w:type="spellStart"/>
      <w:r w:rsidRPr="003078D2">
        <w:rPr>
          <w:rFonts w:ascii="PT Astra Serif" w:hAnsi="PT Astra Serif"/>
          <w:sz w:val="28"/>
          <w:szCs w:val="28"/>
        </w:rPr>
        <w:t>Коррупциогенных</w:t>
      </w:r>
      <w:proofErr w:type="spellEnd"/>
      <w:r w:rsidRPr="003078D2">
        <w:rPr>
          <w:rFonts w:ascii="PT Astra Serif" w:hAnsi="PT Astra Serif"/>
          <w:sz w:val="28"/>
          <w:szCs w:val="28"/>
        </w:rPr>
        <w:t xml:space="preserve"> факторов </w:t>
      </w:r>
      <w:r w:rsidRPr="003078D2">
        <w:rPr>
          <w:rFonts w:ascii="PT Astra Serif" w:hAnsi="PT Astra Serif"/>
          <w:sz w:val="28"/>
          <w:szCs w:val="28"/>
        </w:rPr>
        <w:br/>
        <w:t>не выявлено.</w:t>
      </w:r>
    </w:p>
    <w:p w:rsidR="003078D2" w:rsidRPr="003078D2" w:rsidRDefault="003078D2" w:rsidP="003078D2">
      <w:pPr>
        <w:spacing w:line="232" w:lineRule="auto"/>
        <w:ind w:firstLine="709"/>
        <w:jc w:val="both"/>
        <w:rPr>
          <w:rFonts w:ascii="PT Astra Serif" w:hAnsi="PT Astra Serif"/>
          <w:sz w:val="28"/>
          <w:szCs w:val="28"/>
        </w:rPr>
      </w:pPr>
      <w:r w:rsidRPr="003078D2">
        <w:rPr>
          <w:rFonts w:ascii="PT Astra Serif" w:hAnsi="PT Astra Serif"/>
          <w:sz w:val="28"/>
          <w:szCs w:val="28"/>
        </w:rPr>
        <w:t xml:space="preserve">Проект разработан консультантом </w:t>
      </w:r>
      <w:proofErr w:type="gramStart"/>
      <w:r w:rsidRPr="003078D2">
        <w:rPr>
          <w:rFonts w:ascii="PT Astra Serif" w:hAnsi="PT Astra Serif"/>
          <w:sz w:val="28"/>
          <w:szCs w:val="28"/>
        </w:rPr>
        <w:t>отдела корпоративного сопровождения организаций департамента имущественных отношений</w:t>
      </w:r>
      <w:proofErr w:type="gramEnd"/>
      <w:r w:rsidRPr="003078D2">
        <w:rPr>
          <w:rFonts w:ascii="PT Astra Serif" w:hAnsi="PT Astra Serif"/>
          <w:sz w:val="28"/>
          <w:szCs w:val="28"/>
        </w:rPr>
        <w:t xml:space="preserve"> и корпоративного</w:t>
      </w:r>
      <w:r w:rsidRPr="003078D2">
        <w:rPr>
          <w:rFonts w:ascii="PT Astra Serif" w:hAnsi="PT Astra Serif"/>
          <w:sz w:val="28"/>
          <w:szCs w:val="28"/>
        </w:rPr>
        <w:br/>
        <w:t>сопровождения организаций Министерства имущественных отношений</w:t>
      </w:r>
      <w:r w:rsidRPr="003078D2">
        <w:rPr>
          <w:rFonts w:ascii="PT Astra Serif" w:hAnsi="PT Astra Serif"/>
          <w:sz w:val="28"/>
          <w:szCs w:val="28"/>
        </w:rPr>
        <w:br/>
        <w:t xml:space="preserve">и архитектуры Ульяновской области Юсуповой Гульнарой </w:t>
      </w:r>
      <w:proofErr w:type="spellStart"/>
      <w:r w:rsidRPr="003078D2">
        <w:rPr>
          <w:rFonts w:ascii="PT Astra Serif" w:hAnsi="PT Astra Serif"/>
          <w:sz w:val="28"/>
          <w:szCs w:val="28"/>
        </w:rPr>
        <w:t>Шавкятовной</w:t>
      </w:r>
      <w:proofErr w:type="spellEnd"/>
      <w:r w:rsidRPr="003078D2">
        <w:rPr>
          <w:rFonts w:ascii="PT Astra Serif" w:hAnsi="PT Astra Serif"/>
          <w:sz w:val="28"/>
          <w:szCs w:val="28"/>
        </w:rPr>
        <w:t xml:space="preserve">. </w:t>
      </w:r>
    </w:p>
    <w:p w:rsidR="003078D2" w:rsidRPr="003078D2" w:rsidRDefault="003078D2" w:rsidP="003078D2">
      <w:pPr>
        <w:rPr>
          <w:rFonts w:ascii="PT Astra Serif" w:hAnsi="PT Astra Serif"/>
          <w:sz w:val="20"/>
          <w:szCs w:val="20"/>
        </w:rPr>
      </w:pPr>
    </w:p>
    <w:p w:rsidR="003078D2" w:rsidRPr="003078D2" w:rsidRDefault="003078D2" w:rsidP="003078D2">
      <w:pPr>
        <w:spacing w:line="235" w:lineRule="auto"/>
        <w:jc w:val="both"/>
        <w:rPr>
          <w:rFonts w:ascii="PT Astra Serif" w:hAnsi="PT Astra Serif"/>
          <w:sz w:val="28"/>
          <w:szCs w:val="28"/>
        </w:rPr>
      </w:pPr>
    </w:p>
    <w:p w:rsidR="003078D2" w:rsidRPr="003078D2" w:rsidRDefault="003078D2" w:rsidP="003078D2">
      <w:pPr>
        <w:spacing w:line="235" w:lineRule="auto"/>
        <w:jc w:val="both"/>
        <w:rPr>
          <w:rFonts w:ascii="PT Astra Serif" w:hAnsi="PT Astra Serif"/>
          <w:sz w:val="28"/>
          <w:szCs w:val="28"/>
        </w:rPr>
      </w:pPr>
      <w:r w:rsidRPr="003078D2">
        <w:rPr>
          <w:rFonts w:ascii="PT Astra Serif" w:hAnsi="PT Astra Serif"/>
          <w:sz w:val="28"/>
          <w:szCs w:val="28"/>
        </w:rPr>
        <w:t>Министр имущественных отношений</w:t>
      </w:r>
    </w:p>
    <w:p w:rsidR="003078D2" w:rsidRPr="003078D2" w:rsidRDefault="003078D2" w:rsidP="003078D2">
      <w:pPr>
        <w:spacing w:line="235" w:lineRule="auto"/>
        <w:jc w:val="both"/>
        <w:rPr>
          <w:rFonts w:ascii="PT Astra Serif" w:hAnsi="PT Astra Serif"/>
          <w:sz w:val="28"/>
          <w:szCs w:val="28"/>
        </w:rPr>
      </w:pPr>
      <w:r w:rsidRPr="003078D2">
        <w:rPr>
          <w:rFonts w:ascii="PT Astra Serif" w:hAnsi="PT Astra Serif"/>
          <w:sz w:val="28"/>
          <w:szCs w:val="28"/>
        </w:rPr>
        <w:t xml:space="preserve">и архитектуры Ульяновской области                                                       </w:t>
      </w:r>
      <w:proofErr w:type="spellStart"/>
      <w:r w:rsidRPr="003078D2">
        <w:rPr>
          <w:rFonts w:ascii="PT Astra Serif" w:hAnsi="PT Astra Serif"/>
          <w:sz w:val="28"/>
          <w:szCs w:val="28"/>
        </w:rPr>
        <w:t>М.В.Додин</w:t>
      </w:r>
      <w:proofErr w:type="spellEnd"/>
    </w:p>
    <w:p w:rsidR="003078D2" w:rsidRPr="003078D2" w:rsidRDefault="003078D2" w:rsidP="003078D2">
      <w:pPr>
        <w:rPr>
          <w:rFonts w:ascii="PT Astra Serif" w:hAnsi="PT Astra Serif"/>
          <w:b/>
          <w:sz w:val="28"/>
          <w:szCs w:val="28"/>
        </w:rPr>
      </w:pPr>
    </w:p>
    <w:p w:rsidR="00AB2780" w:rsidRPr="00AB2780" w:rsidRDefault="00AB2780" w:rsidP="00AB2780">
      <w:pPr>
        <w:autoSpaceDE w:val="0"/>
        <w:autoSpaceDN w:val="0"/>
        <w:adjustRightInd w:val="0"/>
        <w:jc w:val="center"/>
        <w:rPr>
          <w:rFonts w:ascii="PT Astra Serif" w:hAnsi="PT Astra Serif"/>
          <w:b/>
          <w:sz w:val="28"/>
          <w:szCs w:val="28"/>
        </w:rPr>
      </w:pPr>
      <w:r w:rsidRPr="00AB2780">
        <w:rPr>
          <w:rFonts w:ascii="PT Astra Serif" w:hAnsi="PT Astra Serif"/>
          <w:b/>
          <w:sz w:val="28"/>
          <w:szCs w:val="28"/>
        </w:rPr>
        <w:t xml:space="preserve">ФИНАНСОВО-ЭКОНОМИЧЕСКОЕ ОБОСНОВАНИЕ </w:t>
      </w:r>
    </w:p>
    <w:p w:rsidR="00AB2780" w:rsidRPr="00AB2780" w:rsidRDefault="00AB2780" w:rsidP="00AB2780">
      <w:pPr>
        <w:jc w:val="center"/>
        <w:rPr>
          <w:rFonts w:ascii="PT Astra Serif" w:hAnsi="PT Astra Serif"/>
          <w:b/>
          <w:sz w:val="28"/>
          <w:szCs w:val="28"/>
        </w:rPr>
      </w:pPr>
      <w:r w:rsidRPr="00AB2780">
        <w:rPr>
          <w:rFonts w:ascii="PT Astra Serif" w:hAnsi="PT Astra Serif"/>
          <w:b/>
          <w:sz w:val="28"/>
          <w:szCs w:val="28"/>
        </w:rPr>
        <w:t>к проекту постановления Правительства Ульяновской области</w:t>
      </w:r>
    </w:p>
    <w:p w:rsidR="00AB2780" w:rsidRPr="00AB2780" w:rsidRDefault="00AB2780" w:rsidP="00AB2780">
      <w:pPr>
        <w:autoSpaceDE w:val="0"/>
        <w:autoSpaceDN w:val="0"/>
        <w:adjustRightInd w:val="0"/>
        <w:spacing w:line="232" w:lineRule="auto"/>
        <w:jc w:val="center"/>
        <w:rPr>
          <w:rFonts w:ascii="PT Astra Serif" w:hAnsi="PT Astra Serif"/>
          <w:b/>
          <w:bCs/>
          <w:sz w:val="28"/>
          <w:szCs w:val="28"/>
        </w:rPr>
      </w:pPr>
      <w:r w:rsidRPr="00AB2780">
        <w:rPr>
          <w:rFonts w:ascii="PT Astra Serif" w:hAnsi="PT Astra Serif"/>
          <w:b/>
          <w:bCs/>
          <w:sz w:val="28"/>
          <w:szCs w:val="28"/>
        </w:rPr>
        <w:t xml:space="preserve">«О внесении изменений в постановление </w:t>
      </w:r>
    </w:p>
    <w:p w:rsidR="00AB2780" w:rsidRPr="00AB2780" w:rsidRDefault="00AB2780" w:rsidP="00AB2780">
      <w:pPr>
        <w:autoSpaceDE w:val="0"/>
        <w:autoSpaceDN w:val="0"/>
        <w:adjustRightInd w:val="0"/>
        <w:spacing w:line="232" w:lineRule="auto"/>
        <w:jc w:val="center"/>
        <w:rPr>
          <w:rFonts w:ascii="PT Astra Serif" w:hAnsi="PT Astra Serif"/>
          <w:b/>
          <w:bCs/>
          <w:sz w:val="28"/>
          <w:szCs w:val="28"/>
        </w:rPr>
      </w:pPr>
      <w:r w:rsidRPr="00AB2780">
        <w:rPr>
          <w:rFonts w:ascii="PT Astra Serif" w:hAnsi="PT Astra Serif"/>
          <w:b/>
          <w:bCs/>
          <w:sz w:val="28"/>
          <w:szCs w:val="28"/>
        </w:rPr>
        <w:t>Правительства Ульяновской области от 27.12.2005 № 227»</w:t>
      </w:r>
    </w:p>
    <w:p w:rsidR="00AB2780" w:rsidRPr="00AB2780" w:rsidRDefault="00AB2780" w:rsidP="00AB2780">
      <w:pPr>
        <w:widowControl w:val="0"/>
        <w:autoSpaceDE w:val="0"/>
        <w:autoSpaceDN w:val="0"/>
        <w:adjustRightInd w:val="0"/>
        <w:spacing w:line="235" w:lineRule="auto"/>
        <w:jc w:val="center"/>
        <w:rPr>
          <w:rFonts w:ascii="PT Astra Serif" w:hAnsi="PT Astra Serif"/>
          <w:b/>
          <w:bCs/>
          <w:sz w:val="28"/>
          <w:szCs w:val="28"/>
        </w:rPr>
      </w:pPr>
    </w:p>
    <w:p w:rsidR="00AB2780" w:rsidRPr="00AB2780" w:rsidRDefault="00AB2780" w:rsidP="00AB2780">
      <w:pPr>
        <w:autoSpaceDE w:val="0"/>
        <w:autoSpaceDN w:val="0"/>
        <w:adjustRightInd w:val="0"/>
        <w:ind w:firstLine="708"/>
        <w:jc w:val="both"/>
        <w:rPr>
          <w:rFonts w:ascii="PT Astra Serif" w:hAnsi="PT Astra Serif"/>
          <w:sz w:val="28"/>
          <w:szCs w:val="28"/>
        </w:rPr>
      </w:pPr>
      <w:r w:rsidRPr="00AB2780">
        <w:rPr>
          <w:rFonts w:ascii="PT Astra Serif" w:hAnsi="PT Astra Serif"/>
          <w:sz w:val="28"/>
          <w:szCs w:val="28"/>
        </w:rPr>
        <w:t xml:space="preserve">Принятие постановления Правительства Ульяновской области </w:t>
      </w:r>
      <w:r w:rsidRPr="00AB2780">
        <w:rPr>
          <w:rFonts w:ascii="PT Astra Serif" w:hAnsi="PT Astra Serif"/>
          <w:sz w:val="28"/>
          <w:szCs w:val="28"/>
        </w:rPr>
        <w:br/>
        <w:t>«О внесении изменений в постановление Правительства Ульяновской области от 27.12.2005 № 227» дополнительного финансирования из областного бюджета Ульяновской области не потребует.</w:t>
      </w:r>
    </w:p>
    <w:p w:rsidR="00AB2780" w:rsidRPr="00AB2780" w:rsidRDefault="00AB2780" w:rsidP="00AB2780">
      <w:pPr>
        <w:autoSpaceDE w:val="0"/>
        <w:autoSpaceDN w:val="0"/>
        <w:adjustRightInd w:val="0"/>
        <w:jc w:val="center"/>
        <w:rPr>
          <w:rFonts w:ascii="PT Astra Serif" w:hAnsi="PT Astra Serif"/>
          <w:b/>
          <w:sz w:val="28"/>
          <w:szCs w:val="28"/>
        </w:rPr>
      </w:pPr>
    </w:p>
    <w:p w:rsidR="00AB2780" w:rsidRPr="00AB2780" w:rsidRDefault="00AB2780" w:rsidP="00AB2780">
      <w:pPr>
        <w:autoSpaceDE w:val="0"/>
        <w:autoSpaceDN w:val="0"/>
        <w:adjustRightInd w:val="0"/>
        <w:jc w:val="center"/>
        <w:rPr>
          <w:rFonts w:ascii="PT Astra Serif" w:hAnsi="PT Astra Serif"/>
          <w:b/>
          <w:sz w:val="28"/>
          <w:szCs w:val="28"/>
        </w:rPr>
      </w:pPr>
    </w:p>
    <w:p w:rsidR="00AB2780" w:rsidRPr="00AB2780" w:rsidRDefault="00AB2780" w:rsidP="00AB2780">
      <w:pPr>
        <w:autoSpaceDE w:val="0"/>
        <w:autoSpaceDN w:val="0"/>
        <w:adjustRightInd w:val="0"/>
        <w:jc w:val="center"/>
        <w:rPr>
          <w:rFonts w:ascii="PT Astra Serif" w:hAnsi="PT Astra Serif"/>
          <w:b/>
          <w:sz w:val="28"/>
          <w:szCs w:val="28"/>
        </w:rPr>
      </w:pPr>
    </w:p>
    <w:p w:rsidR="00AB2780" w:rsidRPr="00AB2780" w:rsidRDefault="00AB2780" w:rsidP="00AB2780">
      <w:pPr>
        <w:autoSpaceDE w:val="0"/>
        <w:autoSpaceDN w:val="0"/>
        <w:adjustRightInd w:val="0"/>
        <w:rPr>
          <w:rFonts w:ascii="PT Astra Serif" w:hAnsi="PT Astra Serif"/>
          <w:sz w:val="28"/>
          <w:szCs w:val="28"/>
        </w:rPr>
      </w:pPr>
      <w:r w:rsidRPr="00AB2780">
        <w:rPr>
          <w:rFonts w:ascii="PT Astra Serif" w:hAnsi="PT Astra Serif"/>
          <w:sz w:val="28"/>
          <w:szCs w:val="28"/>
        </w:rPr>
        <w:t>Министр имущественных отношений</w:t>
      </w:r>
      <w:r w:rsidRPr="00AB2780">
        <w:rPr>
          <w:rFonts w:ascii="PT Astra Serif" w:hAnsi="PT Astra Serif"/>
          <w:sz w:val="28"/>
          <w:szCs w:val="28"/>
        </w:rPr>
        <w:br/>
        <w:t xml:space="preserve">и архитектуры Ульяновской области                                                       </w:t>
      </w:r>
      <w:proofErr w:type="spellStart"/>
      <w:r w:rsidRPr="00AB2780">
        <w:rPr>
          <w:rFonts w:ascii="PT Astra Serif" w:hAnsi="PT Astra Serif"/>
          <w:sz w:val="28"/>
          <w:szCs w:val="28"/>
        </w:rPr>
        <w:t>М.В.Додин</w:t>
      </w:r>
      <w:proofErr w:type="spellEnd"/>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3078D2" w:rsidRDefault="003078D2" w:rsidP="003078D2">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p>
    <w:p w:rsidR="009D09FA" w:rsidRDefault="009D09FA" w:rsidP="009D09FA">
      <w:pPr>
        <w:pStyle w:val="ConsPlusNormal"/>
        <w:widowControl/>
        <w:ind w:firstLine="0"/>
        <w:jc w:val="both"/>
        <w:rPr>
          <w:rFonts w:ascii="PT Astra Serif" w:hAnsi="PT Astra Serif" w:cs="Times New Roman"/>
          <w:sz w:val="28"/>
          <w:szCs w:val="28"/>
        </w:rPr>
      </w:pPr>
      <w:bookmarkStart w:id="0" w:name="_GoBack"/>
      <w:bookmarkEnd w:id="0"/>
    </w:p>
    <w:sectPr w:rsidR="009D09FA" w:rsidSect="00681D0F">
      <w:headerReference w:type="even" r:id="rId9"/>
      <w:headerReference w:type="default" r:id="rId10"/>
      <w:pgSz w:w="11906" w:h="16838" w:code="9"/>
      <w:pgMar w:top="426" w:right="567"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EF" w:rsidRDefault="00FA28EF">
      <w:r>
        <w:separator/>
      </w:r>
    </w:p>
  </w:endnote>
  <w:endnote w:type="continuationSeparator" w:id="0">
    <w:p w:rsidR="00FA28EF" w:rsidRDefault="00FA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EF" w:rsidRDefault="00FA28EF">
      <w:r>
        <w:separator/>
      </w:r>
    </w:p>
  </w:footnote>
  <w:footnote w:type="continuationSeparator" w:id="0">
    <w:p w:rsidR="00FA28EF" w:rsidRDefault="00FA2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507" w:rsidRDefault="00984507" w:rsidP="00EA7A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4507" w:rsidRDefault="009845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81" w:rsidRDefault="00FC3681">
    <w:pPr>
      <w:pStyle w:val="a3"/>
    </w:pPr>
  </w:p>
  <w:p w:rsidR="00984507" w:rsidRPr="005A244F" w:rsidRDefault="00984507" w:rsidP="005A244F">
    <w:pPr>
      <w:pStyle w:val="a3"/>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66C9D"/>
    <w:multiLevelType w:val="hybridMultilevel"/>
    <w:tmpl w:val="99F4B050"/>
    <w:lvl w:ilvl="0" w:tplc="AC942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A075EE9"/>
    <w:multiLevelType w:val="hybridMultilevel"/>
    <w:tmpl w:val="71BA90DC"/>
    <w:lvl w:ilvl="0" w:tplc="DDB4F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B969E6"/>
    <w:multiLevelType w:val="hybridMultilevel"/>
    <w:tmpl w:val="47980C3E"/>
    <w:lvl w:ilvl="0" w:tplc="8A5EBBC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12"/>
    <w:rsid w:val="000019D4"/>
    <w:rsid w:val="00007EA6"/>
    <w:rsid w:val="00010A5C"/>
    <w:rsid w:val="0001585B"/>
    <w:rsid w:val="00026873"/>
    <w:rsid w:val="000310BE"/>
    <w:rsid w:val="00032CE6"/>
    <w:rsid w:val="000349B8"/>
    <w:rsid w:val="000356D1"/>
    <w:rsid w:val="000449A1"/>
    <w:rsid w:val="00047D7E"/>
    <w:rsid w:val="00051E2A"/>
    <w:rsid w:val="00053045"/>
    <w:rsid w:val="000551D8"/>
    <w:rsid w:val="00055F4C"/>
    <w:rsid w:val="000868FB"/>
    <w:rsid w:val="000935AE"/>
    <w:rsid w:val="0009774A"/>
    <w:rsid w:val="000A1A11"/>
    <w:rsid w:val="000A2478"/>
    <w:rsid w:val="000A3301"/>
    <w:rsid w:val="000A4A0A"/>
    <w:rsid w:val="000A78D1"/>
    <w:rsid w:val="000B617A"/>
    <w:rsid w:val="000B7507"/>
    <w:rsid w:val="000B7BA3"/>
    <w:rsid w:val="000B7CD2"/>
    <w:rsid w:val="000C2581"/>
    <w:rsid w:val="000C32F9"/>
    <w:rsid w:val="000D131F"/>
    <w:rsid w:val="000D3668"/>
    <w:rsid w:val="000D5D1C"/>
    <w:rsid w:val="000E168D"/>
    <w:rsid w:val="000E7BEA"/>
    <w:rsid w:val="00101EDE"/>
    <w:rsid w:val="00105A2A"/>
    <w:rsid w:val="00110A96"/>
    <w:rsid w:val="0011189F"/>
    <w:rsid w:val="00113711"/>
    <w:rsid w:val="00114925"/>
    <w:rsid w:val="00122058"/>
    <w:rsid w:val="00122248"/>
    <w:rsid w:val="00124AD8"/>
    <w:rsid w:val="001259E9"/>
    <w:rsid w:val="00131CB7"/>
    <w:rsid w:val="00133B1B"/>
    <w:rsid w:val="00133E1D"/>
    <w:rsid w:val="00137B6E"/>
    <w:rsid w:val="00140C49"/>
    <w:rsid w:val="00140C65"/>
    <w:rsid w:val="001412CF"/>
    <w:rsid w:val="00147A02"/>
    <w:rsid w:val="00155E77"/>
    <w:rsid w:val="00160188"/>
    <w:rsid w:val="001669DD"/>
    <w:rsid w:val="00172E71"/>
    <w:rsid w:val="00175CB0"/>
    <w:rsid w:val="0018055C"/>
    <w:rsid w:val="0018405F"/>
    <w:rsid w:val="00185E38"/>
    <w:rsid w:val="00191F09"/>
    <w:rsid w:val="001928C8"/>
    <w:rsid w:val="00193832"/>
    <w:rsid w:val="00194534"/>
    <w:rsid w:val="001A5194"/>
    <w:rsid w:val="001B0816"/>
    <w:rsid w:val="001B7DA6"/>
    <w:rsid w:val="001C035B"/>
    <w:rsid w:val="001C09E7"/>
    <w:rsid w:val="001C3696"/>
    <w:rsid w:val="001C59E7"/>
    <w:rsid w:val="001C5FC5"/>
    <w:rsid w:val="001D49BC"/>
    <w:rsid w:val="001D795E"/>
    <w:rsid w:val="001E4821"/>
    <w:rsid w:val="001E5854"/>
    <w:rsid w:val="001E6738"/>
    <w:rsid w:val="001E7843"/>
    <w:rsid w:val="001F2262"/>
    <w:rsid w:val="001F3E7D"/>
    <w:rsid w:val="00202724"/>
    <w:rsid w:val="00203EB8"/>
    <w:rsid w:val="0020797C"/>
    <w:rsid w:val="00211724"/>
    <w:rsid w:val="002141E5"/>
    <w:rsid w:val="00216CAF"/>
    <w:rsid w:val="002224BC"/>
    <w:rsid w:val="00231875"/>
    <w:rsid w:val="00233E04"/>
    <w:rsid w:val="0023747A"/>
    <w:rsid w:val="00253FD2"/>
    <w:rsid w:val="00263EA9"/>
    <w:rsid w:val="00264E9F"/>
    <w:rsid w:val="002653C0"/>
    <w:rsid w:val="002708D9"/>
    <w:rsid w:val="00274BD9"/>
    <w:rsid w:val="00276848"/>
    <w:rsid w:val="0028387D"/>
    <w:rsid w:val="00287E60"/>
    <w:rsid w:val="00290BAF"/>
    <w:rsid w:val="00291362"/>
    <w:rsid w:val="00291D20"/>
    <w:rsid w:val="002920B0"/>
    <w:rsid w:val="00297305"/>
    <w:rsid w:val="002A5762"/>
    <w:rsid w:val="002A60FC"/>
    <w:rsid w:val="002B3608"/>
    <w:rsid w:val="002C042C"/>
    <w:rsid w:val="002C0C5B"/>
    <w:rsid w:val="002C1D5B"/>
    <w:rsid w:val="002C6137"/>
    <w:rsid w:val="002D0064"/>
    <w:rsid w:val="002D25DC"/>
    <w:rsid w:val="002D6E04"/>
    <w:rsid w:val="002D7847"/>
    <w:rsid w:val="002D7E27"/>
    <w:rsid w:val="002E2A62"/>
    <w:rsid w:val="002E31AA"/>
    <w:rsid w:val="002F34D5"/>
    <w:rsid w:val="002F36CA"/>
    <w:rsid w:val="0030020F"/>
    <w:rsid w:val="003006DC"/>
    <w:rsid w:val="00300705"/>
    <w:rsid w:val="0030326E"/>
    <w:rsid w:val="0030518F"/>
    <w:rsid w:val="003078D2"/>
    <w:rsid w:val="00312407"/>
    <w:rsid w:val="003152B7"/>
    <w:rsid w:val="00315A6E"/>
    <w:rsid w:val="00316541"/>
    <w:rsid w:val="0032068C"/>
    <w:rsid w:val="003230F6"/>
    <w:rsid w:val="0032706C"/>
    <w:rsid w:val="0032766F"/>
    <w:rsid w:val="00334405"/>
    <w:rsid w:val="00334820"/>
    <w:rsid w:val="00336D68"/>
    <w:rsid w:val="00336EDA"/>
    <w:rsid w:val="003404D7"/>
    <w:rsid w:val="0034089B"/>
    <w:rsid w:val="00340ACF"/>
    <w:rsid w:val="003447C3"/>
    <w:rsid w:val="003539F0"/>
    <w:rsid w:val="0035519E"/>
    <w:rsid w:val="00360185"/>
    <w:rsid w:val="00360A66"/>
    <w:rsid w:val="00365FEF"/>
    <w:rsid w:val="003677C7"/>
    <w:rsid w:val="003721E8"/>
    <w:rsid w:val="00374B39"/>
    <w:rsid w:val="00381E00"/>
    <w:rsid w:val="003867A3"/>
    <w:rsid w:val="003914E3"/>
    <w:rsid w:val="003970F1"/>
    <w:rsid w:val="00397BF5"/>
    <w:rsid w:val="003A1CBE"/>
    <w:rsid w:val="003A58D3"/>
    <w:rsid w:val="003B2B6D"/>
    <w:rsid w:val="003B6FA3"/>
    <w:rsid w:val="003C2A37"/>
    <w:rsid w:val="003C3B34"/>
    <w:rsid w:val="003D35B3"/>
    <w:rsid w:val="003D3972"/>
    <w:rsid w:val="003D7969"/>
    <w:rsid w:val="003D7EF3"/>
    <w:rsid w:val="003E0AA4"/>
    <w:rsid w:val="00400EE8"/>
    <w:rsid w:val="004117A9"/>
    <w:rsid w:val="004151DB"/>
    <w:rsid w:val="00424783"/>
    <w:rsid w:val="00426920"/>
    <w:rsid w:val="00430760"/>
    <w:rsid w:val="0043457C"/>
    <w:rsid w:val="004362B3"/>
    <w:rsid w:val="004404D7"/>
    <w:rsid w:val="00442AB1"/>
    <w:rsid w:val="004506E0"/>
    <w:rsid w:val="00461CA7"/>
    <w:rsid w:val="00462A56"/>
    <w:rsid w:val="00463925"/>
    <w:rsid w:val="00464607"/>
    <w:rsid w:val="00476964"/>
    <w:rsid w:val="004778C5"/>
    <w:rsid w:val="004867A7"/>
    <w:rsid w:val="004876BD"/>
    <w:rsid w:val="00487F9D"/>
    <w:rsid w:val="00491130"/>
    <w:rsid w:val="00491877"/>
    <w:rsid w:val="004942A2"/>
    <w:rsid w:val="00494882"/>
    <w:rsid w:val="00496612"/>
    <w:rsid w:val="00496C74"/>
    <w:rsid w:val="004A3135"/>
    <w:rsid w:val="004A4D0D"/>
    <w:rsid w:val="004A5EA5"/>
    <w:rsid w:val="004B372F"/>
    <w:rsid w:val="004D3AE0"/>
    <w:rsid w:val="004D3F80"/>
    <w:rsid w:val="004E1CB8"/>
    <w:rsid w:val="004E759B"/>
    <w:rsid w:val="004F38C8"/>
    <w:rsid w:val="004F3C5B"/>
    <w:rsid w:val="004F4331"/>
    <w:rsid w:val="005008BE"/>
    <w:rsid w:val="00500F2C"/>
    <w:rsid w:val="00501F1F"/>
    <w:rsid w:val="005021E3"/>
    <w:rsid w:val="00503EAD"/>
    <w:rsid w:val="005137FB"/>
    <w:rsid w:val="00513FDD"/>
    <w:rsid w:val="005147F9"/>
    <w:rsid w:val="00514B45"/>
    <w:rsid w:val="00525A33"/>
    <w:rsid w:val="005312A2"/>
    <w:rsid w:val="005445BB"/>
    <w:rsid w:val="00544948"/>
    <w:rsid w:val="005452A5"/>
    <w:rsid w:val="00550C2C"/>
    <w:rsid w:val="00551A1B"/>
    <w:rsid w:val="0055347A"/>
    <w:rsid w:val="0055386E"/>
    <w:rsid w:val="0055585A"/>
    <w:rsid w:val="00555AAE"/>
    <w:rsid w:val="00562A99"/>
    <w:rsid w:val="00563BC4"/>
    <w:rsid w:val="0056587E"/>
    <w:rsid w:val="00580AC6"/>
    <w:rsid w:val="005828B5"/>
    <w:rsid w:val="00583337"/>
    <w:rsid w:val="00586D16"/>
    <w:rsid w:val="00592179"/>
    <w:rsid w:val="00592987"/>
    <w:rsid w:val="005931A2"/>
    <w:rsid w:val="00593896"/>
    <w:rsid w:val="005951F5"/>
    <w:rsid w:val="005A244F"/>
    <w:rsid w:val="005A63C0"/>
    <w:rsid w:val="005A72A4"/>
    <w:rsid w:val="005B0AF7"/>
    <w:rsid w:val="005B227E"/>
    <w:rsid w:val="005B51D1"/>
    <w:rsid w:val="005C58EF"/>
    <w:rsid w:val="005C6181"/>
    <w:rsid w:val="005C63D9"/>
    <w:rsid w:val="005C6639"/>
    <w:rsid w:val="005D3928"/>
    <w:rsid w:val="005E22DA"/>
    <w:rsid w:val="005E2B0F"/>
    <w:rsid w:val="005E2E6E"/>
    <w:rsid w:val="005F7629"/>
    <w:rsid w:val="005F7C38"/>
    <w:rsid w:val="00602B47"/>
    <w:rsid w:val="0062058A"/>
    <w:rsid w:val="00620D5F"/>
    <w:rsid w:val="00623D43"/>
    <w:rsid w:val="00626F18"/>
    <w:rsid w:val="00631CDC"/>
    <w:rsid w:val="006327A4"/>
    <w:rsid w:val="006343CB"/>
    <w:rsid w:val="00635E6D"/>
    <w:rsid w:val="006418DD"/>
    <w:rsid w:val="00646618"/>
    <w:rsid w:val="00653AF4"/>
    <w:rsid w:val="00655383"/>
    <w:rsid w:val="006572F6"/>
    <w:rsid w:val="00667EE5"/>
    <w:rsid w:val="006733E5"/>
    <w:rsid w:val="00681D0F"/>
    <w:rsid w:val="00691C55"/>
    <w:rsid w:val="00694C50"/>
    <w:rsid w:val="006A119A"/>
    <w:rsid w:val="006A142C"/>
    <w:rsid w:val="006A32D5"/>
    <w:rsid w:val="006A339D"/>
    <w:rsid w:val="006A705A"/>
    <w:rsid w:val="006A75D0"/>
    <w:rsid w:val="006B57A6"/>
    <w:rsid w:val="006B7F35"/>
    <w:rsid w:val="006D0D6B"/>
    <w:rsid w:val="006D1459"/>
    <w:rsid w:val="006E230B"/>
    <w:rsid w:val="006E4573"/>
    <w:rsid w:val="006F7476"/>
    <w:rsid w:val="007016D1"/>
    <w:rsid w:val="00702807"/>
    <w:rsid w:val="00704803"/>
    <w:rsid w:val="007052E7"/>
    <w:rsid w:val="007062D0"/>
    <w:rsid w:val="00706382"/>
    <w:rsid w:val="007102DF"/>
    <w:rsid w:val="00715A56"/>
    <w:rsid w:val="00716691"/>
    <w:rsid w:val="007173A1"/>
    <w:rsid w:val="00722912"/>
    <w:rsid w:val="007308F3"/>
    <w:rsid w:val="007340DA"/>
    <w:rsid w:val="00741CB1"/>
    <w:rsid w:val="0074205C"/>
    <w:rsid w:val="00742079"/>
    <w:rsid w:val="007427B4"/>
    <w:rsid w:val="007474C0"/>
    <w:rsid w:val="00751340"/>
    <w:rsid w:val="007514D3"/>
    <w:rsid w:val="0075286F"/>
    <w:rsid w:val="00752A29"/>
    <w:rsid w:val="00754303"/>
    <w:rsid w:val="007620CB"/>
    <w:rsid w:val="007636C9"/>
    <w:rsid w:val="007773A3"/>
    <w:rsid w:val="00784430"/>
    <w:rsid w:val="00784853"/>
    <w:rsid w:val="00786E2E"/>
    <w:rsid w:val="00790A3E"/>
    <w:rsid w:val="0079260A"/>
    <w:rsid w:val="00792E9C"/>
    <w:rsid w:val="007A01B9"/>
    <w:rsid w:val="007A29F4"/>
    <w:rsid w:val="007A4460"/>
    <w:rsid w:val="007B43D1"/>
    <w:rsid w:val="007B5B69"/>
    <w:rsid w:val="007C2B3E"/>
    <w:rsid w:val="007D2FBE"/>
    <w:rsid w:val="007D3A3C"/>
    <w:rsid w:val="007D4C39"/>
    <w:rsid w:val="007D53CB"/>
    <w:rsid w:val="007D564D"/>
    <w:rsid w:val="007D7956"/>
    <w:rsid w:val="007E40CF"/>
    <w:rsid w:val="007F03DC"/>
    <w:rsid w:val="007F0C2B"/>
    <w:rsid w:val="007F15A7"/>
    <w:rsid w:val="007F2811"/>
    <w:rsid w:val="007F4F8A"/>
    <w:rsid w:val="007F5E10"/>
    <w:rsid w:val="007F7623"/>
    <w:rsid w:val="007F76FC"/>
    <w:rsid w:val="00802FA6"/>
    <w:rsid w:val="008031BA"/>
    <w:rsid w:val="0080404F"/>
    <w:rsid w:val="00806678"/>
    <w:rsid w:val="00811064"/>
    <w:rsid w:val="0082310A"/>
    <w:rsid w:val="0082334D"/>
    <w:rsid w:val="008403B5"/>
    <w:rsid w:val="008418B5"/>
    <w:rsid w:val="00847799"/>
    <w:rsid w:val="00851B94"/>
    <w:rsid w:val="00856A89"/>
    <w:rsid w:val="00860D57"/>
    <w:rsid w:val="00864A6D"/>
    <w:rsid w:val="00870097"/>
    <w:rsid w:val="0087649D"/>
    <w:rsid w:val="00877F5C"/>
    <w:rsid w:val="00882E0D"/>
    <w:rsid w:val="00885505"/>
    <w:rsid w:val="00885924"/>
    <w:rsid w:val="00890502"/>
    <w:rsid w:val="00892207"/>
    <w:rsid w:val="00894D5B"/>
    <w:rsid w:val="008A1649"/>
    <w:rsid w:val="008A1952"/>
    <w:rsid w:val="008A31C0"/>
    <w:rsid w:val="008A4D42"/>
    <w:rsid w:val="008A5581"/>
    <w:rsid w:val="008B30E4"/>
    <w:rsid w:val="008B40E3"/>
    <w:rsid w:val="008B47D5"/>
    <w:rsid w:val="008B481A"/>
    <w:rsid w:val="008C018A"/>
    <w:rsid w:val="008D6796"/>
    <w:rsid w:val="008E4336"/>
    <w:rsid w:val="008E4346"/>
    <w:rsid w:val="008E78EF"/>
    <w:rsid w:val="008F4756"/>
    <w:rsid w:val="008F5CC7"/>
    <w:rsid w:val="00911459"/>
    <w:rsid w:val="009119D3"/>
    <w:rsid w:val="00920C82"/>
    <w:rsid w:val="00926EB4"/>
    <w:rsid w:val="009279A1"/>
    <w:rsid w:val="00930212"/>
    <w:rsid w:val="00937B30"/>
    <w:rsid w:val="009614E4"/>
    <w:rsid w:val="009659F5"/>
    <w:rsid w:val="009704C4"/>
    <w:rsid w:val="009805EC"/>
    <w:rsid w:val="00983D67"/>
    <w:rsid w:val="00983EA0"/>
    <w:rsid w:val="00984507"/>
    <w:rsid w:val="00984C0B"/>
    <w:rsid w:val="009904F9"/>
    <w:rsid w:val="009A44F3"/>
    <w:rsid w:val="009B4412"/>
    <w:rsid w:val="009B539D"/>
    <w:rsid w:val="009D09FA"/>
    <w:rsid w:val="009D10A9"/>
    <w:rsid w:val="009D2E13"/>
    <w:rsid w:val="009D41CD"/>
    <w:rsid w:val="009D6FE2"/>
    <w:rsid w:val="009D7599"/>
    <w:rsid w:val="009E49C0"/>
    <w:rsid w:val="009E6B05"/>
    <w:rsid w:val="009E7B3F"/>
    <w:rsid w:val="009E7ECA"/>
    <w:rsid w:val="009F0497"/>
    <w:rsid w:val="009F4C74"/>
    <w:rsid w:val="009F53EC"/>
    <w:rsid w:val="00A03343"/>
    <w:rsid w:val="00A04895"/>
    <w:rsid w:val="00A04A68"/>
    <w:rsid w:val="00A0558E"/>
    <w:rsid w:val="00A07751"/>
    <w:rsid w:val="00A113E8"/>
    <w:rsid w:val="00A122E1"/>
    <w:rsid w:val="00A13F8C"/>
    <w:rsid w:val="00A14DE1"/>
    <w:rsid w:val="00A16E78"/>
    <w:rsid w:val="00A22ABD"/>
    <w:rsid w:val="00A335B0"/>
    <w:rsid w:val="00A441CF"/>
    <w:rsid w:val="00A45CA4"/>
    <w:rsid w:val="00A46645"/>
    <w:rsid w:val="00A4694A"/>
    <w:rsid w:val="00A47ADE"/>
    <w:rsid w:val="00A54FD7"/>
    <w:rsid w:val="00A56AE0"/>
    <w:rsid w:val="00A5770B"/>
    <w:rsid w:val="00A606E4"/>
    <w:rsid w:val="00A619D0"/>
    <w:rsid w:val="00A6722A"/>
    <w:rsid w:val="00A70071"/>
    <w:rsid w:val="00A73C89"/>
    <w:rsid w:val="00A818DF"/>
    <w:rsid w:val="00A860EE"/>
    <w:rsid w:val="00A90C12"/>
    <w:rsid w:val="00A92FBC"/>
    <w:rsid w:val="00A9367F"/>
    <w:rsid w:val="00AA24CB"/>
    <w:rsid w:val="00AA3E78"/>
    <w:rsid w:val="00AA5731"/>
    <w:rsid w:val="00AB11A2"/>
    <w:rsid w:val="00AB2780"/>
    <w:rsid w:val="00AB531A"/>
    <w:rsid w:val="00AC6A45"/>
    <w:rsid w:val="00AD394C"/>
    <w:rsid w:val="00AD4FDF"/>
    <w:rsid w:val="00AD6389"/>
    <w:rsid w:val="00AE19EE"/>
    <w:rsid w:val="00AE45BC"/>
    <w:rsid w:val="00AE6F58"/>
    <w:rsid w:val="00AF3883"/>
    <w:rsid w:val="00AF4AE4"/>
    <w:rsid w:val="00AF4B2F"/>
    <w:rsid w:val="00AF692A"/>
    <w:rsid w:val="00B02AB4"/>
    <w:rsid w:val="00B1258F"/>
    <w:rsid w:val="00B13A19"/>
    <w:rsid w:val="00B25B9C"/>
    <w:rsid w:val="00B25EAD"/>
    <w:rsid w:val="00B2645A"/>
    <w:rsid w:val="00B41078"/>
    <w:rsid w:val="00B43643"/>
    <w:rsid w:val="00B44CB4"/>
    <w:rsid w:val="00B4629C"/>
    <w:rsid w:val="00B62446"/>
    <w:rsid w:val="00B66B6F"/>
    <w:rsid w:val="00B72817"/>
    <w:rsid w:val="00B72970"/>
    <w:rsid w:val="00B80C82"/>
    <w:rsid w:val="00B84196"/>
    <w:rsid w:val="00B92036"/>
    <w:rsid w:val="00B96AA2"/>
    <w:rsid w:val="00BB1F04"/>
    <w:rsid w:val="00BB512A"/>
    <w:rsid w:val="00BB5B84"/>
    <w:rsid w:val="00BB6B43"/>
    <w:rsid w:val="00BB76A2"/>
    <w:rsid w:val="00BB7CFD"/>
    <w:rsid w:val="00BC1467"/>
    <w:rsid w:val="00BC61C0"/>
    <w:rsid w:val="00BD7340"/>
    <w:rsid w:val="00BE20A4"/>
    <w:rsid w:val="00BE2E6C"/>
    <w:rsid w:val="00BF0AE3"/>
    <w:rsid w:val="00BF4F36"/>
    <w:rsid w:val="00BF5663"/>
    <w:rsid w:val="00BF64FA"/>
    <w:rsid w:val="00C066C2"/>
    <w:rsid w:val="00C13BD1"/>
    <w:rsid w:val="00C147C5"/>
    <w:rsid w:val="00C16727"/>
    <w:rsid w:val="00C17392"/>
    <w:rsid w:val="00C233C9"/>
    <w:rsid w:val="00C274C5"/>
    <w:rsid w:val="00C30253"/>
    <w:rsid w:val="00C357A5"/>
    <w:rsid w:val="00C36A68"/>
    <w:rsid w:val="00C40025"/>
    <w:rsid w:val="00C40F86"/>
    <w:rsid w:val="00C431A4"/>
    <w:rsid w:val="00C46B13"/>
    <w:rsid w:val="00C50CC2"/>
    <w:rsid w:val="00C577BA"/>
    <w:rsid w:val="00C579CD"/>
    <w:rsid w:val="00C6152B"/>
    <w:rsid w:val="00C70284"/>
    <w:rsid w:val="00C7403B"/>
    <w:rsid w:val="00C74B7B"/>
    <w:rsid w:val="00C75BF7"/>
    <w:rsid w:val="00C76671"/>
    <w:rsid w:val="00C8253E"/>
    <w:rsid w:val="00C86E2B"/>
    <w:rsid w:val="00C87260"/>
    <w:rsid w:val="00C90709"/>
    <w:rsid w:val="00C9156D"/>
    <w:rsid w:val="00C918CE"/>
    <w:rsid w:val="00C93E59"/>
    <w:rsid w:val="00C96A02"/>
    <w:rsid w:val="00CA1240"/>
    <w:rsid w:val="00CA3652"/>
    <w:rsid w:val="00CA3BE9"/>
    <w:rsid w:val="00CA42FD"/>
    <w:rsid w:val="00CA7661"/>
    <w:rsid w:val="00CA7FF3"/>
    <w:rsid w:val="00CB27C6"/>
    <w:rsid w:val="00CC45A0"/>
    <w:rsid w:val="00CC4A0B"/>
    <w:rsid w:val="00CC6369"/>
    <w:rsid w:val="00CD33F1"/>
    <w:rsid w:val="00CD5700"/>
    <w:rsid w:val="00CE3626"/>
    <w:rsid w:val="00CF3320"/>
    <w:rsid w:val="00CF565C"/>
    <w:rsid w:val="00D002AC"/>
    <w:rsid w:val="00D06140"/>
    <w:rsid w:val="00D0711F"/>
    <w:rsid w:val="00D07A10"/>
    <w:rsid w:val="00D11393"/>
    <w:rsid w:val="00D140C2"/>
    <w:rsid w:val="00D1634D"/>
    <w:rsid w:val="00D344FE"/>
    <w:rsid w:val="00D415A2"/>
    <w:rsid w:val="00D42F06"/>
    <w:rsid w:val="00D457D4"/>
    <w:rsid w:val="00D475BC"/>
    <w:rsid w:val="00D51365"/>
    <w:rsid w:val="00D61C38"/>
    <w:rsid w:val="00D64A4A"/>
    <w:rsid w:val="00D71590"/>
    <w:rsid w:val="00D72C6B"/>
    <w:rsid w:val="00D80C54"/>
    <w:rsid w:val="00D80D87"/>
    <w:rsid w:val="00D84B58"/>
    <w:rsid w:val="00D8601B"/>
    <w:rsid w:val="00D86D45"/>
    <w:rsid w:val="00D86E87"/>
    <w:rsid w:val="00D929F1"/>
    <w:rsid w:val="00D93CB7"/>
    <w:rsid w:val="00DA38C2"/>
    <w:rsid w:val="00DA3EEC"/>
    <w:rsid w:val="00DB74C2"/>
    <w:rsid w:val="00DC0A2A"/>
    <w:rsid w:val="00DC6709"/>
    <w:rsid w:val="00DC6D8A"/>
    <w:rsid w:val="00DC7FF8"/>
    <w:rsid w:val="00DD17C2"/>
    <w:rsid w:val="00DD3A37"/>
    <w:rsid w:val="00DD47A8"/>
    <w:rsid w:val="00DD55F7"/>
    <w:rsid w:val="00DE3851"/>
    <w:rsid w:val="00DE479D"/>
    <w:rsid w:val="00DE68D3"/>
    <w:rsid w:val="00DF2D9D"/>
    <w:rsid w:val="00DF5D87"/>
    <w:rsid w:val="00DF5DDC"/>
    <w:rsid w:val="00DF5E33"/>
    <w:rsid w:val="00DF7E33"/>
    <w:rsid w:val="00E01E31"/>
    <w:rsid w:val="00E1249C"/>
    <w:rsid w:val="00E132FD"/>
    <w:rsid w:val="00E15804"/>
    <w:rsid w:val="00E15A15"/>
    <w:rsid w:val="00E15FA6"/>
    <w:rsid w:val="00E16640"/>
    <w:rsid w:val="00E17E41"/>
    <w:rsid w:val="00E227C8"/>
    <w:rsid w:val="00E257FA"/>
    <w:rsid w:val="00E33CCD"/>
    <w:rsid w:val="00E34F59"/>
    <w:rsid w:val="00E37411"/>
    <w:rsid w:val="00E43373"/>
    <w:rsid w:val="00E443A8"/>
    <w:rsid w:val="00E44C5B"/>
    <w:rsid w:val="00E44E9E"/>
    <w:rsid w:val="00E458F9"/>
    <w:rsid w:val="00E47F36"/>
    <w:rsid w:val="00E56140"/>
    <w:rsid w:val="00E57D82"/>
    <w:rsid w:val="00E6090E"/>
    <w:rsid w:val="00E61EC1"/>
    <w:rsid w:val="00E64AF1"/>
    <w:rsid w:val="00E70AC4"/>
    <w:rsid w:val="00E71D79"/>
    <w:rsid w:val="00E90F73"/>
    <w:rsid w:val="00E9229A"/>
    <w:rsid w:val="00EA5752"/>
    <w:rsid w:val="00EA7A0A"/>
    <w:rsid w:val="00EB1200"/>
    <w:rsid w:val="00EB650D"/>
    <w:rsid w:val="00EB72D3"/>
    <w:rsid w:val="00EC2478"/>
    <w:rsid w:val="00EC5F5B"/>
    <w:rsid w:val="00EC6EA0"/>
    <w:rsid w:val="00ED6185"/>
    <w:rsid w:val="00EE1FB9"/>
    <w:rsid w:val="00EE27A2"/>
    <w:rsid w:val="00EF3041"/>
    <w:rsid w:val="00F02EDE"/>
    <w:rsid w:val="00F03B98"/>
    <w:rsid w:val="00F05438"/>
    <w:rsid w:val="00F1080A"/>
    <w:rsid w:val="00F11187"/>
    <w:rsid w:val="00F144D8"/>
    <w:rsid w:val="00F23101"/>
    <w:rsid w:val="00F27096"/>
    <w:rsid w:val="00F27F06"/>
    <w:rsid w:val="00F3267D"/>
    <w:rsid w:val="00F357FF"/>
    <w:rsid w:val="00F40B28"/>
    <w:rsid w:val="00F44E8B"/>
    <w:rsid w:val="00F45967"/>
    <w:rsid w:val="00F512EB"/>
    <w:rsid w:val="00F527BE"/>
    <w:rsid w:val="00F54811"/>
    <w:rsid w:val="00F5543A"/>
    <w:rsid w:val="00F66ECC"/>
    <w:rsid w:val="00F74EA4"/>
    <w:rsid w:val="00F74EBD"/>
    <w:rsid w:val="00F76831"/>
    <w:rsid w:val="00F84950"/>
    <w:rsid w:val="00F856D1"/>
    <w:rsid w:val="00F87BD6"/>
    <w:rsid w:val="00F87E37"/>
    <w:rsid w:val="00F91174"/>
    <w:rsid w:val="00F918BD"/>
    <w:rsid w:val="00F97F17"/>
    <w:rsid w:val="00FA28EF"/>
    <w:rsid w:val="00FA39B2"/>
    <w:rsid w:val="00FA420B"/>
    <w:rsid w:val="00FA59DE"/>
    <w:rsid w:val="00FB0091"/>
    <w:rsid w:val="00FB446C"/>
    <w:rsid w:val="00FB6722"/>
    <w:rsid w:val="00FC3681"/>
    <w:rsid w:val="00FD3106"/>
    <w:rsid w:val="00FD3C1A"/>
    <w:rsid w:val="00FD5FC2"/>
    <w:rsid w:val="00FE1FFE"/>
    <w:rsid w:val="00FE23F9"/>
    <w:rsid w:val="00FE34E8"/>
    <w:rsid w:val="00FE3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4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021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30212"/>
    <w:pPr>
      <w:widowControl w:val="0"/>
      <w:autoSpaceDE w:val="0"/>
      <w:autoSpaceDN w:val="0"/>
      <w:adjustRightInd w:val="0"/>
    </w:pPr>
    <w:rPr>
      <w:rFonts w:ascii="Arial" w:hAnsi="Arial" w:cs="Arial"/>
      <w:b/>
      <w:bCs/>
    </w:rPr>
  </w:style>
  <w:style w:type="paragraph" w:styleId="a3">
    <w:name w:val="header"/>
    <w:basedOn w:val="a"/>
    <w:link w:val="a4"/>
    <w:uiPriority w:val="99"/>
    <w:rsid w:val="003A58D3"/>
    <w:pPr>
      <w:tabs>
        <w:tab w:val="center" w:pos="4677"/>
        <w:tab w:val="right" w:pos="9355"/>
      </w:tabs>
    </w:pPr>
  </w:style>
  <w:style w:type="character" w:styleId="a5">
    <w:name w:val="page number"/>
    <w:basedOn w:val="a0"/>
    <w:rsid w:val="003A58D3"/>
  </w:style>
  <w:style w:type="paragraph" w:styleId="a6">
    <w:name w:val="footer"/>
    <w:basedOn w:val="a"/>
    <w:rsid w:val="00300705"/>
    <w:pPr>
      <w:tabs>
        <w:tab w:val="center" w:pos="4677"/>
        <w:tab w:val="right" w:pos="9355"/>
      </w:tabs>
    </w:pPr>
  </w:style>
  <w:style w:type="paragraph" w:styleId="a7">
    <w:name w:val="Balloon Text"/>
    <w:basedOn w:val="a"/>
    <w:semiHidden/>
    <w:rsid w:val="008031BA"/>
    <w:rPr>
      <w:rFonts w:ascii="Tahoma" w:hAnsi="Tahoma" w:cs="Tahoma"/>
      <w:sz w:val="16"/>
      <w:szCs w:val="16"/>
    </w:rPr>
  </w:style>
  <w:style w:type="paragraph" w:customStyle="1" w:styleId="a8">
    <w:name w:val="Знак"/>
    <w:basedOn w:val="a"/>
    <w:rsid w:val="006F7476"/>
    <w:pPr>
      <w:spacing w:after="160" w:line="240" w:lineRule="exact"/>
    </w:pPr>
    <w:rPr>
      <w:rFonts w:ascii="Verdana" w:hAnsi="Verdana"/>
      <w:sz w:val="20"/>
      <w:szCs w:val="20"/>
      <w:lang w:val="en-US" w:eastAsia="en-US"/>
    </w:rPr>
  </w:style>
  <w:style w:type="table" w:styleId="a9">
    <w:name w:val="Table Grid"/>
    <w:basedOn w:val="a1"/>
    <w:rsid w:val="007D5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A54FD7"/>
    <w:pPr>
      <w:spacing w:after="160" w:line="240" w:lineRule="exact"/>
    </w:pPr>
    <w:rPr>
      <w:rFonts w:ascii="Verdana" w:hAnsi="Verdana"/>
      <w:sz w:val="20"/>
      <w:szCs w:val="20"/>
      <w:lang w:val="en-US" w:eastAsia="en-US"/>
    </w:rPr>
  </w:style>
  <w:style w:type="character" w:styleId="ab">
    <w:name w:val="Hyperlink"/>
    <w:uiPriority w:val="99"/>
    <w:unhideWhenUsed/>
    <w:rsid w:val="006733E5"/>
    <w:rPr>
      <w:color w:val="0000FF"/>
      <w:u w:val="single"/>
    </w:rPr>
  </w:style>
  <w:style w:type="character" w:customStyle="1" w:styleId="a4">
    <w:name w:val="Верхний колонтитул Знак"/>
    <w:basedOn w:val="a0"/>
    <w:link w:val="a3"/>
    <w:uiPriority w:val="99"/>
    <w:rsid w:val="005A244F"/>
    <w:rPr>
      <w:sz w:val="24"/>
      <w:szCs w:val="24"/>
    </w:rPr>
  </w:style>
  <w:style w:type="paragraph" w:customStyle="1" w:styleId="ConsTitle">
    <w:name w:val="ConsTitle"/>
    <w:uiPriority w:val="99"/>
    <w:rsid w:val="00FE1FFE"/>
    <w:pPr>
      <w:widowControl w:val="0"/>
      <w:autoSpaceDE w:val="0"/>
      <w:autoSpaceDN w:val="0"/>
      <w:adjustRightInd w:val="0"/>
      <w:ind w:right="19772"/>
    </w:pPr>
    <w:rPr>
      <w:rFonts w:ascii="Arial" w:hAnsi="Arial" w:cs="Arial"/>
      <w:b/>
      <w:bCs/>
    </w:rPr>
  </w:style>
  <w:style w:type="paragraph" w:styleId="ac">
    <w:name w:val="List Paragraph"/>
    <w:basedOn w:val="a"/>
    <w:uiPriority w:val="34"/>
    <w:qFormat/>
    <w:rsid w:val="00D8601B"/>
    <w:pPr>
      <w:ind w:left="720"/>
      <w:contextualSpacing/>
    </w:pPr>
  </w:style>
  <w:style w:type="paragraph" w:customStyle="1" w:styleId="ConsNormal">
    <w:name w:val="ConsNormal"/>
    <w:rsid w:val="00461CA7"/>
    <w:pPr>
      <w:widowControl w:val="0"/>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4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021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30212"/>
    <w:pPr>
      <w:widowControl w:val="0"/>
      <w:autoSpaceDE w:val="0"/>
      <w:autoSpaceDN w:val="0"/>
      <w:adjustRightInd w:val="0"/>
    </w:pPr>
    <w:rPr>
      <w:rFonts w:ascii="Arial" w:hAnsi="Arial" w:cs="Arial"/>
      <w:b/>
      <w:bCs/>
    </w:rPr>
  </w:style>
  <w:style w:type="paragraph" w:styleId="a3">
    <w:name w:val="header"/>
    <w:basedOn w:val="a"/>
    <w:link w:val="a4"/>
    <w:uiPriority w:val="99"/>
    <w:rsid w:val="003A58D3"/>
    <w:pPr>
      <w:tabs>
        <w:tab w:val="center" w:pos="4677"/>
        <w:tab w:val="right" w:pos="9355"/>
      </w:tabs>
    </w:pPr>
  </w:style>
  <w:style w:type="character" w:styleId="a5">
    <w:name w:val="page number"/>
    <w:basedOn w:val="a0"/>
    <w:rsid w:val="003A58D3"/>
  </w:style>
  <w:style w:type="paragraph" w:styleId="a6">
    <w:name w:val="footer"/>
    <w:basedOn w:val="a"/>
    <w:rsid w:val="00300705"/>
    <w:pPr>
      <w:tabs>
        <w:tab w:val="center" w:pos="4677"/>
        <w:tab w:val="right" w:pos="9355"/>
      </w:tabs>
    </w:pPr>
  </w:style>
  <w:style w:type="paragraph" w:styleId="a7">
    <w:name w:val="Balloon Text"/>
    <w:basedOn w:val="a"/>
    <w:semiHidden/>
    <w:rsid w:val="008031BA"/>
    <w:rPr>
      <w:rFonts w:ascii="Tahoma" w:hAnsi="Tahoma" w:cs="Tahoma"/>
      <w:sz w:val="16"/>
      <w:szCs w:val="16"/>
    </w:rPr>
  </w:style>
  <w:style w:type="paragraph" w:customStyle="1" w:styleId="a8">
    <w:name w:val="Знак"/>
    <w:basedOn w:val="a"/>
    <w:rsid w:val="006F7476"/>
    <w:pPr>
      <w:spacing w:after="160" w:line="240" w:lineRule="exact"/>
    </w:pPr>
    <w:rPr>
      <w:rFonts w:ascii="Verdana" w:hAnsi="Verdana"/>
      <w:sz w:val="20"/>
      <w:szCs w:val="20"/>
      <w:lang w:val="en-US" w:eastAsia="en-US"/>
    </w:rPr>
  </w:style>
  <w:style w:type="table" w:styleId="a9">
    <w:name w:val="Table Grid"/>
    <w:basedOn w:val="a1"/>
    <w:rsid w:val="007D5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A54FD7"/>
    <w:pPr>
      <w:spacing w:after="160" w:line="240" w:lineRule="exact"/>
    </w:pPr>
    <w:rPr>
      <w:rFonts w:ascii="Verdana" w:hAnsi="Verdana"/>
      <w:sz w:val="20"/>
      <w:szCs w:val="20"/>
      <w:lang w:val="en-US" w:eastAsia="en-US"/>
    </w:rPr>
  </w:style>
  <w:style w:type="character" w:styleId="ab">
    <w:name w:val="Hyperlink"/>
    <w:uiPriority w:val="99"/>
    <w:unhideWhenUsed/>
    <w:rsid w:val="006733E5"/>
    <w:rPr>
      <w:color w:val="0000FF"/>
      <w:u w:val="single"/>
    </w:rPr>
  </w:style>
  <w:style w:type="character" w:customStyle="1" w:styleId="a4">
    <w:name w:val="Верхний колонтитул Знак"/>
    <w:basedOn w:val="a0"/>
    <w:link w:val="a3"/>
    <w:uiPriority w:val="99"/>
    <w:rsid w:val="005A244F"/>
    <w:rPr>
      <w:sz w:val="24"/>
      <w:szCs w:val="24"/>
    </w:rPr>
  </w:style>
  <w:style w:type="paragraph" w:customStyle="1" w:styleId="ConsTitle">
    <w:name w:val="ConsTitle"/>
    <w:uiPriority w:val="99"/>
    <w:rsid w:val="00FE1FFE"/>
    <w:pPr>
      <w:widowControl w:val="0"/>
      <w:autoSpaceDE w:val="0"/>
      <w:autoSpaceDN w:val="0"/>
      <w:adjustRightInd w:val="0"/>
      <w:ind w:right="19772"/>
    </w:pPr>
    <w:rPr>
      <w:rFonts w:ascii="Arial" w:hAnsi="Arial" w:cs="Arial"/>
      <w:b/>
      <w:bCs/>
    </w:rPr>
  </w:style>
  <w:style w:type="paragraph" w:styleId="ac">
    <w:name w:val="List Paragraph"/>
    <w:basedOn w:val="a"/>
    <w:uiPriority w:val="34"/>
    <w:qFormat/>
    <w:rsid w:val="00D8601B"/>
    <w:pPr>
      <w:ind w:left="720"/>
      <w:contextualSpacing/>
    </w:pPr>
  </w:style>
  <w:style w:type="paragraph" w:customStyle="1" w:styleId="ConsNormal">
    <w:name w:val="ConsNormal"/>
    <w:rsid w:val="00461CA7"/>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94976">
      <w:bodyDiv w:val="1"/>
      <w:marLeft w:val="0"/>
      <w:marRight w:val="0"/>
      <w:marTop w:val="0"/>
      <w:marBottom w:val="0"/>
      <w:divBdr>
        <w:top w:val="none" w:sz="0" w:space="0" w:color="auto"/>
        <w:left w:val="none" w:sz="0" w:space="0" w:color="auto"/>
        <w:bottom w:val="none" w:sz="0" w:space="0" w:color="auto"/>
        <w:right w:val="none" w:sz="0" w:space="0" w:color="auto"/>
      </w:divBdr>
    </w:div>
    <w:div w:id="319776768">
      <w:bodyDiv w:val="1"/>
      <w:marLeft w:val="0"/>
      <w:marRight w:val="0"/>
      <w:marTop w:val="0"/>
      <w:marBottom w:val="0"/>
      <w:divBdr>
        <w:top w:val="none" w:sz="0" w:space="0" w:color="auto"/>
        <w:left w:val="none" w:sz="0" w:space="0" w:color="auto"/>
        <w:bottom w:val="none" w:sz="0" w:space="0" w:color="auto"/>
        <w:right w:val="none" w:sz="0" w:space="0" w:color="auto"/>
      </w:divBdr>
    </w:div>
    <w:div w:id="561521977">
      <w:bodyDiv w:val="1"/>
      <w:marLeft w:val="0"/>
      <w:marRight w:val="0"/>
      <w:marTop w:val="0"/>
      <w:marBottom w:val="0"/>
      <w:divBdr>
        <w:top w:val="none" w:sz="0" w:space="0" w:color="auto"/>
        <w:left w:val="none" w:sz="0" w:space="0" w:color="auto"/>
        <w:bottom w:val="none" w:sz="0" w:space="0" w:color="auto"/>
        <w:right w:val="none" w:sz="0" w:space="0" w:color="auto"/>
      </w:divBdr>
    </w:div>
    <w:div w:id="641349476">
      <w:bodyDiv w:val="1"/>
      <w:marLeft w:val="0"/>
      <w:marRight w:val="0"/>
      <w:marTop w:val="0"/>
      <w:marBottom w:val="0"/>
      <w:divBdr>
        <w:top w:val="none" w:sz="0" w:space="0" w:color="auto"/>
        <w:left w:val="none" w:sz="0" w:space="0" w:color="auto"/>
        <w:bottom w:val="none" w:sz="0" w:space="0" w:color="auto"/>
        <w:right w:val="none" w:sz="0" w:space="0" w:color="auto"/>
      </w:divBdr>
    </w:div>
    <w:div w:id="17428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6015-17A5-422A-86F1-33A4A101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5</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ПРАВИТЕЛЬСТВО РЕСПУБЛИКИ САХА (ЯКУТИЯ)</vt:lpstr>
    </vt:vector>
  </TitlesOfParts>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РЕСПУБЛИКИ САХА (ЯКУТИЯ)</dc:title>
  <dc:creator>!!!</dc:creator>
  <cp:lastModifiedBy>user</cp:lastModifiedBy>
  <cp:revision>53</cp:revision>
  <cp:lastPrinted>2022-11-17T12:09:00Z</cp:lastPrinted>
  <dcterms:created xsi:type="dcterms:W3CDTF">2022-01-31T06:27:00Z</dcterms:created>
  <dcterms:modified xsi:type="dcterms:W3CDTF">2023-07-10T06:41:00Z</dcterms:modified>
</cp:coreProperties>
</file>