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93" w:rsidRPr="00D21906" w:rsidRDefault="00DC0E93" w:rsidP="00DC0E93">
      <w:pPr>
        <w:pStyle w:val="a3"/>
        <w:jc w:val="center"/>
        <w:rPr>
          <w:rFonts w:ascii="PT Astra Serif" w:hAnsi="PT Astra Serif" w:cs="Times New Roman"/>
          <w:b/>
          <w:sz w:val="32"/>
          <w:szCs w:val="28"/>
        </w:rPr>
      </w:pPr>
      <w:r w:rsidRPr="00D21906">
        <w:rPr>
          <w:rFonts w:ascii="PT Astra Serif" w:hAnsi="PT Astra Serif" w:cs="Times New Roman"/>
          <w:b/>
          <w:sz w:val="32"/>
          <w:szCs w:val="28"/>
        </w:rPr>
        <w:t>АГЕНТСТВО ГОСУДАРСТВЕННЫХ ЗАКУПОК УЛЬЯНОВСКОЙ ОБЛАСТИ</w:t>
      </w:r>
    </w:p>
    <w:p w:rsidR="00AB697A" w:rsidRPr="00D21906" w:rsidRDefault="00AB697A" w:rsidP="00DC0E9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697A" w:rsidRPr="00D21906" w:rsidRDefault="000B5CE5" w:rsidP="00DC0E93">
      <w:pPr>
        <w:pStyle w:val="a3"/>
        <w:jc w:val="center"/>
        <w:rPr>
          <w:rFonts w:ascii="PT Astra Serif" w:hAnsi="PT Astra Serif" w:cs="Times New Roman"/>
          <w:b/>
          <w:sz w:val="32"/>
          <w:szCs w:val="28"/>
        </w:rPr>
      </w:pPr>
      <w:r>
        <w:rPr>
          <w:rFonts w:ascii="PT Astra Serif" w:hAnsi="PT Astra Serif" w:cs="Times New Roman"/>
          <w:b/>
          <w:sz w:val="32"/>
          <w:szCs w:val="28"/>
        </w:rPr>
        <w:t>П Р И К А З</w:t>
      </w:r>
    </w:p>
    <w:p w:rsidR="00984D5F" w:rsidRPr="00161E30" w:rsidRDefault="00984D5F" w:rsidP="00DC0E93">
      <w:pPr>
        <w:spacing w:after="0" w:line="240" w:lineRule="auto"/>
        <w:rPr>
          <w:rFonts w:ascii="PT Astra Serif" w:hAnsi="PT Astra Serif" w:cs="Times New Roman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21A4" w:rsidRPr="00D21906" w:rsidTr="002A21A4">
        <w:tc>
          <w:tcPr>
            <w:tcW w:w="4785" w:type="dxa"/>
          </w:tcPr>
          <w:p w:rsidR="002A21A4" w:rsidRPr="00D21906" w:rsidRDefault="002A21A4">
            <w:pPr>
              <w:rPr>
                <w:rFonts w:ascii="PT Astra Serif" w:hAnsi="PT Astra Serif" w:cs="Times New Roman"/>
              </w:rPr>
            </w:pPr>
            <w:r w:rsidRPr="00D21906">
              <w:rPr>
                <w:rFonts w:ascii="PT Astra Serif" w:hAnsi="PT Astra Serif" w:cs="Times New Roman"/>
              </w:rPr>
              <w:t>_____________</w:t>
            </w:r>
            <w:r w:rsidR="007E35EC">
              <w:rPr>
                <w:rFonts w:ascii="PT Astra Serif" w:hAnsi="PT Astra Serif" w:cs="Times New Roman"/>
              </w:rPr>
              <w:t>____</w:t>
            </w:r>
            <w:r w:rsidRPr="00D21906">
              <w:rPr>
                <w:rFonts w:ascii="PT Astra Serif" w:hAnsi="PT Astra Serif" w:cs="Times New Roman"/>
              </w:rPr>
              <w:t>____</w:t>
            </w:r>
          </w:p>
        </w:tc>
        <w:tc>
          <w:tcPr>
            <w:tcW w:w="4786" w:type="dxa"/>
          </w:tcPr>
          <w:p w:rsidR="002A21A4" w:rsidRPr="00D21906" w:rsidRDefault="002A21A4" w:rsidP="002A21A4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21906">
              <w:rPr>
                <w:rFonts w:ascii="PT Astra Serif" w:hAnsi="PT Astra Serif" w:cs="Times New Roman"/>
                <w:sz w:val="28"/>
                <w:szCs w:val="28"/>
              </w:rPr>
              <w:t>№_</w:t>
            </w:r>
            <w:r w:rsidR="00883BAF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Pr="00D21906">
              <w:rPr>
                <w:rFonts w:ascii="PT Astra Serif" w:hAnsi="PT Astra Serif" w:cs="Times New Roman"/>
                <w:sz w:val="28"/>
                <w:szCs w:val="28"/>
              </w:rPr>
              <w:t>____________</w:t>
            </w:r>
          </w:p>
          <w:p w:rsidR="000D2B63" w:rsidRPr="00D21906" w:rsidRDefault="000D2B63" w:rsidP="002A21A4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E3A71" w:rsidRPr="00D21906" w:rsidRDefault="00EE3A71" w:rsidP="00EE3A71">
            <w:pPr>
              <w:jc w:val="right"/>
              <w:rPr>
                <w:rFonts w:ascii="PT Astra Serif" w:hAnsi="PT Astra Serif" w:cs="Times New Roman"/>
              </w:rPr>
            </w:pPr>
            <w:r w:rsidRPr="00D21906">
              <w:rPr>
                <w:rFonts w:ascii="PT Astra Serif" w:hAnsi="PT Astra Serif" w:cs="Times New Roman"/>
                <w:sz w:val="28"/>
                <w:szCs w:val="28"/>
              </w:rPr>
              <w:t xml:space="preserve">   Экз.№____________</w:t>
            </w:r>
          </w:p>
        </w:tc>
      </w:tr>
    </w:tbl>
    <w:p w:rsidR="002A21A4" w:rsidRPr="00D21906" w:rsidRDefault="002A21A4" w:rsidP="00F67B9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C0E93" w:rsidRPr="00D21906" w:rsidRDefault="002A21A4" w:rsidP="00F67B9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21906">
        <w:rPr>
          <w:rFonts w:ascii="PT Astra Serif" w:hAnsi="PT Astra Serif" w:cs="Times New Roman"/>
          <w:sz w:val="28"/>
          <w:szCs w:val="28"/>
        </w:rPr>
        <w:t>г. Ульяновск</w:t>
      </w:r>
    </w:p>
    <w:p w:rsidR="00F851A0" w:rsidRPr="00D21906" w:rsidRDefault="00F851A0" w:rsidP="00F851A0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</w:p>
    <w:p w:rsidR="00F851A0" w:rsidRPr="00D21906" w:rsidRDefault="00F851A0" w:rsidP="00F851A0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</w:p>
    <w:p w:rsidR="007F7E71" w:rsidRPr="008D6612" w:rsidRDefault="007F7E71" w:rsidP="007F7E7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Работники"/>
      <w:bookmarkEnd w:id="0"/>
      <w:r w:rsidRPr="008D6612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>
        <w:rPr>
          <w:rFonts w:ascii="PT Astra Serif" w:hAnsi="PT Astra Serif"/>
          <w:b/>
          <w:bCs/>
          <w:sz w:val="28"/>
          <w:szCs w:val="28"/>
        </w:rPr>
        <w:t>Р</w:t>
      </w:r>
      <w:r w:rsidRPr="008D6612">
        <w:rPr>
          <w:rFonts w:ascii="PT Astra Serif" w:hAnsi="PT Astra Serif"/>
          <w:b/>
          <w:bCs/>
          <w:sz w:val="28"/>
          <w:szCs w:val="28"/>
        </w:rPr>
        <w:t>егламента реализации полномочий</w:t>
      </w:r>
    </w:p>
    <w:p w:rsidR="007F7E71" w:rsidRPr="008D6612" w:rsidRDefault="007F7E71" w:rsidP="007F7E7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Агентства государственных закупок</w:t>
      </w:r>
      <w:r w:rsidRPr="008D6612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У</w:t>
      </w:r>
      <w:r w:rsidRPr="008D6612">
        <w:rPr>
          <w:rFonts w:ascii="PT Astra Serif" w:hAnsi="PT Astra Serif"/>
          <w:b/>
          <w:bCs/>
          <w:sz w:val="28"/>
          <w:szCs w:val="28"/>
        </w:rPr>
        <w:t>льяновской области</w:t>
      </w:r>
    </w:p>
    <w:p w:rsidR="007F7E71" w:rsidRPr="008D6612" w:rsidRDefault="007F7E71" w:rsidP="007F7E7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к</w:t>
      </w:r>
      <w:r w:rsidRPr="008D6612">
        <w:rPr>
          <w:rFonts w:ascii="PT Astra Serif" w:hAnsi="PT Astra Serif"/>
          <w:b/>
          <w:bCs/>
          <w:sz w:val="28"/>
          <w:szCs w:val="28"/>
        </w:rPr>
        <w:t xml:space="preserve">ак главного администратора доходов бюджета </w:t>
      </w:r>
      <w:r>
        <w:rPr>
          <w:rFonts w:ascii="PT Astra Serif" w:hAnsi="PT Astra Serif"/>
          <w:b/>
          <w:bCs/>
          <w:sz w:val="28"/>
          <w:szCs w:val="28"/>
        </w:rPr>
        <w:t>У</w:t>
      </w:r>
      <w:r w:rsidRPr="008D6612">
        <w:rPr>
          <w:rFonts w:ascii="PT Astra Serif" w:hAnsi="PT Astra Serif"/>
          <w:b/>
          <w:bCs/>
          <w:sz w:val="28"/>
          <w:szCs w:val="28"/>
        </w:rPr>
        <w:t>льяновской</w:t>
      </w:r>
    </w:p>
    <w:p w:rsidR="007F7E71" w:rsidRPr="008D6612" w:rsidRDefault="007F7E71" w:rsidP="007F7E7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</w:t>
      </w:r>
      <w:r w:rsidRPr="008D6612">
        <w:rPr>
          <w:rFonts w:ascii="PT Astra Serif" w:hAnsi="PT Astra Serif"/>
          <w:b/>
          <w:bCs/>
          <w:sz w:val="28"/>
          <w:szCs w:val="28"/>
        </w:rPr>
        <w:t>бласти по взысканию дебиторской задолженности</w:t>
      </w:r>
    </w:p>
    <w:p w:rsidR="007F7E71" w:rsidRDefault="007F7E71" w:rsidP="007F7E7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</w:t>
      </w:r>
      <w:r w:rsidRPr="008D6612">
        <w:rPr>
          <w:rFonts w:ascii="PT Astra Serif" w:hAnsi="PT Astra Serif"/>
          <w:b/>
          <w:bCs/>
          <w:sz w:val="28"/>
          <w:szCs w:val="28"/>
        </w:rPr>
        <w:t>о платежам в бюджет, пеням и штрафам по ним</w:t>
      </w:r>
    </w:p>
    <w:p w:rsidR="007F7E71" w:rsidRPr="005D00CE" w:rsidRDefault="007F7E71" w:rsidP="007F7E71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7F7E71" w:rsidRPr="008D6612" w:rsidRDefault="007F7E71" w:rsidP="007F7E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6612">
        <w:rPr>
          <w:rFonts w:ascii="PT Astra Serif" w:hAnsi="PT Astra Serif" w:cs="Times New Roman"/>
          <w:sz w:val="28"/>
          <w:szCs w:val="28"/>
        </w:rPr>
        <w:t xml:space="preserve">В соответствии с Бюджетным кодексом Российской Федерации, приказом Министерства финансов Российской Федерации от 18.11.2022 </w:t>
      </w:r>
      <w:r>
        <w:rPr>
          <w:rFonts w:ascii="PT Astra Serif" w:hAnsi="PT Astra Serif" w:cs="Times New Roman"/>
          <w:sz w:val="28"/>
          <w:szCs w:val="28"/>
        </w:rPr>
        <w:t>№</w:t>
      </w:r>
      <w:r w:rsidRPr="008D6612">
        <w:rPr>
          <w:rFonts w:ascii="PT Astra Serif" w:hAnsi="PT Astra Serif" w:cs="Times New Roman"/>
          <w:sz w:val="28"/>
          <w:szCs w:val="28"/>
        </w:rPr>
        <w:t xml:space="preserve"> 172н </w:t>
      </w:r>
      <w:r>
        <w:rPr>
          <w:rFonts w:ascii="PT Astra Serif" w:hAnsi="PT Astra Serif" w:cs="Times New Roman"/>
          <w:sz w:val="28"/>
          <w:szCs w:val="28"/>
        </w:rPr>
        <w:br/>
        <w:t>«</w:t>
      </w:r>
      <w:r w:rsidRPr="008D6612">
        <w:rPr>
          <w:rFonts w:ascii="PT Astra Serif" w:hAnsi="PT Astra Serif" w:cs="Times New Roman"/>
          <w:sz w:val="28"/>
          <w:szCs w:val="28"/>
        </w:rPr>
        <w:t xml:space="preserve">Об утверждении общих требований к регламенту реализации полномочий администратора доходов бюджета по взысканию дебиторской задолженности </w:t>
      </w:r>
      <w:r>
        <w:rPr>
          <w:rFonts w:ascii="PT Astra Serif" w:hAnsi="PT Astra Serif" w:cs="Times New Roman"/>
          <w:sz w:val="28"/>
          <w:szCs w:val="28"/>
        </w:rPr>
        <w:br/>
      </w:r>
      <w:r w:rsidRPr="008D6612">
        <w:rPr>
          <w:rFonts w:ascii="PT Astra Serif" w:hAnsi="PT Astra Serif" w:cs="Times New Roman"/>
          <w:sz w:val="28"/>
          <w:szCs w:val="28"/>
        </w:rPr>
        <w:t>по платежам в бюджет, пеням и штрафам по ним</w:t>
      </w:r>
      <w:r>
        <w:rPr>
          <w:rFonts w:ascii="PT Astra Serif" w:hAnsi="PT Astra Serif" w:cs="Times New Roman"/>
          <w:sz w:val="28"/>
          <w:szCs w:val="28"/>
        </w:rPr>
        <w:t>»,</w:t>
      </w:r>
      <w:r w:rsidRPr="008D6612">
        <w:rPr>
          <w:rFonts w:ascii="PT Astra Serif" w:hAnsi="PT Astra Serif" w:cs="Times New Roman"/>
          <w:sz w:val="28"/>
          <w:szCs w:val="28"/>
        </w:rPr>
        <w:t xml:space="preserve"> п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D6612">
        <w:rPr>
          <w:rFonts w:ascii="PT Astra Serif" w:hAnsi="PT Astra Serif" w:cs="Times New Roman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D6612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D6612">
        <w:rPr>
          <w:rFonts w:ascii="PT Astra Serif" w:hAnsi="PT Astra Serif" w:cs="Times New Roman"/>
          <w:sz w:val="28"/>
          <w:szCs w:val="28"/>
        </w:rPr>
        <w:t>к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D6612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D6612">
        <w:rPr>
          <w:rFonts w:ascii="PT Astra Serif" w:hAnsi="PT Astra Serif" w:cs="Times New Roman"/>
          <w:sz w:val="28"/>
          <w:szCs w:val="28"/>
        </w:rPr>
        <w:t>з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D6612">
        <w:rPr>
          <w:rFonts w:ascii="PT Astra Serif" w:hAnsi="PT Astra Serif" w:cs="Times New Roman"/>
          <w:sz w:val="28"/>
          <w:szCs w:val="28"/>
        </w:rPr>
        <w:t>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D6612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D6612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D6612">
        <w:rPr>
          <w:rFonts w:ascii="PT Astra Serif" w:hAnsi="PT Astra Serif" w:cs="Times New Roman"/>
          <w:sz w:val="28"/>
          <w:szCs w:val="28"/>
        </w:rPr>
        <w:t>ю:</w:t>
      </w:r>
    </w:p>
    <w:p w:rsidR="007F7E71" w:rsidRPr="007F7E71" w:rsidRDefault="007F7E71" w:rsidP="007F7E71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7F7E71">
        <w:rPr>
          <w:rFonts w:ascii="PT Astra Serif" w:hAnsi="PT Astra Serif"/>
          <w:sz w:val="28"/>
          <w:szCs w:val="28"/>
        </w:rPr>
        <w:t xml:space="preserve">Утвердить прилагаемый Регламент реализации полномочий Агентства государственных закупок Ульяновской области как главного администратора доходов областного бюджета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7F7E71">
        <w:rPr>
          <w:rFonts w:ascii="PT Astra Serif" w:hAnsi="PT Astra Serif"/>
          <w:sz w:val="28"/>
          <w:szCs w:val="28"/>
        </w:rPr>
        <w:t xml:space="preserve">по взысканию дебиторской задолженности по платежам в бюджет, пеням </w:t>
      </w:r>
      <w:r>
        <w:rPr>
          <w:rFonts w:ascii="PT Astra Serif" w:hAnsi="PT Astra Serif"/>
          <w:sz w:val="28"/>
          <w:szCs w:val="28"/>
        </w:rPr>
        <w:br/>
      </w:r>
      <w:r w:rsidRPr="007F7E71">
        <w:rPr>
          <w:rFonts w:ascii="PT Astra Serif" w:hAnsi="PT Astra Serif"/>
          <w:sz w:val="28"/>
          <w:szCs w:val="28"/>
        </w:rPr>
        <w:t>и штрафам по ним.</w:t>
      </w:r>
    </w:p>
    <w:p w:rsidR="007F7E71" w:rsidRPr="007F7E71" w:rsidRDefault="007F7E71" w:rsidP="007F7E71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7F7E71" w:rsidRPr="005D00CE" w:rsidRDefault="007F7E71" w:rsidP="007F7E71">
      <w:pPr>
        <w:pStyle w:val="ConsPlusNormal"/>
        <w:jc w:val="both"/>
        <w:rPr>
          <w:rFonts w:ascii="PT Astra Serif" w:hAnsi="PT Astra Serif"/>
          <w:bCs/>
        </w:rPr>
      </w:pPr>
    </w:p>
    <w:p w:rsidR="007F7E71" w:rsidRPr="005D00CE" w:rsidRDefault="007F7E71" w:rsidP="007F7E71">
      <w:pPr>
        <w:pStyle w:val="ConsPlusNormal"/>
        <w:jc w:val="both"/>
        <w:rPr>
          <w:rFonts w:ascii="PT Astra Serif" w:hAnsi="PT Astra Serif"/>
          <w:bCs/>
        </w:rPr>
      </w:pPr>
    </w:p>
    <w:p w:rsidR="007F7E71" w:rsidRDefault="007F7E71" w:rsidP="007F7E71">
      <w:pPr>
        <w:pStyle w:val="ConsPlusNormal"/>
        <w:jc w:val="both"/>
        <w:rPr>
          <w:rFonts w:ascii="PT Astra Serif" w:hAnsi="PT Astra Serif"/>
          <w:bCs/>
        </w:rPr>
      </w:pPr>
    </w:p>
    <w:p w:rsidR="007F7E71" w:rsidRPr="008D6612" w:rsidRDefault="007F7E71" w:rsidP="007F7E71">
      <w:pPr>
        <w:pStyle w:val="aa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  <w:sectPr w:rsidR="007F7E71" w:rsidRPr="008D6612" w:rsidSect="00556C29">
          <w:headerReference w:type="default" r:id="rId8"/>
          <w:headerReference w:type="first" r:id="rId9"/>
          <w:pgSz w:w="11906" w:h="16838"/>
          <w:pgMar w:top="1134" w:right="566" w:bottom="1134" w:left="1560" w:header="567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Р</w:t>
      </w:r>
      <w:r w:rsidRPr="005D00CE">
        <w:rPr>
          <w:rFonts w:ascii="PT Astra Serif" w:hAnsi="PT Astra Serif"/>
          <w:sz w:val="28"/>
          <w:szCs w:val="28"/>
        </w:rPr>
        <w:t>уководител</w:t>
      </w:r>
      <w:r>
        <w:rPr>
          <w:rFonts w:ascii="PT Astra Serif" w:hAnsi="PT Astra Serif"/>
          <w:sz w:val="28"/>
          <w:szCs w:val="28"/>
        </w:rPr>
        <w:t>ь</w:t>
      </w:r>
      <w:r w:rsidRPr="005D00CE">
        <w:rPr>
          <w:rFonts w:ascii="PT Astra Serif" w:hAnsi="PT Astra Serif"/>
          <w:sz w:val="28"/>
          <w:szCs w:val="28"/>
        </w:rPr>
        <w:t xml:space="preserve"> Агентства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5D00CE">
        <w:rPr>
          <w:rFonts w:ascii="PT Astra Serif" w:hAnsi="PT Astra Serif"/>
          <w:sz w:val="28"/>
          <w:szCs w:val="28"/>
        </w:rPr>
        <w:t xml:space="preserve">           </w:t>
      </w:r>
      <w:proofErr w:type="spellStart"/>
      <w:r>
        <w:rPr>
          <w:rFonts w:ascii="PT Astra Serif" w:hAnsi="PT Astra Serif"/>
          <w:sz w:val="28"/>
          <w:szCs w:val="28"/>
        </w:rPr>
        <w:t>И.А.Погорелова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7F7E71" w:rsidRPr="009E44C5" w:rsidTr="004D3EAD">
        <w:tc>
          <w:tcPr>
            <w:tcW w:w="4657" w:type="dxa"/>
          </w:tcPr>
          <w:p w:rsidR="007F7E71" w:rsidRPr="009E44C5" w:rsidRDefault="007F7E71" w:rsidP="004D3EA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8" w:type="dxa"/>
          </w:tcPr>
          <w:p w:rsidR="007F7E71" w:rsidRPr="009E44C5" w:rsidRDefault="007F7E71" w:rsidP="004D3EA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УТВЕРЖДЁН</w:t>
            </w:r>
          </w:p>
          <w:p w:rsidR="007F7E71" w:rsidRPr="009E44C5" w:rsidRDefault="007F7E71" w:rsidP="004D3EA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7F7E71" w:rsidRPr="009E44C5" w:rsidRDefault="007F7E71" w:rsidP="004D3EA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приказом</w:t>
            </w:r>
            <w:r w:rsidRPr="009E44C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Агентства</w:t>
            </w:r>
          </w:p>
          <w:p w:rsidR="007F7E71" w:rsidRPr="009E44C5" w:rsidRDefault="007F7E71" w:rsidP="004D3EA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E44C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государственных закупок </w:t>
            </w:r>
          </w:p>
          <w:p w:rsidR="007F7E71" w:rsidRPr="009E44C5" w:rsidRDefault="007F7E71" w:rsidP="004D3EA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E44C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7F7E71" w:rsidRPr="009E44C5" w:rsidRDefault="007F7E71" w:rsidP="004D3EA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E44C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____ __________ 202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  <w:r w:rsidRPr="009E44C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г. № _____</w:t>
            </w:r>
          </w:p>
        </w:tc>
      </w:tr>
    </w:tbl>
    <w:p w:rsidR="007F7E71" w:rsidRPr="009E44C5" w:rsidRDefault="007F7E71" w:rsidP="007F7E7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F7E71" w:rsidRPr="009E44C5" w:rsidRDefault="007F7E71" w:rsidP="007F7E7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1" w:name="_GoBack"/>
      <w:bookmarkEnd w:id="1"/>
    </w:p>
    <w:p w:rsidR="007F7E71" w:rsidRPr="009E44C5" w:rsidRDefault="007F7E71" w:rsidP="007F7E71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РЕГЛАМЕНТ</w:t>
      </w:r>
    </w:p>
    <w:p w:rsidR="007F7E71" w:rsidRPr="008D6612" w:rsidRDefault="007F7E71" w:rsidP="007F7E7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D6612">
        <w:rPr>
          <w:rFonts w:ascii="PT Astra Serif" w:hAnsi="PT Astra Serif"/>
          <w:b/>
          <w:bCs/>
          <w:sz w:val="28"/>
          <w:szCs w:val="28"/>
        </w:rPr>
        <w:t>реализации полномочий</w:t>
      </w:r>
      <w:r>
        <w:rPr>
          <w:rFonts w:ascii="PT Astra Serif" w:hAnsi="PT Astra Serif"/>
          <w:b/>
          <w:bCs/>
          <w:sz w:val="28"/>
          <w:szCs w:val="28"/>
        </w:rPr>
        <w:t xml:space="preserve"> Агентства государственных закупок</w:t>
      </w:r>
      <w:r w:rsidRPr="008D6612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br/>
        <w:t>У</w:t>
      </w:r>
      <w:r w:rsidRPr="008D6612">
        <w:rPr>
          <w:rFonts w:ascii="PT Astra Serif" w:hAnsi="PT Astra Serif"/>
          <w:b/>
          <w:bCs/>
          <w:sz w:val="28"/>
          <w:szCs w:val="28"/>
        </w:rPr>
        <w:t>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 к</w:t>
      </w:r>
      <w:r w:rsidRPr="008D6612">
        <w:rPr>
          <w:rFonts w:ascii="PT Astra Serif" w:hAnsi="PT Astra Serif"/>
          <w:b/>
          <w:bCs/>
          <w:sz w:val="28"/>
          <w:szCs w:val="28"/>
        </w:rPr>
        <w:t xml:space="preserve">ак главного администратора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8D6612">
        <w:rPr>
          <w:rFonts w:ascii="PT Astra Serif" w:hAnsi="PT Astra Serif"/>
          <w:b/>
          <w:bCs/>
          <w:sz w:val="28"/>
          <w:szCs w:val="28"/>
        </w:rPr>
        <w:t xml:space="preserve">доходов бюджета </w:t>
      </w:r>
      <w:r>
        <w:rPr>
          <w:rFonts w:ascii="PT Astra Serif" w:hAnsi="PT Astra Serif"/>
          <w:b/>
          <w:bCs/>
          <w:sz w:val="28"/>
          <w:szCs w:val="28"/>
        </w:rPr>
        <w:t>У</w:t>
      </w:r>
      <w:r w:rsidRPr="008D6612">
        <w:rPr>
          <w:rFonts w:ascii="PT Astra Serif" w:hAnsi="PT Astra Serif"/>
          <w:b/>
          <w:bCs/>
          <w:sz w:val="28"/>
          <w:szCs w:val="28"/>
        </w:rPr>
        <w:t>льяновской</w:t>
      </w:r>
    </w:p>
    <w:p w:rsidR="007F7E71" w:rsidRPr="008D6612" w:rsidRDefault="007F7E71" w:rsidP="007F7E7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</w:t>
      </w:r>
      <w:r w:rsidRPr="008D6612">
        <w:rPr>
          <w:rFonts w:ascii="PT Astra Serif" w:hAnsi="PT Astra Serif"/>
          <w:b/>
          <w:bCs/>
          <w:sz w:val="28"/>
          <w:szCs w:val="28"/>
        </w:rPr>
        <w:t>бласти по взысканию дебиторской задолженности</w:t>
      </w:r>
    </w:p>
    <w:p w:rsidR="007F7E71" w:rsidRDefault="007F7E71" w:rsidP="007F7E7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</w:t>
      </w:r>
      <w:r w:rsidRPr="008D6612">
        <w:rPr>
          <w:rFonts w:ascii="PT Astra Serif" w:hAnsi="PT Astra Serif"/>
          <w:b/>
          <w:bCs/>
          <w:sz w:val="28"/>
          <w:szCs w:val="28"/>
        </w:rPr>
        <w:t>о платежам в бюджет, пеням и штрафам по ним</w:t>
      </w:r>
    </w:p>
    <w:p w:rsidR="007F7E71" w:rsidRPr="009E44C5" w:rsidRDefault="007F7E71" w:rsidP="007F7E71">
      <w:pPr>
        <w:pStyle w:val="aa"/>
        <w:spacing w:after="0" w:line="240" w:lineRule="auto"/>
        <w:ind w:left="709"/>
        <w:jc w:val="both"/>
        <w:rPr>
          <w:rFonts w:ascii="PT Astra Serif" w:hAnsi="PT Astra Serif"/>
          <w:sz w:val="28"/>
          <w:szCs w:val="24"/>
        </w:rPr>
      </w:pPr>
    </w:p>
    <w:p w:rsidR="00BA6269" w:rsidRDefault="007F7E71" w:rsidP="00BA6269">
      <w:pPr>
        <w:pStyle w:val="aa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6269">
        <w:rPr>
          <w:rFonts w:ascii="PT Astra Serif" w:hAnsi="PT Astra Serif"/>
          <w:sz w:val="28"/>
          <w:szCs w:val="28"/>
        </w:rPr>
        <w:t>Настоящий Регламент реализации полномочий Агентства государственных закупок Ульяновской области (далее – Агентство) как главного администратора доходов областного бюджета Ульяновской области определяет сроки и последовательность действий по взысканию дебиторской задолженности по платежам в бюджет, пеням и штрафам по ним,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регулировании.</w:t>
      </w:r>
    </w:p>
    <w:p w:rsidR="00BA6269" w:rsidRDefault="007F7E71" w:rsidP="00E17608">
      <w:pPr>
        <w:pStyle w:val="aa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6269">
        <w:rPr>
          <w:rFonts w:ascii="PT Astra Serif" w:hAnsi="PT Astra Serif"/>
          <w:sz w:val="28"/>
          <w:szCs w:val="28"/>
        </w:rPr>
        <w:t>Агентство, как главный администратор доходов областного бюджета Ульяновской области, осуществляет бюджетные полномочия по взысканию дебиторской задолженности по платежам в бюджет, пеням и штрафам через структурные подразделения (сотрудников): отдел обеспечения деятельности Агентства, заместителя директора областного государственного казённого учреждения «Центр по сопровождению закупок»</w:t>
      </w:r>
      <w:r w:rsidR="00E17608">
        <w:rPr>
          <w:rFonts w:ascii="PT Astra Serif" w:hAnsi="PT Astra Serif"/>
          <w:sz w:val="28"/>
          <w:szCs w:val="28"/>
        </w:rPr>
        <w:t>,</w:t>
      </w:r>
      <w:r w:rsidRPr="00BA6269">
        <w:rPr>
          <w:rFonts w:ascii="PT Astra Serif" w:hAnsi="PT Astra Serif"/>
          <w:sz w:val="28"/>
          <w:szCs w:val="28"/>
        </w:rPr>
        <w:t xml:space="preserve"> отдел административного </w:t>
      </w:r>
      <w:r w:rsidRPr="00BA6269">
        <w:rPr>
          <w:rFonts w:ascii="PT Astra Serif" w:hAnsi="PT Astra Serif"/>
          <w:sz w:val="28"/>
          <w:szCs w:val="28"/>
        </w:rPr>
        <w:br/>
        <w:t>и кадрового обеспечения областного государственного казённого учреждения «Центр по сопровождению закупок»</w:t>
      </w:r>
      <w:r w:rsidR="00E17608">
        <w:rPr>
          <w:rFonts w:ascii="PT Astra Serif" w:hAnsi="PT Astra Serif"/>
          <w:sz w:val="28"/>
          <w:szCs w:val="28"/>
        </w:rPr>
        <w:t xml:space="preserve"> и </w:t>
      </w:r>
      <w:r w:rsidR="005E614E">
        <w:rPr>
          <w:rFonts w:ascii="PT Astra Serif" w:hAnsi="PT Astra Serif"/>
          <w:sz w:val="28"/>
          <w:szCs w:val="28"/>
        </w:rPr>
        <w:t>уполномоченную организацию, осуществляющую переданные полномочия по ведению бюджетного учёта –</w:t>
      </w:r>
      <w:r w:rsidR="00E17608" w:rsidRPr="00E17608">
        <w:rPr>
          <w:rFonts w:ascii="PT Astra Serif" w:hAnsi="PT Astra Serif"/>
          <w:sz w:val="28"/>
          <w:szCs w:val="28"/>
        </w:rPr>
        <w:t>областное государственное каз</w:t>
      </w:r>
      <w:r w:rsidR="00E2141F">
        <w:rPr>
          <w:rFonts w:ascii="PT Astra Serif" w:hAnsi="PT Astra Serif"/>
          <w:sz w:val="28"/>
          <w:szCs w:val="28"/>
        </w:rPr>
        <w:t>ё</w:t>
      </w:r>
      <w:r w:rsidR="00E17608" w:rsidRPr="00E17608">
        <w:rPr>
          <w:rFonts w:ascii="PT Astra Serif" w:hAnsi="PT Astra Serif"/>
          <w:sz w:val="28"/>
          <w:szCs w:val="28"/>
        </w:rPr>
        <w:t>нное учр</w:t>
      </w:r>
      <w:r w:rsidR="00E17608">
        <w:rPr>
          <w:rFonts w:ascii="PT Astra Serif" w:hAnsi="PT Astra Serif"/>
          <w:sz w:val="28"/>
          <w:szCs w:val="28"/>
        </w:rPr>
        <w:t>еждение «Областное казначейство»</w:t>
      </w:r>
      <w:r w:rsidR="005E614E">
        <w:rPr>
          <w:rFonts w:ascii="PT Astra Serif" w:hAnsi="PT Astra Serif"/>
          <w:sz w:val="28"/>
          <w:szCs w:val="28"/>
        </w:rPr>
        <w:t xml:space="preserve"> (далее – централизованная бухгалтерия)</w:t>
      </w:r>
      <w:r w:rsidRPr="00BA6269">
        <w:rPr>
          <w:rFonts w:ascii="PT Astra Serif" w:hAnsi="PT Astra Serif"/>
          <w:sz w:val="28"/>
          <w:szCs w:val="28"/>
        </w:rPr>
        <w:t>.</w:t>
      </w:r>
    </w:p>
    <w:p w:rsidR="00BA6269" w:rsidRPr="00E17608" w:rsidRDefault="007F7E71" w:rsidP="005E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6269">
        <w:rPr>
          <w:rFonts w:ascii="PT Astra Serif" w:hAnsi="PT Astra Serif"/>
          <w:sz w:val="28"/>
          <w:szCs w:val="28"/>
        </w:rPr>
        <w:t xml:space="preserve">Обмен информацией между структурными подразделениями (сотрудниками) </w:t>
      </w:r>
      <w:r w:rsidR="005E614E">
        <w:rPr>
          <w:rFonts w:ascii="PT Astra Serif" w:hAnsi="PT Astra Serif"/>
          <w:sz w:val="28"/>
          <w:szCs w:val="28"/>
        </w:rPr>
        <w:t xml:space="preserve">и централизованной бухгалтерией </w:t>
      </w:r>
      <w:r w:rsidRPr="00BA6269">
        <w:rPr>
          <w:rFonts w:ascii="PT Astra Serif" w:hAnsi="PT Astra Serif"/>
          <w:sz w:val="28"/>
          <w:szCs w:val="28"/>
        </w:rPr>
        <w:t xml:space="preserve">осуществляется </w:t>
      </w:r>
      <w:r w:rsidR="005E614E">
        <w:rPr>
          <w:rFonts w:ascii="PT Astra Serif" w:hAnsi="PT Astra Serif"/>
          <w:sz w:val="28"/>
          <w:szCs w:val="28"/>
        </w:rPr>
        <w:br/>
      </w:r>
      <w:r w:rsidR="00925DB4" w:rsidRPr="00BA626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 использованием </w:t>
      </w:r>
      <w:r w:rsidR="00D2095C" w:rsidRPr="00BA6269">
        <w:rPr>
          <w:rFonts w:ascii="PT Astra Serif" w:hAnsi="PT Astra Serif" w:cs="PT Astra Serif"/>
          <w:color w:val="000000" w:themeColor="text1"/>
          <w:sz w:val="28"/>
          <w:szCs w:val="28"/>
        </w:rPr>
        <w:t>един</w:t>
      </w:r>
      <w:r w:rsidR="00925DB4" w:rsidRPr="00BA6269">
        <w:rPr>
          <w:rFonts w:ascii="PT Astra Serif" w:hAnsi="PT Astra Serif" w:cs="PT Astra Serif"/>
          <w:color w:val="000000" w:themeColor="text1"/>
          <w:sz w:val="28"/>
          <w:szCs w:val="28"/>
        </w:rPr>
        <w:t>ой</w:t>
      </w:r>
      <w:r w:rsidR="00D2095C" w:rsidRPr="00BA626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систем</w:t>
      </w:r>
      <w:r w:rsidR="00925DB4" w:rsidRPr="00BA626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ы электронного документооборота, а также государственной информационной системы Ульяновской области «Централизованная автоматизированная система управления финансово-хозяйственной деятельностью исполнительных органов Ульяновской области </w:t>
      </w:r>
      <w:r w:rsidR="005E614E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925DB4" w:rsidRPr="00BA6269"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>и государственных учреждений Ульяновской области»</w:t>
      </w:r>
      <w:r w:rsidR="00E1760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в соответствии </w:t>
      </w:r>
      <w:r w:rsidR="00E17608">
        <w:rPr>
          <w:rFonts w:ascii="PT Astra Serif" w:hAnsi="PT Astra Serif" w:cs="PT Astra Serif"/>
          <w:sz w:val="28"/>
          <w:szCs w:val="28"/>
        </w:rPr>
        <w:t>п</w:t>
      </w:r>
      <w:r w:rsidR="00E17608">
        <w:rPr>
          <w:rFonts w:ascii="PT Astra Serif" w:hAnsi="PT Astra Serif" w:cs="PT Astra Serif"/>
          <w:sz w:val="28"/>
          <w:szCs w:val="28"/>
        </w:rPr>
        <w:t>остановление</w:t>
      </w:r>
      <w:r w:rsidR="00E17608">
        <w:rPr>
          <w:rFonts w:ascii="PT Astra Serif" w:hAnsi="PT Astra Serif" w:cs="PT Astra Serif"/>
          <w:sz w:val="28"/>
          <w:szCs w:val="28"/>
        </w:rPr>
        <w:t>м</w:t>
      </w:r>
      <w:r w:rsidR="00E17608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19.01.2024 </w:t>
      </w:r>
      <w:r w:rsidR="00E17608">
        <w:rPr>
          <w:rFonts w:ascii="PT Astra Serif" w:hAnsi="PT Astra Serif" w:cs="PT Astra Serif"/>
          <w:sz w:val="28"/>
          <w:szCs w:val="28"/>
        </w:rPr>
        <w:t>№</w:t>
      </w:r>
      <w:r w:rsidR="00E17608">
        <w:rPr>
          <w:rFonts w:ascii="PT Astra Serif" w:hAnsi="PT Astra Serif" w:cs="PT Astra Serif"/>
          <w:sz w:val="28"/>
          <w:szCs w:val="28"/>
        </w:rPr>
        <w:t xml:space="preserve"> 26-П</w:t>
      </w:r>
      <w:r w:rsidR="00E17608">
        <w:rPr>
          <w:rFonts w:ascii="PT Astra Serif" w:hAnsi="PT Astra Serif" w:cs="PT Astra Serif"/>
          <w:sz w:val="28"/>
          <w:szCs w:val="28"/>
        </w:rPr>
        <w:t xml:space="preserve"> </w:t>
      </w:r>
      <w:r w:rsidR="005E614E">
        <w:rPr>
          <w:rFonts w:ascii="PT Astra Serif" w:hAnsi="PT Astra Serif" w:cs="PT Astra Serif"/>
          <w:sz w:val="28"/>
          <w:szCs w:val="28"/>
        </w:rPr>
        <w:br/>
      </w:r>
      <w:r w:rsidR="00E17608">
        <w:rPr>
          <w:rFonts w:ascii="PT Astra Serif" w:hAnsi="PT Astra Serif" w:cs="PT Astra Serif"/>
          <w:sz w:val="28"/>
          <w:szCs w:val="28"/>
        </w:rPr>
        <w:t>«</w:t>
      </w:r>
      <w:r w:rsidR="00E17608">
        <w:rPr>
          <w:rFonts w:ascii="PT Astra Serif" w:hAnsi="PT Astra Serif" w:cs="PT Astra Serif"/>
          <w:sz w:val="28"/>
          <w:szCs w:val="28"/>
        </w:rPr>
        <w:t>О передаче министерству финансов Ульяновской области полномочий отдельных исполнительных органов Ульяновской области и подведомственных и</w:t>
      </w:r>
      <w:r w:rsidR="005E614E">
        <w:rPr>
          <w:rFonts w:ascii="PT Astra Serif" w:hAnsi="PT Astra Serif" w:cs="PT Astra Serif"/>
          <w:sz w:val="28"/>
          <w:szCs w:val="28"/>
        </w:rPr>
        <w:t>м областных государственных казё</w:t>
      </w:r>
      <w:r w:rsidR="00E17608">
        <w:rPr>
          <w:rFonts w:ascii="PT Astra Serif" w:hAnsi="PT Astra Serif" w:cs="PT Astra Serif"/>
          <w:sz w:val="28"/>
          <w:szCs w:val="28"/>
        </w:rPr>
        <w:t>нных учреждений в сфере бюджетного уч</w:t>
      </w:r>
      <w:r w:rsidR="005E614E">
        <w:rPr>
          <w:rFonts w:ascii="PT Astra Serif" w:hAnsi="PT Astra Serif" w:cs="PT Astra Serif"/>
          <w:sz w:val="28"/>
          <w:szCs w:val="28"/>
        </w:rPr>
        <w:t>ё</w:t>
      </w:r>
      <w:r w:rsidR="00E17608">
        <w:rPr>
          <w:rFonts w:ascii="PT Astra Serif" w:hAnsi="PT Astra Serif" w:cs="PT Astra Serif"/>
          <w:sz w:val="28"/>
          <w:szCs w:val="28"/>
        </w:rPr>
        <w:t>та и бюджетной отч</w:t>
      </w:r>
      <w:r w:rsidR="00E2141F">
        <w:rPr>
          <w:rFonts w:ascii="PT Astra Serif" w:hAnsi="PT Astra Serif" w:cs="PT Astra Serif"/>
          <w:sz w:val="28"/>
          <w:szCs w:val="28"/>
        </w:rPr>
        <w:t>ё</w:t>
      </w:r>
      <w:r w:rsidR="00E17608">
        <w:rPr>
          <w:rFonts w:ascii="PT Astra Serif" w:hAnsi="PT Astra Serif" w:cs="PT Astra Serif"/>
          <w:sz w:val="28"/>
          <w:szCs w:val="28"/>
        </w:rPr>
        <w:t>тности</w:t>
      </w:r>
      <w:r w:rsidR="00E17608">
        <w:rPr>
          <w:rFonts w:ascii="PT Astra Serif" w:hAnsi="PT Astra Serif" w:cs="PT Astra Serif"/>
          <w:sz w:val="28"/>
          <w:szCs w:val="28"/>
        </w:rPr>
        <w:t>».</w:t>
      </w:r>
    </w:p>
    <w:p w:rsidR="007F7E71" w:rsidRPr="00BA6269" w:rsidRDefault="00925DB4" w:rsidP="00BA6269">
      <w:pPr>
        <w:pStyle w:val="aa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6269">
        <w:rPr>
          <w:rFonts w:ascii="PT Astra Serif" w:hAnsi="PT Astra Serif"/>
          <w:sz w:val="28"/>
          <w:szCs w:val="24"/>
        </w:rPr>
        <w:t>Комплекс м</w:t>
      </w:r>
      <w:r w:rsidR="007F7E71" w:rsidRPr="00BA6269">
        <w:rPr>
          <w:rFonts w:ascii="PT Astra Serif" w:hAnsi="PT Astra Serif"/>
          <w:sz w:val="28"/>
          <w:szCs w:val="24"/>
        </w:rPr>
        <w:t>ероприяти</w:t>
      </w:r>
      <w:r w:rsidRPr="00BA6269">
        <w:rPr>
          <w:rFonts w:ascii="PT Astra Serif" w:hAnsi="PT Astra Serif"/>
          <w:sz w:val="28"/>
          <w:szCs w:val="24"/>
        </w:rPr>
        <w:t>й</w:t>
      </w:r>
      <w:r w:rsidR="007F7E71" w:rsidRPr="00BA6269">
        <w:rPr>
          <w:rFonts w:ascii="PT Astra Serif" w:hAnsi="PT Astra Serif"/>
          <w:sz w:val="28"/>
          <w:szCs w:val="24"/>
        </w:rPr>
        <w:t xml:space="preserve">, </w:t>
      </w:r>
      <w:r w:rsidRPr="00BA6269">
        <w:rPr>
          <w:rFonts w:ascii="PT Astra Serif" w:hAnsi="PT Astra Serif" w:cs="PT Astra Serif"/>
          <w:sz w:val="28"/>
          <w:szCs w:val="28"/>
        </w:rPr>
        <w:t>направленных на взыскание дебиторской задолженности по доходам по видам платежей (уч</w:t>
      </w:r>
      <w:r w:rsidR="005E614E">
        <w:rPr>
          <w:rFonts w:ascii="PT Astra Serif" w:hAnsi="PT Astra Serif" w:cs="PT Astra Serif"/>
          <w:sz w:val="28"/>
          <w:szCs w:val="28"/>
        </w:rPr>
        <w:t>ё</w:t>
      </w:r>
      <w:r w:rsidRPr="00BA6269">
        <w:rPr>
          <w:rFonts w:ascii="PT Astra Serif" w:hAnsi="PT Astra Serif" w:cs="PT Astra Serif"/>
          <w:sz w:val="28"/>
          <w:szCs w:val="28"/>
        </w:rPr>
        <w:t>тным группам доходов)</w:t>
      </w:r>
      <w:r w:rsidR="007F7E71" w:rsidRPr="00BA6269">
        <w:rPr>
          <w:rFonts w:ascii="PT Astra Serif" w:hAnsi="PT Astra Serif"/>
          <w:sz w:val="28"/>
          <w:szCs w:val="24"/>
        </w:rPr>
        <w:t xml:space="preserve"> </w:t>
      </w:r>
      <w:r w:rsidRPr="00BA6269">
        <w:rPr>
          <w:rFonts w:ascii="PT Astra Serif" w:hAnsi="PT Astra Serif"/>
          <w:sz w:val="28"/>
          <w:szCs w:val="24"/>
        </w:rPr>
        <w:br/>
      </w:r>
      <w:r w:rsidR="007F7E71" w:rsidRPr="00BA6269">
        <w:rPr>
          <w:rFonts w:ascii="PT Astra Serif" w:hAnsi="PT Astra Serif"/>
          <w:sz w:val="28"/>
          <w:szCs w:val="24"/>
        </w:rPr>
        <w:t>в областной бюджет</w:t>
      </w:r>
      <w:r w:rsidRPr="00BA6269">
        <w:rPr>
          <w:rFonts w:ascii="PT Astra Serif" w:hAnsi="PT Astra Serif"/>
          <w:sz w:val="28"/>
          <w:szCs w:val="24"/>
        </w:rPr>
        <w:t xml:space="preserve"> </w:t>
      </w:r>
      <w:r w:rsidR="007F7E71" w:rsidRPr="00BA6269">
        <w:rPr>
          <w:rFonts w:ascii="PT Astra Serif" w:hAnsi="PT Astra Serif"/>
          <w:sz w:val="28"/>
          <w:szCs w:val="24"/>
        </w:rPr>
        <w:t>Ульяновской области</w:t>
      </w:r>
      <w:r w:rsidR="007B665D" w:rsidRPr="00BA6269">
        <w:rPr>
          <w:rFonts w:ascii="PT Astra Serif" w:hAnsi="PT Astra Serif"/>
          <w:sz w:val="28"/>
          <w:szCs w:val="24"/>
        </w:rPr>
        <w:t xml:space="preserve"> осуществляется ежемесячно </w:t>
      </w:r>
      <w:r w:rsidR="007B665D" w:rsidRPr="00BA6269">
        <w:rPr>
          <w:rFonts w:ascii="PT Astra Serif" w:hAnsi="PT Astra Serif"/>
          <w:sz w:val="28"/>
          <w:szCs w:val="24"/>
        </w:rPr>
        <w:br/>
        <w:t>и включает в себя</w:t>
      </w:r>
      <w:r w:rsidR="007F7E71" w:rsidRPr="00BA6269">
        <w:rPr>
          <w:rFonts w:ascii="PT Astra Serif" w:eastAsia="Times New Roman" w:hAnsi="PT Astra Serif" w:cs="Calibri"/>
          <w:sz w:val="28"/>
          <w:szCs w:val="28"/>
          <w:lang w:eastAsia="ru-RU"/>
        </w:rPr>
        <w:t>:</w:t>
      </w:r>
    </w:p>
    <w:p w:rsidR="007F7E71" w:rsidRDefault="007F7E71" w:rsidP="007F7E71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4C5C47">
        <w:rPr>
          <w:rFonts w:ascii="PT Astra Serif" w:eastAsia="Times New Roman" w:hAnsi="PT Astra Serif" w:cs="Calibri"/>
          <w:sz w:val="28"/>
          <w:szCs w:val="28"/>
          <w:lang w:eastAsia="ru-RU"/>
        </w:rPr>
        <w:t>недопущени</w:t>
      </w:r>
      <w:r w:rsidR="00BA6269"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4C5C47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образования просроченной дебиторской задолженности по доходам, выявлени</w:t>
      </w:r>
      <w:r w:rsidR="00BA6269"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4C5C47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факторов, влияющих на образование просроченной дебиторской задолженности по доходам;</w:t>
      </w:r>
    </w:p>
    <w:p w:rsidR="007F7E71" w:rsidRDefault="007F7E71" w:rsidP="007F7E71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урегулировани</w:t>
      </w:r>
      <w:r w:rsidR="00BA6269"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дебиторской задолженности по доходам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в досудебном порядке (со дня истечения срока уплаты соответствующего платежа в бюджет (пеней, штрафов) до начала работы по их принудительному взысканию;</w:t>
      </w:r>
    </w:p>
    <w:p w:rsidR="007F7E71" w:rsidRDefault="007F7E71" w:rsidP="007F7E71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принудительно</w:t>
      </w:r>
      <w:r w:rsidR="00BA6269"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взыскани</w:t>
      </w:r>
      <w:r w:rsidR="00BA6269"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дебиторской задолженности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принудительное взыскание дебиторской задолженности по доходам);</w:t>
      </w:r>
    </w:p>
    <w:p w:rsidR="007F7E71" w:rsidRPr="008D6612" w:rsidRDefault="007F7E71" w:rsidP="007F7E71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наблюдени</w:t>
      </w:r>
      <w:r w:rsidR="00BA6269"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(в том числе за возможностью взыскания дебиторской задолженности по доходам в случае изменения имущественного положения должника) за плат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ё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жеспособностью должника в целях обеспечения исполнения дебиторской задолженности по доходам.</w:t>
      </w:r>
    </w:p>
    <w:p w:rsidR="007F7E71" w:rsidRPr="00BA6269" w:rsidRDefault="007F7E71" w:rsidP="00BA6269">
      <w:pPr>
        <w:pStyle w:val="aa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BA6269">
        <w:rPr>
          <w:rFonts w:ascii="PT Astra Serif" w:hAnsi="PT Astra Serif"/>
          <w:sz w:val="28"/>
          <w:szCs w:val="24"/>
        </w:rPr>
        <w:t xml:space="preserve">Мероприятия по недопущению образования просроченной дебиторской задолженности по доходам, выявлению факторов, влияющих </w:t>
      </w:r>
      <w:r w:rsidR="00925DB4" w:rsidRPr="00BA6269">
        <w:rPr>
          <w:rFonts w:ascii="PT Astra Serif" w:hAnsi="PT Astra Serif"/>
          <w:sz w:val="28"/>
          <w:szCs w:val="24"/>
        </w:rPr>
        <w:br/>
      </w:r>
      <w:r w:rsidRPr="00BA6269">
        <w:rPr>
          <w:rFonts w:ascii="PT Astra Serif" w:hAnsi="PT Astra Serif"/>
          <w:sz w:val="28"/>
          <w:szCs w:val="24"/>
        </w:rPr>
        <w:t>на образование просроченной дебиторской</w:t>
      </w:r>
      <w:r w:rsidR="00925DB4" w:rsidRPr="00BA6269">
        <w:rPr>
          <w:rFonts w:ascii="PT Astra Serif" w:hAnsi="PT Astra Serif"/>
          <w:sz w:val="28"/>
          <w:szCs w:val="24"/>
        </w:rPr>
        <w:t xml:space="preserve"> </w:t>
      </w:r>
      <w:r w:rsidRPr="00BA6269">
        <w:rPr>
          <w:rFonts w:ascii="PT Astra Serif" w:hAnsi="PT Astra Serif"/>
          <w:sz w:val="28"/>
          <w:szCs w:val="24"/>
        </w:rPr>
        <w:t>задолженности по доходам</w:t>
      </w:r>
      <w:r w:rsidR="007B665D" w:rsidRPr="00BA6269">
        <w:rPr>
          <w:rFonts w:ascii="PT Astra Serif" w:hAnsi="PT Astra Serif"/>
          <w:sz w:val="28"/>
          <w:szCs w:val="24"/>
        </w:rPr>
        <w:t xml:space="preserve"> </w:t>
      </w:r>
      <w:r w:rsidR="007B665D" w:rsidRPr="00BA6269">
        <w:rPr>
          <w:rFonts w:ascii="PT Astra Serif" w:eastAsia="Times New Roman" w:hAnsi="PT Astra Serif" w:cs="Calibri"/>
          <w:sz w:val="28"/>
          <w:szCs w:val="28"/>
          <w:lang w:eastAsia="ru-RU"/>
        </w:rPr>
        <w:t>включают в себя</w:t>
      </w:r>
      <w:r w:rsidR="00925DB4" w:rsidRPr="00BA6269">
        <w:rPr>
          <w:rFonts w:ascii="PT Astra Serif" w:hAnsi="PT Astra Serif"/>
          <w:sz w:val="28"/>
          <w:szCs w:val="24"/>
        </w:rPr>
        <w:t>:</w:t>
      </w:r>
    </w:p>
    <w:p w:rsidR="007F7E71" w:rsidRPr="008D6612" w:rsidRDefault="007F7E71" w:rsidP="007F7E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1) контроль за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ним, в том числе:</w:t>
      </w:r>
    </w:p>
    <w:p w:rsidR="007F7E71" w:rsidRPr="008D6612" w:rsidRDefault="007F7E71" w:rsidP="007F7E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а) 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(контрактом);</w:t>
      </w:r>
    </w:p>
    <w:p w:rsidR="007F7E71" w:rsidRPr="008D6612" w:rsidRDefault="007F7E71" w:rsidP="007F7E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б) 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10">
        <w:r w:rsidRPr="008D6612">
          <w:rPr>
            <w:rFonts w:ascii="PT Astra Serif" w:eastAsia="Times New Roman" w:hAnsi="PT Astra Serif" w:cs="Calibri"/>
            <w:sz w:val="28"/>
            <w:szCs w:val="28"/>
            <w:lang w:eastAsia="ru-RU"/>
          </w:rPr>
          <w:t>статьей 21</w:t>
        </w:r>
      </w:hyperlink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Федерального закона от 27.07.2010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№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210-ФЗ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  <w:t>«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»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lastRenderedPageBreak/>
        <w:t>(далее –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hyperlink r:id="rId11">
        <w:r w:rsidRPr="008D6612">
          <w:rPr>
            <w:rFonts w:ascii="PT Astra Serif" w:eastAsia="Times New Roman" w:hAnsi="PT Astra Serif" w:cs="Calibri"/>
            <w:sz w:val="28"/>
            <w:szCs w:val="28"/>
            <w:lang w:eastAsia="ru-RU"/>
          </w:rPr>
          <w:t>перечень</w:t>
        </w:r>
      </w:hyperlink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которых утвержд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ё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н приказом Министерства финансов Российской Федерации от 25.12.2019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№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250н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  <w:t>«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не размещается в Государственной информационной системе о государственных и муниципальных платежах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»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7F7E71" w:rsidRPr="008D6612" w:rsidRDefault="007F7E71" w:rsidP="007F7E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в) за исполнением графика платежей в связи с предоставлением отсрочки или рассрочки уплаты платежей и погашением дебиторской задолженности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:rsidR="007F7E71" w:rsidRPr="008D6612" w:rsidRDefault="007F7E71" w:rsidP="007F7E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г) за своевременным начислением неустойки (штрафов, пени);</w:t>
      </w:r>
    </w:p>
    <w:p w:rsidR="007F7E71" w:rsidRPr="008D6612" w:rsidRDefault="007F7E71" w:rsidP="007F7E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д) за своевременным составлением первичных уч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ё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тных документов, обосновывающих возникновение дебиторской задолженности или оформляющих операции по е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ё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увеличению (уменьшению);</w:t>
      </w:r>
    </w:p>
    <w:p w:rsidR="007F7E71" w:rsidRPr="008D6612" w:rsidRDefault="007F7E71" w:rsidP="007F7E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2) проведение инвентаризации расч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ё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тов с должниками, включая сверку данных по доходам бюджетов бюджетной системы Российской Федерации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7F7E71" w:rsidRPr="008D6612" w:rsidRDefault="007F7E71" w:rsidP="007F7E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3) проведение мониторинга финансового (плат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ё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7F7E71" w:rsidRPr="008D6612" w:rsidRDefault="007F7E71" w:rsidP="007F7E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7F7E71" w:rsidRPr="008D6612" w:rsidRDefault="007F7E71" w:rsidP="007F7E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наличия сведений о возбуждении в отношении должника дела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о банкротстве.</w:t>
      </w:r>
    </w:p>
    <w:p w:rsidR="007F7E71" w:rsidRPr="00BA6269" w:rsidRDefault="007F7E71" w:rsidP="00BA6269">
      <w:pPr>
        <w:pStyle w:val="aa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BA6269">
        <w:rPr>
          <w:rFonts w:ascii="PT Astra Serif" w:hAnsi="PT Astra Serif"/>
          <w:sz w:val="28"/>
          <w:szCs w:val="24"/>
        </w:rPr>
        <w:t>Мероприятия по урегулированию дебиторской задолженности</w:t>
      </w:r>
      <w:r w:rsidR="00925DB4" w:rsidRPr="00BA6269">
        <w:rPr>
          <w:rFonts w:ascii="PT Astra Serif" w:hAnsi="PT Astra Serif"/>
          <w:sz w:val="28"/>
          <w:szCs w:val="24"/>
        </w:rPr>
        <w:t xml:space="preserve"> </w:t>
      </w:r>
      <w:r w:rsidR="00925DB4" w:rsidRPr="00BA6269">
        <w:rPr>
          <w:rFonts w:ascii="PT Astra Serif" w:hAnsi="PT Astra Serif"/>
          <w:sz w:val="28"/>
          <w:szCs w:val="24"/>
        </w:rPr>
        <w:br/>
      </w:r>
      <w:r w:rsidRPr="00BA6269">
        <w:rPr>
          <w:rFonts w:ascii="PT Astra Serif" w:hAnsi="PT Astra Serif"/>
          <w:sz w:val="28"/>
          <w:szCs w:val="24"/>
        </w:rPr>
        <w:t>по доходам в досудебном порядке (со дня истечения срока</w:t>
      </w:r>
      <w:r w:rsidR="00925DB4" w:rsidRPr="00BA6269">
        <w:rPr>
          <w:rFonts w:ascii="PT Astra Serif" w:hAnsi="PT Astra Serif"/>
          <w:sz w:val="28"/>
          <w:szCs w:val="24"/>
        </w:rPr>
        <w:t xml:space="preserve"> </w:t>
      </w:r>
      <w:r w:rsidRPr="00BA6269">
        <w:rPr>
          <w:rFonts w:ascii="PT Astra Serif" w:hAnsi="PT Astra Serif"/>
          <w:sz w:val="28"/>
          <w:szCs w:val="24"/>
        </w:rPr>
        <w:t>уплаты соответствующего платежа в бюджет бюджетной системы</w:t>
      </w:r>
      <w:r w:rsidR="00925DB4" w:rsidRPr="00BA6269">
        <w:rPr>
          <w:rFonts w:ascii="PT Astra Serif" w:hAnsi="PT Astra Serif"/>
          <w:sz w:val="28"/>
          <w:szCs w:val="24"/>
        </w:rPr>
        <w:t xml:space="preserve"> </w:t>
      </w:r>
      <w:r w:rsidRPr="00BA6269">
        <w:rPr>
          <w:rFonts w:ascii="PT Astra Serif" w:hAnsi="PT Astra Serif"/>
          <w:sz w:val="28"/>
          <w:szCs w:val="24"/>
        </w:rPr>
        <w:t>Российской Федерации (пеней, штрафов) до начала работы</w:t>
      </w:r>
      <w:r w:rsidR="00925DB4" w:rsidRPr="00BA6269">
        <w:rPr>
          <w:rFonts w:ascii="PT Astra Serif" w:hAnsi="PT Astra Serif"/>
          <w:sz w:val="28"/>
          <w:szCs w:val="24"/>
        </w:rPr>
        <w:t xml:space="preserve"> </w:t>
      </w:r>
      <w:r w:rsidRPr="00BA6269">
        <w:rPr>
          <w:rFonts w:ascii="PT Astra Serif" w:hAnsi="PT Astra Serif"/>
          <w:sz w:val="28"/>
          <w:szCs w:val="24"/>
        </w:rPr>
        <w:t>по их принудительному взысканию)</w:t>
      </w:r>
      <w:r w:rsidRPr="00BA6269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включают в себя:</w:t>
      </w:r>
    </w:p>
    <w:p w:rsidR="007F7E71" w:rsidRPr="008D6612" w:rsidRDefault="007F7E71" w:rsidP="007F7E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1) направление требования должнику о погашении образовавшейся задолженности (в случаях, когда денежное обязательство не предусматривает 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lastRenderedPageBreak/>
        <w:t>срок его исполнения и не содержит условия, позволяющего определить этот срок, а равно в случаях, когда срок исполнения обязательства определ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ё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н моментом востребования);</w:t>
      </w:r>
    </w:p>
    <w:p w:rsidR="007F7E71" w:rsidRPr="008D6612" w:rsidRDefault="007F7E71" w:rsidP="007F7E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2) 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7F7E71" w:rsidRPr="008D6612" w:rsidRDefault="007F7E71" w:rsidP="007F7E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7F7E71" w:rsidRDefault="007F7E71" w:rsidP="007F7E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4) направление в уполномоченный орган по представлению в деле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 банкротстве и в процедурах, применяемых в деле о банкротстве, требований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об уплате обязательных платежей и требований Российской Федерации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по денежным обязательствам с уч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ё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том требований </w:t>
      </w:r>
      <w:hyperlink r:id="rId12">
        <w:r w:rsidRPr="008D6612">
          <w:rPr>
            <w:rFonts w:ascii="PT Astra Serif" w:eastAsia="Times New Roman" w:hAnsi="PT Astra Serif" w:cs="Calibri"/>
            <w:sz w:val="28"/>
            <w:szCs w:val="28"/>
            <w:lang w:eastAsia="ru-RU"/>
          </w:rPr>
          <w:t>Положения</w:t>
        </w:r>
      </w:hyperlink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о порядке предъявления требований по обязательствам перед Российской Федерацией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в деле о банкротстве и в процедурах, применяемых в деле о банкротстве, утвержд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ё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нного постановлением Правительства Российской Федерации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  <w:t>о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т 29.05.2004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№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257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«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Об обеспечении интересов Российской Федерации как кредитора в деле о банкротстве и в процедурах, применяемых в деле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о банкротстве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»</w:t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</w:t>
      </w:r>
      <w:r w:rsidR="007B665D">
        <w:rPr>
          <w:rFonts w:ascii="PT Astra Serif" w:eastAsia="Times New Roman" w:hAnsi="PT Astra Serif" w:cs="Calibri"/>
          <w:sz w:val="28"/>
          <w:szCs w:val="28"/>
          <w:lang w:eastAsia="ru-RU"/>
        </w:rPr>
        <w:t>рименяемых в деле о банкротстве;</w:t>
      </w:r>
    </w:p>
    <w:p w:rsidR="007F7E71" w:rsidRPr="00BA6269" w:rsidRDefault="007B665D" w:rsidP="00BA6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5) </w:t>
      </w:r>
      <w:r>
        <w:rPr>
          <w:rFonts w:ascii="PT Astra Serif" w:hAnsi="PT Astra Serif" w:cs="PT Astra Serif"/>
          <w:sz w:val="28"/>
          <w:szCs w:val="28"/>
        </w:rPr>
        <w:t>списание сумм неустоек (штрафов, пеней) в порядке, установленном п</w:t>
      </w:r>
      <w:r w:rsidRPr="007B665D">
        <w:rPr>
          <w:rFonts w:ascii="PT Astra Serif" w:hAnsi="PT Astra Serif" w:cs="PT Astra Serif"/>
          <w:sz w:val="28"/>
          <w:szCs w:val="28"/>
        </w:rPr>
        <w:t>остановление</w:t>
      </w:r>
      <w:r w:rsidR="005E614E">
        <w:rPr>
          <w:rFonts w:ascii="PT Astra Serif" w:hAnsi="PT Astra Serif" w:cs="PT Astra Serif"/>
          <w:sz w:val="28"/>
          <w:szCs w:val="28"/>
        </w:rPr>
        <w:t>м</w:t>
      </w:r>
      <w:r w:rsidRPr="007B665D">
        <w:rPr>
          <w:rFonts w:ascii="PT Astra Serif" w:hAnsi="PT Astra Serif" w:cs="PT Astra Serif"/>
          <w:sz w:val="28"/>
          <w:szCs w:val="28"/>
        </w:rPr>
        <w:t xml:space="preserve"> Правительства </w:t>
      </w:r>
      <w:r>
        <w:rPr>
          <w:rFonts w:ascii="PT Astra Serif" w:hAnsi="PT Astra Serif" w:cs="PT Astra Serif"/>
          <w:sz w:val="28"/>
          <w:szCs w:val="28"/>
        </w:rPr>
        <w:t>Российской Федерации от 04.07.2018 №</w:t>
      </w:r>
      <w:r w:rsidRPr="007B665D">
        <w:rPr>
          <w:rFonts w:ascii="PT Astra Serif" w:hAnsi="PT Astra Serif" w:cs="PT Astra Serif"/>
          <w:sz w:val="28"/>
          <w:szCs w:val="28"/>
        </w:rPr>
        <w:t xml:space="preserve"> 783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  <w:t>«</w:t>
      </w:r>
      <w:r w:rsidRPr="007B665D">
        <w:rPr>
          <w:rFonts w:ascii="PT Astra Serif" w:hAnsi="PT Astra Serif" w:cs="PT Astra Serif"/>
          <w:sz w:val="28"/>
          <w:szCs w:val="28"/>
        </w:rPr>
        <w:t xml:space="preserve">О списании начисленных поставщику (подрядчику, исполнителю), </w:t>
      </w:r>
      <w:r>
        <w:rPr>
          <w:rFonts w:ascii="PT Astra Serif" w:hAnsi="PT Astra Serif" w:cs="PT Astra Serif"/>
          <w:sz w:val="28"/>
          <w:szCs w:val="28"/>
        </w:rPr>
        <w:br/>
      </w:r>
      <w:r w:rsidRPr="007B665D">
        <w:rPr>
          <w:rFonts w:ascii="PT Astra Serif" w:hAnsi="PT Astra Serif" w:cs="PT Astra Serif"/>
          <w:sz w:val="28"/>
          <w:szCs w:val="28"/>
        </w:rPr>
        <w:t xml:space="preserve">но не списанных заказчиком сумм неустоек (штрафов, пеней) в связи </w:t>
      </w:r>
      <w:r>
        <w:rPr>
          <w:rFonts w:ascii="PT Astra Serif" w:hAnsi="PT Astra Serif" w:cs="PT Astra Serif"/>
          <w:sz w:val="28"/>
          <w:szCs w:val="28"/>
        </w:rPr>
        <w:br/>
      </w:r>
      <w:r w:rsidRPr="007B665D">
        <w:rPr>
          <w:rFonts w:ascii="PT Astra Serif" w:hAnsi="PT Astra Serif" w:cs="PT Astra Serif"/>
          <w:sz w:val="28"/>
          <w:szCs w:val="28"/>
        </w:rPr>
        <w:t>с неисполнением или ненадлежащим исполнением обязательств, предусмотренных контрактом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7F7E71" w:rsidRPr="00BA6269" w:rsidRDefault="007F7E71" w:rsidP="00BA6269">
      <w:pPr>
        <w:pStyle w:val="aa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BA6269">
        <w:rPr>
          <w:rFonts w:ascii="PT Astra Serif" w:hAnsi="PT Astra Serif"/>
          <w:sz w:val="28"/>
          <w:szCs w:val="24"/>
        </w:rPr>
        <w:t>Мероприятия по принудительному</w:t>
      </w:r>
      <w:r w:rsidR="007B665D" w:rsidRPr="00BA6269">
        <w:rPr>
          <w:rFonts w:ascii="PT Astra Serif" w:hAnsi="PT Astra Serif"/>
          <w:sz w:val="28"/>
          <w:szCs w:val="24"/>
        </w:rPr>
        <w:t xml:space="preserve"> </w:t>
      </w:r>
      <w:r w:rsidRPr="00BA6269">
        <w:rPr>
          <w:rFonts w:ascii="PT Astra Serif" w:hAnsi="PT Astra Serif"/>
          <w:sz w:val="28"/>
          <w:szCs w:val="24"/>
        </w:rPr>
        <w:t xml:space="preserve">взысканию дебиторской </w:t>
      </w:r>
      <w:r w:rsidR="007B665D" w:rsidRPr="00BA6269">
        <w:rPr>
          <w:rFonts w:ascii="PT Astra Serif" w:hAnsi="PT Astra Serif"/>
          <w:sz w:val="28"/>
          <w:szCs w:val="24"/>
        </w:rPr>
        <w:t>з</w:t>
      </w:r>
      <w:r w:rsidRPr="00BA6269">
        <w:rPr>
          <w:rFonts w:ascii="PT Astra Serif" w:hAnsi="PT Astra Serif"/>
          <w:sz w:val="28"/>
          <w:szCs w:val="24"/>
        </w:rPr>
        <w:t>адолженности</w:t>
      </w:r>
      <w:r w:rsidR="007B665D" w:rsidRPr="00BA6269">
        <w:rPr>
          <w:rFonts w:ascii="PT Astra Serif" w:hAnsi="PT Astra Serif"/>
          <w:sz w:val="28"/>
          <w:szCs w:val="24"/>
        </w:rPr>
        <w:t xml:space="preserve"> </w:t>
      </w:r>
      <w:r w:rsidR="007B665D" w:rsidRPr="00BA6269">
        <w:rPr>
          <w:rFonts w:ascii="PT Astra Serif" w:eastAsia="Times New Roman" w:hAnsi="PT Astra Serif" w:cs="Calibri"/>
          <w:sz w:val="28"/>
          <w:szCs w:val="28"/>
          <w:lang w:eastAsia="ru-RU"/>
        </w:rPr>
        <w:t>включают в себя:</w:t>
      </w:r>
    </w:p>
    <w:p w:rsidR="007F7E71" w:rsidRDefault="007F7E71" w:rsidP="007F7E71">
      <w:pPr>
        <w:pStyle w:val="a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2063CE">
        <w:rPr>
          <w:rFonts w:ascii="PT Astra Serif" w:eastAsia="Times New Roman" w:hAnsi="PT Astra Serif" w:cs="Calibri"/>
          <w:sz w:val="28"/>
          <w:szCs w:val="28"/>
          <w:lang w:eastAsia="ru-RU"/>
        </w:rPr>
        <w:t>подготовк</w:t>
      </w:r>
      <w:r w:rsidR="007B665D"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2063C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необходимых материалов и документов, а также подач</w:t>
      </w:r>
      <w:r w:rsidR="007B665D"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2063C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искового заявления в суд;</w:t>
      </w:r>
    </w:p>
    <w:p w:rsidR="007F7E71" w:rsidRDefault="007F7E71" w:rsidP="007F7E71">
      <w:pPr>
        <w:pStyle w:val="a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2063C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2063CE">
        <w:rPr>
          <w:rFonts w:ascii="PT Astra Serif" w:eastAsia="Times New Roman" w:hAnsi="PT Astra Serif" w:cs="Calibri"/>
          <w:sz w:val="28"/>
          <w:szCs w:val="28"/>
          <w:lang w:eastAsia="ru-RU"/>
        </w:rPr>
        <w:t>к тому оснований;</w:t>
      </w:r>
    </w:p>
    <w:p w:rsidR="00607BC6" w:rsidRDefault="007F7E71" w:rsidP="007F7E71">
      <w:pPr>
        <w:pStyle w:val="a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направление исполнительных документов на исполнение в случаях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D6612">
        <w:rPr>
          <w:rFonts w:ascii="PT Astra Serif" w:eastAsia="Times New Roman" w:hAnsi="PT Astra Serif" w:cs="Calibri"/>
          <w:sz w:val="28"/>
          <w:szCs w:val="28"/>
          <w:lang w:eastAsia="ru-RU"/>
        </w:rPr>
        <w:t>и порядке, установленных законод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ательством Российской Федерации.</w:t>
      </w:r>
    </w:p>
    <w:p w:rsidR="007F7E71" w:rsidRPr="007F7E71" w:rsidRDefault="007F7E71" w:rsidP="007F7E71">
      <w:pPr>
        <w:pStyle w:val="aa"/>
        <w:widowControl w:val="0"/>
        <w:autoSpaceDE w:val="0"/>
        <w:autoSpaceDN w:val="0"/>
        <w:spacing w:after="0" w:line="240" w:lineRule="auto"/>
        <w:ind w:left="709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_______________</w:t>
      </w:r>
    </w:p>
    <w:sectPr w:rsidR="007F7E71" w:rsidRPr="007F7E71" w:rsidSect="007F7E71">
      <w:headerReference w:type="default" r:id="rId13"/>
      <w:headerReference w:type="first" r:id="rId14"/>
      <w:footerReference w:type="first" r:id="rId15"/>
      <w:pgSz w:w="11906" w:h="16838"/>
      <w:pgMar w:top="1461" w:right="567" w:bottom="1560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5C" w:rsidRDefault="00F8195C" w:rsidP="00243EA4">
      <w:pPr>
        <w:spacing w:after="0" w:line="240" w:lineRule="auto"/>
      </w:pPr>
      <w:r>
        <w:separator/>
      </w:r>
    </w:p>
  </w:endnote>
  <w:endnote w:type="continuationSeparator" w:id="0">
    <w:p w:rsidR="00F8195C" w:rsidRDefault="00F8195C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71" w:rsidRPr="007F7E71" w:rsidRDefault="007F7E71" w:rsidP="007F7E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5C" w:rsidRDefault="00F8195C" w:rsidP="00243EA4">
      <w:pPr>
        <w:spacing w:after="0" w:line="240" w:lineRule="auto"/>
      </w:pPr>
      <w:r>
        <w:separator/>
      </w:r>
    </w:p>
  </w:footnote>
  <w:footnote w:type="continuationSeparator" w:id="0">
    <w:p w:rsidR="00F8195C" w:rsidRDefault="00F8195C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71" w:rsidRPr="00C44DDB" w:rsidRDefault="007F7E71" w:rsidP="00C44DDB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71" w:rsidRPr="00BA6269" w:rsidRDefault="00BA6269" w:rsidP="00BA6269">
    <w:pPr>
      <w:pStyle w:val="a3"/>
      <w:jc w:val="right"/>
      <w:rPr>
        <w:rFonts w:ascii="PT Astra Serif" w:hAnsi="PT Astra Serif"/>
        <w:b/>
        <w:sz w:val="14"/>
        <w:szCs w:val="10"/>
      </w:rPr>
    </w:pPr>
    <w:r w:rsidRPr="00BA6269">
      <w:rPr>
        <w:rFonts w:ascii="PT Astra Serif" w:hAnsi="PT Astra Serif"/>
        <w:noProof/>
        <w:sz w:val="28"/>
        <w:lang w:eastAsia="ru-RU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8D" w:rsidRPr="00F75E8D" w:rsidRDefault="00017160" w:rsidP="00F75E8D">
    <w:pPr>
      <w:pStyle w:val="a3"/>
      <w:jc w:val="center"/>
      <w:rPr>
        <w:rFonts w:ascii="PT Astra Serif" w:hAnsi="PT Astra Serif"/>
        <w:sz w:val="28"/>
        <w:szCs w:val="28"/>
      </w:rPr>
    </w:pPr>
    <w:r w:rsidRPr="000B78F3">
      <w:rPr>
        <w:rFonts w:ascii="PT Astra Serif" w:hAnsi="PT Astra Serif"/>
        <w:sz w:val="28"/>
        <w:szCs w:val="28"/>
      </w:rPr>
      <w:fldChar w:fldCharType="begin"/>
    </w:r>
    <w:r w:rsidRPr="000B78F3">
      <w:rPr>
        <w:rFonts w:ascii="PT Astra Serif" w:hAnsi="PT Astra Serif"/>
        <w:sz w:val="28"/>
        <w:szCs w:val="28"/>
      </w:rPr>
      <w:instrText>PAGE   \* MERGEFORMAT</w:instrText>
    </w:r>
    <w:r w:rsidRPr="000B78F3">
      <w:rPr>
        <w:rFonts w:ascii="PT Astra Serif" w:hAnsi="PT Astra Serif"/>
        <w:sz w:val="28"/>
        <w:szCs w:val="28"/>
      </w:rPr>
      <w:fldChar w:fldCharType="separate"/>
    </w:r>
    <w:r w:rsidR="00AC25AF">
      <w:rPr>
        <w:rFonts w:ascii="PT Astra Serif" w:hAnsi="PT Astra Serif"/>
        <w:noProof/>
        <w:sz w:val="28"/>
        <w:szCs w:val="28"/>
      </w:rPr>
      <w:t>4</w:t>
    </w:r>
    <w:r w:rsidRPr="000B78F3"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B6" w:rsidRPr="007F7E71" w:rsidRDefault="008542B6" w:rsidP="007F7E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3F"/>
    <w:multiLevelType w:val="hybridMultilevel"/>
    <w:tmpl w:val="C71AAD68"/>
    <w:lvl w:ilvl="0" w:tplc="041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" w15:restartNumberingAfterBreak="0">
    <w:nsid w:val="083227D3"/>
    <w:multiLevelType w:val="multilevel"/>
    <w:tmpl w:val="B21AFF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PT Astra Serif" w:eastAsiaTheme="minorHAnsi" w:hAnsi="PT Astra Serif" w:cstheme="minorBidi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16050AA"/>
    <w:multiLevelType w:val="hybridMultilevel"/>
    <w:tmpl w:val="B224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34C72"/>
    <w:multiLevelType w:val="hybridMultilevel"/>
    <w:tmpl w:val="E92CE636"/>
    <w:lvl w:ilvl="0" w:tplc="EA206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055475"/>
    <w:multiLevelType w:val="multilevel"/>
    <w:tmpl w:val="4676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PT Astra Serif" w:eastAsiaTheme="minorHAnsi" w:hAnsi="PT Astra Serif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0447DD"/>
    <w:multiLevelType w:val="multilevel"/>
    <w:tmpl w:val="7C36B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B93F09"/>
    <w:multiLevelType w:val="hybridMultilevel"/>
    <w:tmpl w:val="9D123030"/>
    <w:lvl w:ilvl="0" w:tplc="6ADE4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D517BE"/>
    <w:multiLevelType w:val="hybridMultilevel"/>
    <w:tmpl w:val="C2466E26"/>
    <w:lvl w:ilvl="0" w:tplc="31AC1F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89E190E"/>
    <w:multiLevelType w:val="hybridMultilevel"/>
    <w:tmpl w:val="478E85C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35BC0"/>
    <w:multiLevelType w:val="hybridMultilevel"/>
    <w:tmpl w:val="003A145A"/>
    <w:lvl w:ilvl="0" w:tplc="440CEAC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072862"/>
    <w:multiLevelType w:val="hybridMultilevel"/>
    <w:tmpl w:val="88E68908"/>
    <w:lvl w:ilvl="0" w:tplc="722C8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6015A7"/>
    <w:multiLevelType w:val="hybridMultilevel"/>
    <w:tmpl w:val="F24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7D17"/>
    <w:multiLevelType w:val="hybridMultilevel"/>
    <w:tmpl w:val="AA3A00AC"/>
    <w:lvl w:ilvl="0" w:tplc="199278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73"/>
    <w:rsid w:val="00001F44"/>
    <w:rsid w:val="00017160"/>
    <w:rsid w:val="000224D6"/>
    <w:rsid w:val="0003131E"/>
    <w:rsid w:val="00033085"/>
    <w:rsid w:val="00033E71"/>
    <w:rsid w:val="00035E57"/>
    <w:rsid w:val="000365E6"/>
    <w:rsid w:val="00042764"/>
    <w:rsid w:val="000465F6"/>
    <w:rsid w:val="00056F05"/>
    <w:rsid w:val="00071E91"/>
    <w:rsid w:val="00081C12"/>
    <w:rsid w:val="00084535"/>
    <w:rsid w:val="00093FA6"/>
    <w:rsid w:val="000A1D83"/>
    <w:rsid w:val="000B33C3"/>
    <w:rsid w:val="000B4B5B"/>
    <w:rsid w:val="000B5CE5"/>
    <w:rsid w:val="000B78F3"/>
    <w:rsid w:val="000C28DB"/>
    <w:rsid w:val="000C4C8B"/>
    <w:rsid w:val="000C4D69"/>
    <w:rsid w:val="000D2B63"/>
    <w:rsid w:val="000E6A90"/>
    <w:rsid w:val="00101D1B"/>
    <w:rsid w:val="00106A98"/>
    <w:rsid w:val="00121661"/>
    <w:rsid w:val="00126891"/>
    <w:rsid w:val="001300BB"/>
    <w:rsid w:val="00141511"/>
    <w:rsid w:val="0014237C"/>
    <w:rsid w:val="00157B6A"/>
    <w:rsid w:val="00161E30"/>
    <w:rsid w:val="0017155A"/>
    <w:rsid w:val="001A3CB2"/>
    <w:rsid w:val="001B5668"/>
    <w:rsid w:val="001D16E9"/>
    <w:rsid w:val="001D44CF"/>
    <w:rsid w:val="001F5594"/>
    <w:rsid w:val="002143C0"/>
    <w:rsid w:val="0022761A"/>
    <w:rsid w:val="0023261C"/>
    <w:rsid w:val="002339B7"/>
    <w:rsid w:val="002363C5"/>
    <w:rsid w:val="00243430"/>
    <w:rsid w:val="00243EA4"/>
    <w:rsid w:val="0024470B"/>
    <w:rsid w:val="0026080E"/>
    <w:rsid w:val="002641E9"/>
    <w:rsid w:val="002716FE"/>
    <w:rsid w:val="0027410D"/>
    <w:rsid w:val="00274DD9"/>
    <w:rsid w:val="00282CA6"/>
    <w:rsid w:val="00292A3E"/>
    <w:rsid w:val="002A21A4"/>
    <w:rsid w:val="002A2CFB"/>
    <w:rsid w:val="002A5444"/>
    <w:rsid w:val="002B236E"/>
    <w:rsid w:val="002B3F56"/>
    <w:rsid w:val="002D22D2"/>
    <w:rsid w:val="002D685F"/>
    <w:rsid w:val="002F02B9"/>
    <w:rsid w:val="002F3034"/>
    <w:rsid w:val="002F5214"/>
    <w:rsid w:val="00300CEC"/>
    <w:rsid w:val="00305719"/>
    <w:rsid w:val="00347B8A"/>
    <w:rsid w:val="00361CF9"/>
    <w:rsid w:val="00371DD9"/>
    <w:rsid w:val="003752AE"/>
    <w:rsid w:val="0038005B"/>
    <w:rsid w:val="003C5CA9"/>
    <w:rsid w:val="003F24E7"/>
    <w:rsid w:val="003F2841"/>
    <w:rsid w:val="004026D5"/>
    <w:rsid w:val="00403D7E"/>
    <w:rsid w:val="00415BC4"/>
    <w:rsid w:val="004365E7"/>
    <w:rsid w:val="0044396D"/>
    <w:rsid w:val="00444265"/>
    <w:rsid w:val="00447157"/>
    <w:rsid w:val="00470284"/>
    <w:rsid w:val="00470EFC"/>
    <w:rsid w:val="00470F62"/>
    <w:rsid w:val="00474939"/>
    <w:rsid w:val="004B1642"/>
    <w:rsid w:val="004C3380"/>
    <w:rsid w:val="004E6748"/>
    <w:rsid w:val="004F13AA"/>
    <w:rsid w:val="005056EF"/>
    <w:rsid w:val="00507A55"/>
    <w:rsid w:val="00521E9B"/>
    <w:rsid w:val="00571FF4"/>
    <w:rsid w:val="0058342A"/>
    <w:rsid w:val="00590876"/>
    <w:rsid w:val="005964DD"/>
    <w:rsid w:val="00597188"/>
    <w:rsid w:val="005A237C"/>
    <w:rsid w:val="005B047E"/>
    <w:rsid w:val="005D14E0"/>
    <w:rsid w:val="005D3E62"/>
    <w:rsid w:val="005E1641"/>
    <w:rsid w:val="005E614E"/>
    <w:rsid w:val="00600367"/>
    <w:rsid w:val="00607BC6"/>
    <w:rsid w:val="006174C0"/>
    <w:rsid w:val="00627335"/>
    <w:rsid w:val="00627648"/>
    <w:rsid w:val="0065274D"/>
    <w:rsid w:val="0069133D"/>
    <w:rsid w:val="00694445"/>
    <w:rsid w:val="006A1727"/>
    <w:rsid w:val="006A5307"/>
    <w:rsid w:val="006A6076"/>
    <w:rsid w:val="006D142E"/>
    <w:rsid w:val="006D5B1E"/>
    <w:rsid w:val="006E3422"/>
    <w:rsid w:val="006E6C18"/>
    <w:rsid w:val="006F3E09"/>
    <w:rsid w:val="006F4740"/>
    <w:rsid w:val="006F6A27"/>
    <w:rsid w:val="0073686E"/>
    <w:rsid w:val="00743BDC"/>
    <w:rsid w:val="00753D2E"/>
    <w:rsid w:val="0077738E"/>
    <w:rsid w:val="007933BA"/>
    <w:rsid w:val="007A473F"/>
    <w:rsid w:val="007A60BC"/>
    <w:rsid w:val="007B05C7"/>
    <w:rsid w:val="007B48D8"/>
    <w:rsid w:val="007B665D"/>
    <w:rsid w:val="007C073D"/>
    <w:rsid w:val="007C0F2D"/>
    <w:rsid w:val="007C1CC9"/>
    <w:rsid w:val="007C3E40"/>
    <w:rsid w:val="007C65B2"/>
    <w:rsid w:val="007C6F58"/>
    <w:rsid w:val="007D05F9"/>
    <w:rsid w:val="007E2DF8"/>
    <w:rsid w:val="007E323E"/>
    <w:rsid w:val="007E35EC"/>
    <w:rsid w:val="007E3E77"/>
    <w:rsid w:val="007E4EFA"/>
    <w:rsid w:val="007E50A3"/>
    <w:rsid w:val="007F7E71"/>
    <w:rsid w:val="0083533B"/>
    <w:rsid w:val="00835EDE"/>
    <w:rsid w:val="00841A36"/>
    <w:rsid w:val="008542B6"/>
    <w:rsid w:val="008632B2"/>
    <w:rsid w:val="008660FF"/>
    <w:rsid w:val="00880621"/>
    <w:rsid w:val="00883BAF"/>
    <w:rsid w:val="00890DE5"/>
    <w:rsid w:val="00893887"/>
    <w:rsid w:val="00895684"/>
    <w:rsid w:val="008A0E69"/>
    <w:rsid w:val="008B7EF6"/>
    <w:rsid w:val="008C78B1"/>
    <w:rsid w:val="008D5534"/>
    <w:rsid w:val="008F24E9"/>
    <w:rsid w:val="0090469B"/>
    <w:rsid w:val="009061E3"/>
    <w:rsid w:val="00920675"/>
    <w:rsid w:val="00920C65"/>
    <w:rsid w:val="00925DB4"/>
    <w:rsid w:val="009302B5"/>
    <w:rsid w:val="0094205A"/>
    <w:rsid w:val="009451C0"/>
    <w:rsid w:val="00951E3D"/>
    <w:rsid w:val="00957034"/>
    <w:rsid w:val="00957569"/>
    <w:rsid w:val="00962FDF"/>
    <w:rsid w:val="00984D5F"/>
    <w:rsid w:val="00985F6A"/>
    <w:rsid w:val="009A47E6"/>
    <w:rsid w:val="009A720B"/>
    <w:rsid w:val="009B58C7"/>
    <w:rsid w:val="009D580B"/>
    <w:rsid w:val="009F355B"/>
    <w:rsid w:val="009F5F99"/>
    <w:rsid w:val="00A328C5"/>
    <w:rsid w:val="00A341C6"/>
    <w:rsid w:val="00A57E74"/>
    <w:rsid w:val="00A6215D"/>
    <w:rsid w:val="00A75640"/>
    <w:rsid w:val="00A864BC"/>
    <w:rsid w:val="00AB697A"/>
    <w:rsid w:val="00AC25AF"/>
    <w:rsid w:val="00AC3C6C"/>
    <w:rsid w:val="00AD6860"/>
    <w:rsid w:val="00B025D6"/>
    <w:rsid w:val="00B13264"/>
    <w:rsid w:val="00B179ED"/>
    <w:rsid w:val="00B21F3C"/>
    <w:rsid w:val="00B45DD8"/>
    <w:rsid w:val="00B94095"/>
    <w:rsid w:val="00BA3F2D"/>
    <w:rsid w:val="00BA451E"/>
    <w:rsid w:val="00BA5948"/>
    <w:rsid w:val="00BA6269"/>
    <w:rsid w:val="00BA713E"/>
    <w:rsid w:val="00BB092A"/>
    <w:rsid w:val="00BB3671"/>
    <w:rsid w:val="00BC1B89"/>
    <w:rsid w:val="00BD4960"/>
    <w:rsid w:val="00BD6288"/>
    <w:rsid w:val="00BF05EE"/>
    <w:rsid w:val="00C03332"/>
    <w:rsid w:val="00C1551F"/>
    <w:rsid w:val="00C34725"/>
    <w:rsid w:val="00C43DC7"/>
    <w:rsid w:val="00C44BFA"/>
    <w:rsid w:val="00C60DE9"/>
    <w:rsid w:val="00C71A9E"/>
    <w:rsid w:val="00C838DA"/>
    <w:rsid w:val="00C942FF"/>
    <w:rsid w:val="00CB119B"/>
    <w:rsid w:val="00CE01FE"/>
    <w:rsid w:val="00D018F2"/>
    <w:rsid w:val="00D061FD"/>
    <w:rsid w:val="00D11068"/>
    <w:rsid w:val="00D15334"/>
    <w:rsid w:val="00D17DD1"/>
    <w:rsid w:val="00D2095C"/>
    <w:rsid w:val="00D21906"/>
    <w:rsid w:val="00D23A0E"/>
    <w:rsid w:val="00D25D73"/>
    <w:rsid w:val="00D33F1B"/>
    <w:rsid w:val="00D36828"/>
    <w:rsid w:val="00D5630F"/>
    <w:rsid w:val="00D57D46"/>
    <w:rsid w:val="00D60A4E"/>
    <w:rsid w:val="00D75DD0"/>
    <w:rsid w:val="00D824C7"/>
    <w:rsid w:val="00D83C69"/>
    <w:rsid w:val="00D83FB5"/>
    <w:rsid w:val="00D85034"/>
    <w:rsid w:val="00D85D42"/>
    <w:rsid w:val="00DC0E93"/>
    <w:rsid w:val="00DF19A8"/>
    <w:rsid w:val="00DF4D00"/>
    <w:rsid w:val="00DF5244"/>
    <w:rsid w:val="00E018DF"/>
    <w:rsid w:val="00E041B5"/>
    <w:rsid w:val="00E1053E"/>
    <w:rsid w:val="00E11167"/>
    <w:rsid w:val="00E119F1"/>
    <w:rsid w:val="00E17608"/>
    <w:rsid w:val="00E2141F"/>
    <w:rsid w:val="00E30A9C"/>
    <w:rsid w:val="00E32571"/>
    <w:rsid w:val="00E52A73"/>
    <w:rsid w:val="00E52EAC"/>
    <w:rsid w:val="00E57F8E"/>
    <w:rsid w:val="00E7516D"/>
    <w:rsid w:val="00E75890"/>
    <w:rsid w:val="00E83A7E"/>
    <w:rsid w:val="00EB1D95"/>
    <w:rsid w:val="00ED58C1"/>
    <w:rsid w:val="00EE3363"/>
    <w:rsid w:val="00EE3A71"/>
    <w:rsid w:val="00F31D6E"/>
    <w:rsid w:val="00F40F75"/>
    <w:rsid w:val="00F4695C"/>
    <w:rsid w:val="00F52B8D"/>
    <w:rsid w:val="00F621E4"/>
    <w:rsid w:val="00F624B3"/>
    <w:rsid w:val="00F625A9"/>
    <w:rsid w:val="00F67A9D"/>
    <w:rsid w:val="00F67B99"/>
    <w:rsid w:val="00F70B51"/>
    <w:rsid w:val="00F75E8D"/>
    <w:rsid w:val="00F8195C"/>
    <w:rsid w:val="00F851A0"/>
    <w:rsid w:val="00F90CC2"/>
    <w:rsid w:val="00FA0202"/>
    <w:rsid w:val="00FB0251"/>
    <w:rsid w:val="00FC2F2E"/>
    <w:rsid w:val="00FC5284"/>
    <w:rsid w:val="00FD6129"/>
    <w:rsid w:val="00FE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03D29"/>
  <w15:docId w15:val="{B1BCC964-D1E8-4722-AF4A-3ED6CDDA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83A7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60F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920C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20C65"/>
    <w:pPr>
      <w:widowControl w:val="0"/>
      <w:spacing w:after="0" w:line="240" w:lineRule="auto"/>
      <w:ind w:left="340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20C6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0">
    <w:name w:val="Обычный1"/>
    <w:uiPriority w:val="99"/>
    <w:rsid w:val="00920C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D17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5E16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23"/>
    <w:rsid w:val="007E50A3"/>
    <w:pPr>
      <w:jc w:val="both"/>
    </w:pPr>
  </w:style>
  <w:style w:type="paragraph" w:customStyle="1" w:styleId="4">
    <w:name w:val="Обычный4"/>
    <w:rsid w:val="00951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Обычный5"/>
    <w:rsid w:val="00C71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Обычный6"/>
    <w:rsid w:val="00F469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3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41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basedOn w:val="a0"/>
    <w:uiPriority w:val="99"/>
    <w:unhideWhenUsed/>
    <w:rsid w:val="00D75DD0"/>
    <w:rPr>
      <w:color w:val="0000FF" w:themeColor="hyperlink"/>
      <w:u w:val="single"/>
    </w:rPr>
  </w:style>
  <w:style w:type="paragraph" w:customStyle="1" w:styleId="ConsPlusNormal">
    <w:name w:val="ConsPlusNormal"/>
    <w:rsid w:val="007F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77F729725E573DBAC602D125563EC396CCCDACAB801E742D4FB767C64459A27D47CE076ADB836977B6B2BAA1A53A70E6A8C471CF98324nAr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77F729725E573DBAC602D125563EC396DC9D8CEB801E742D4FB767C64459A27D47CE076ADB83F977B6B2BAA1A53A70E6A8C471CF98324nAr4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A377F729725E573DBAC602D125563EC396DCCDDC9B301E742D4FB767C64459A27D47CE076ADB937997B6B2BAA1A53A70E6A8C471CF98324nAr4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20C7-FBE2-4A94-970A-82515B9E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Перфильева В.М.</dc:creator>
  <cp:lastModifiedBy>Филатова Лариса Сергеевна</cp:lastModifiedBy>
  <cp:revision>30</cp:revision>
  <cp:lastPrinted>2024-03-01T11:49:00Z</cp:lastPrinted>
  <dcterms:created xsi:type="dcterms:W3CDTF">2022-09-22T11:35:00Z</dcterms:created>
  <dcterms:modified xsi:type="dcterms:W3CDTF">2024-03-01T11:53:00Z</dcterms:modified>
</cp:coreProperties>
</file>