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44E0" w14:textId="77777777" w:rsidR="0025236F" w:rsidRPr="00100F27" w:rsidRDefault="0025236F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338E1101" w14:textId="77777777" w:rsidR="00822709" w:rsidRPr="00100F27" w:rsidRDefault="00822709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6C2F17B2" w14:textId="77777777" w:rsidR="00822709" w:rsidRPr="00100F27" w:rsidRDefault="00822709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65ACFAAD" w14:textId="77777777" w:rsidR="00822709" w:rsidRPr="00100F27" w:rsidRDefault="00822709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3819B828" w14:textId="77777777" w:rsidR="00822709" w:rsidRPr="00100F27" w:rsidRDefault="00822709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4CD85690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227DA230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48C3D70A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1C1D7F0A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329F6565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2801A777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6282368D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3873B383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49BA7ED5" w14:textId="77777777" w:rsidR="00100F27" w:rsidRPr="00100F27" w:rsidRDefault="00100F27" w:rsidP="0025236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14:paraId="5F3EE9C9" w14:textId="16463B89" w:rsidR="0089701E" w:rsidRPr="00100F27" w:rsidRDefault="00546125" w:rsidP="0089701E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0F27">
        <w:rPr>
          <w:rFonts w:ascii="PT Astra Serif" w:hAnsi="PT Astra Serif"/>
          <w:b/>
          <w:sz w:val="28"/>
        </w:rPr>
        <w:t xml:space="preserve">Об утверждении Программы профилактики </w:t>
      </w:r>
      <w:r w:rsidR="0079181B" w:rsidRPr="00100F27">
        <w:rPr>
          <w:rFonts w:ascii="PT Astra Serif" w:hAnsi="PT Astra Serif"/>
          <w:b/>
          <w:sz w:val="28"/>
        </w:rPr>
        <w:t xml:space="preserve">рисков причинения вреда (ущерба) </w:t>
      </w:r>
      <w:r w:rsidR="0067177F" w:rsidRPr="00100F27">
        <w:rPr>
          <w:rFonts w:ascii="PT Astra Serif" w:hAnsi="PT Astra Serif"/>
          <w:b/>
          <w:sz w:val="28"/>
        </w:rPr>
        <w:t>охраняемым зако</w:t>
      </w:r>
      <w:r w:rsidR="00EA1274" w:rsidRPr="00100F27">
        <w:rPr>
          <w:rFonts w:ascii="PT Astra Serif" w:hAnsi="PT Astra Serif"/>
          <w:b/>
          <w:sz w:val="28"/>
        </w:rPr>
        <w:t xml:space="preserve">ном ценностям </w:t>
      </w:r>
      <w:r w:rsidR="0067177F" w:rsidRPr="00100F27">
        <w:rPr>
          <w:rFonts w:ascii="PT Astra Serif" w:hAnsi="PT Astra Serif"/>
          <w:b/>
          <w:sz w:val="28"/>
        </w:rPr>
        <w:t xml:space="preserve">в области </w:t>
      </w:r>
      <w:r w:rsidR="0067177F" w:rsidRPr="00100F27">
        <w:rPr>
          <w:rFonts w:ascii="PT Astra Serif" w:hAnsi="PT Astra Serif"/>
          <w:b/>
          <w:sz w:val="28"/>
          <w:szCs w:val="28"/>
          <w:lang w:eastAsia="ru-RU"/>
        </w:rPr>
        <w:t>охран</w:t>
      </w:r>
      <w:r w:rsidR="005E6187" w:rsidRPr="00100F27">
        <w:rPr>
          <w:rFonts w:ascii="PT Astra Serif" w:hAnsi="PT Astra Serif"/>
          <w:b/>
          <w:sz w:val="28"/>
          <w:szCs w:val="28"/>
          <w:lang w:eastAsia="ru-RU"/>
        </w:rPr>
        <w:t>ы</w:t>
      </w:r>
      <w:r w:rsidR="0067177F" w:rsidRPr="00100F2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14:paraId="24154189" w14:textId="283B390A" w:rsidR="00120055" w:rsidRPr="00100F27" w:rsidRDefault="0067177F" w:rsidP="0089701E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</w:rPr>
      </w:pPr>
      <w:r w:rsidRPr="00100F27">
        <w:rPr>
          <w:rFonts w:ascii="PT Astra Serif" w:hAnsi="PT Astra Serif"/>
          <w:b/>
          <w:sz w:val="28"/>
          <w:szCs w:val="28"/>
          <w:lang w:eastAsia="ru-RU"/>
        </w:rPr>
        <w:t>объектов культурного наследия</w:t>
      </w:r>
      <w:r w:rsidR="0089701E" w:rsidRPr="00100F2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822709" w:rsidRPr="00100F27">
        <w:rPr>
          <w:rFonts w:ascii="PT Astra Serif" w:hAnsi="PT Astra Serif"/>
          <w:b/>
          <w:sz w:val="28"/>
        </w:rPr>
        <w:t>на 202</w:t>
      </w:r>
      <w:r w:rsidR="00107243">
        <w:rPr>
          <w:rFonts w:ascii="PT Astra Serif" w:hAnsi="PT Astra Serif"/>
          <w:b/>
          <w:sz w:val="28"/>
        </w:rPr>
        <w:t>5</w:t>
      </w:r>
      <w:r w:rsidR="00546125" w:rsidRPr="00100F27">
        <w:rPr>
          <w:rFonts w:ascii="PT Astra Serif" w:hAnsi="PT Astra Serif"/>
          <w:b/>
          <w:sz w:val="28"/>
        </w:rPr>
        <w:t xml:space="preserve"> год </w:t>
      </w:r>
    </w:p>
    <w:p w14:paraId="5E7FD76B" w14:textId="77777777" w:rsidR="00120055" w:rsidRPr="00100F27" w:rsidRDefault="00120055" w:rsidP="004444CB">
      <w:pPr>
        <w:pStyle w:val="a0"/>
        <w:spacing w:line="240" w:lineRule="auto"/>
        <w:ind w:firstLine="0"/>
        <w:rPr>
          <w:rFonts w:ascii="PT Astra Serif" w:hAnsi="PT Astra Serif"/>
          <w:sz w:val="28"/>
        </w:rPr>
      </w:pPr>
    </w:p>
    <w:p w14:paraId="3F4E7C52" w14:textId="77777777" w:rsidR="00B65146" w:rsidRPr="00100F27" w:rsidRDefault="00B65146" w:rsidP="00B6514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С целью реализации статьи 44 Федерального закона </w:t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t xml:space="preserve">от 31.07.2020 </w:t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br/>
        <w:t>в Российской Федерации»</w:t>
      </w:r>
      <w:r w:rsidRPr="00100F27">
        <w:rPr>
          <w:rFonts w:ascii="PT Astra Serif" w:hAnsi="PT Astra Serif"/>
          <w:sz w:val="28"/>
          <w:szCs w:val="28"/>
        </w:rPr>
        <w:t>:</w:t>
      </w:r>
    </w:p>
    <w:p w14:paraId="41043852" w14:textId="243DA667" w:rsidR="00B65146" w:rsidRPr="00100F27" w:rsidRDefault="00B65146" w:rsidP="00B6514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Утвердить прилагаемую Программу </w:t>
      </w:r>
      <w:r w:rsidRPr="00100F27">
        <w:rPr>
          <w:rFonts w:ascii="PT Astra Serif" w:hAnsi="PT Astra Serif"/>
          <w:sz w:val="28"/>
        </w:rPr>
        <w:t xml:space="preserve">профилактики рисков причинения вреда (ущерба) охраняемым законом ценностям в области </w:t>
      </w:r>
      <w:r w:rsidRPr="00100F27">
        <w:rPr>
          <w:rFonts w:ascii="PT Astra Serif" w:hAnsi="PT Astra Serif"/>
          <w:sz w:val="28"/>
          <w:szCs w:val="28"/>
          <w:lang w:eastAsia="ru-RU"/>
        </w:rPr>
        <w:t xml:space="preserve">охраны объектов культурного наследия </w:t>
      </w:r>
      <w:r w:rsidRPr="00100F27">
        <w:rPr>
          <w:rFonts w:ascii="PT Astra Serif" w:hAnsi="PT Astra Serif"/>
          <w:sz w:val="28"/>
        </w:rPr>
        <w:t>на 202</w:t>
      </w:r>
      <w:r w:rsidR="00D365DF">
        <w:rPr>
          <w:rFonts w:ascii="PT Astra Serif" w:hAnsi="PT Astra Serif"/>
          <w:sz w:val="28"/>
        </w:rPr>
        <w:t>5</w:t>
      </w:r>
      <w:r w:rsidRPr="00100F27">
        <w:rPr>
          <w:rFonts w:ascii="PT Astra Serif" w:hAnsi="PT Astra Serif"/>
          <w:sz w:val="28"/>
        </w:rPr>
        <w:t xml:space="preserve"> год</w:t>
      </w:r>
      <w:r w:rsidRPr="00100F27">
        <w:rPr>
          <w:rFonts w:ascii="PT Astra Serif" w:hAnsi="PT Astra Serif"/>
          <w:sz w:val="28"/>
          <w:szCs w:val="28"/>
        </w:rPr>
        <w:t>.</w:t>
      </w:r>
    </w:p>
    <w:p w14:paraId="1F4ECA9A" w14:textId="77777777" w:rsidR="00B65146" w:rsidRDefault="00B65146" w:rsidP="00B65146">
      <w:pPr>
        <w:pStyle w:val="formattexttopleveltext"/>
        <w:spacing w:before="0" w:after="0"/>
        <w:rPr>
          <w:rFonts w:ascii="PT Astra Serif" w:hAnsi="PT Astra Serif"/>
          <w:sz w:val="28"/>
          <w:szCs w:val="28"/>
        </w:rPr>
      </w:pPr>
    </w:p>
    <w:p w14:paraId="3BFA90E3" w14:textId="77777777" w:rsidR="00B65146" w:rsidRPr="00100F27" w:rsidRDefault="00B65146" w:rsidP="00B65146">
      <w:pPr>
        <w:pStyle w:val="formattexttopleveltext"/>
        <w:spacing w:before="0" w:after="0"/>
        <w:rPr>
          <w:rFonts w:ascii="PT Astra Serif" w:hAnsi="PT Astra Serif"/>
          <w:sz w:val="28"/>
          <w:szCs w:val="28"/>
        </w:rPr>
      </w:pPr>
    </w:p>
    <w:p w14:paraId="2CBF4944" w14:textId="77777777" w:rsidR="00B65146" w:rsidRDefault="00B65146" w:rsidP="00B65146">
      <w:pPr>
        <w:pStyle w:val="formattexttopleveltext"/>
        <w:spacing w:before="0" w:after="0"/>
        <w:rPr>
          <w:rFonts w:ascii="PT Astra Serif" w:hAnsi="PT Astra Serif"/>
          <w:sz w:val="28"/>
          <w:szCs w:val="28"/>
        </w:rPr>
      </w:pPr>
    </w:p>
    <w:p w14:paraId="416A8EF1" w14:textId="77777777" w:rsidR="00B65146" w:rsidRPr="00100F27" w:rsidRDefault="00B65146" w:rsidP="00B65146">
      <w:pPr>
        <w:pStyle w:val="formattexttopleveltext"/>
        <w:spacing w:before="0" w:after="0"/>
        <w:ind w:firstLine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100F27">
        <w:rPr>
          <w:rFonts w:ascii="PT Astra Serif" w:hAnsi="PT Astra Serif"/>
          <w:sz w:val="28"/>
          <w:szCs w:val="28"/>
        </w:rPr>
        <w:t xml:space="preserve"> </w:t>
      </w:r>
    </w:p>
    <w:p w14:paraId="34BFDA69" w14:textId="2FFA9A34" w:rsidR="002B03F8" w:rsidRPr="00100F27" w:rsidRDefault="00B65146" w:rsidP="00B65146">
      <w:pPr>
        <w:pStyle w:val="formattexttopleveltext"/>
        <w:spacing w:before="0" w:after="0"/>
        <w:ind w:firstLine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Правительства области</w:t>
      </w:r>
      <w:r w:rsidRPr="00100F27">
        <w:rPr>
          <w:rFonts w:ascii="PT Astra Serif" w:hAnsi="PT Astra Serif"/>
          <w:sz w:val="28"/>
          <w:szCs w:val="28"/>
        </w:rPr>
        <w:tab/>
        <w:t xml:space="preserve">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В.Н.Разумков</w:t>
      </w:r>
    </w:p>
    <w:p w14:paraId="3F2ACDFA" w14:textId="77777777" w:rsidR="00E179A5" w:rsidRPr="00100F27" w:rsidRDefault="00E179A5" w:rsidP="00120055">
      <w:pPr>
        <w:pStyle w:val="2"/>
        <w:numPr>
          <w:ilvl w:val="0"/>
          <w:numId w:val="0"/>
        </w:numPr>
        <w:spacing w:after="360"/>
        <w:ind w:left="6663"/>
        <w:rPr>
          <w:rFonts w:ascii="PT Astra Serif" w:hAnsi="PT Astra Serif"/>
          <w:b w:val="0"/>
          <w:sz w:val="28"/>
          <w:szCs w:val="28"/>
        </w:rPr>
        <w:sectPr w:rsidR="00E179A5" w:rsidRPr="00100F27" w:rsidSect="00100F27">
          <w:headerReference w:type="default" r:id="rId8"/>
          <w:footerReference w:type="first" r:id="rId9"/>
          <w:footnotePr>
            <w:pos w:val="beneathText"/>
          </w:footnotePr>
          <w:type w:val="continuous"/>
          <w:pgSz w:w="11905" w:h="16837" w:code="9"/>
          <w:pgMar w:top="1134" w:right="567" w:bottom="1134" w:left="1701" w:header="709" w:footer="709" w:gutter="0"/>
          <w:pgNumType w:fmt="numberInDash" w:start="3"/>
          <w:cols w:space="720"/>
          <w:titlePg/>
          <w:docGrid w:linePitch="360"/>
        </w:sectPr>
      </w:pPr>
    </w:p>
    <w:p w14:paraId="682CD5DF" w14:textId="77777777" w:rsidR="00737287" w:rsidRPr="00100F27" w:rsidRDefault="00E179A5" w:rsidP="004444CB">
      <w:pPr>
        <w:pStyle w:val="2"/>
        <w:numPr>
          <w:ilvl w:val="0"/>
          <w:numId w:val="0"/>
        </w:numPr>
        <w:spacing w:before="0" w:after="0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100F27">
        <w:rPr>
          <w:rFonts w:ascii="PT Astra Serif" w:hAnsi="PT Astra Serif"/>
          <w:b w:val="0"/>
          <w:sz w:val="28"/>
          <w:szCs w:val="28"/>
        </w:rPr>
        <w:lastRenderedPageBreak/>
        <w:t>У</w:t>
      </w:r>
      <w:r w:rsidR="00737287" w:rsidRPr="00100F27">
        <w:rPr>
          <w:rFonts w:ascii="PT Astra Serif" w:hAnsi="PT Astra Serif"/>
          <w:b w:val="0"/>
          <w:sz w:val="28"/>
          <w:szCs w:val="28"/>
        </w:rPr>
        <w:t>ТВЕРЖДЕНА</w:t>
      </w:r>
    </w:p>
    <w:p w14:paraId="1B15B4FD" w14:textId="77777777" w:rsidR="004444CB" w:rsidRPr="00100F27" w:rsidRDefault="004444CB" w:rsidP="004444CB">
      <w:pPr>
        <w:pStyle w:val="a0"/>
        <w:spacing w:line="240" w:lineRule="auto"/>
        <w:ind w:left="5670" w:firstLine="0"/>
        <w:jc w:val="center"/>
        <w:rPr>
          <w:rFonts w:ascii="PT Astra Serif" w:hAnsi="PT Astra Serif"/>
          <w:sz w:val="28"/>
        </w:rPr>
      </w:pPr>
    </w:p>
    <w:p w14:paraId="2ACD13BF" w14:textId="77777777" w:rsidR="00737287" w:rsidRPr="00100F27" w:rsidRDefault="00737287" w:rsidP="004444CB">
      <w:pPr>
        <w:pStyle w:val="2"/>
        <w:numPr>
          <w:ilvl w:val="0"/>
          <w:numId w:val="0"/>
        </w:numPr>
        <w:spacing w:before="0" w:after="0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100F27">
        <w:rPr>
          <w:rFonts w:ascii="PT Astra Serif" w:hAnsi="PT Astra Serif"/>
          <w:b w:val="0"/>
          <w:sz w:val="28"/>
          <w:szCs w:val="28"/>
        </w:rPr>
        <w:t>распоряжением Правительства</w:t>
      </w:r>
    </w:p>
    <w:p w14:paraId="187B44F4" w14:textId="77777777" w:rsidR="00737287" w:rsidRPr="00100F27" w:rsidRDefault="00737287" w:rsidP="004444CB">
      <w:pPr>
        <w:pStyle w:val="2"/>
        <w:numPr>
          <w:ilvl w:val="0"/>
          <w:numId w:val="0"/>
        </w:numPr>
        <w:spacing w:before="0" w:after="0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100F27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14:paraId="4C1111D1" w14:textId="77777777" w:rsidR="00737287" w:rsidRPr="00100F27" w:rsidRDefault="00737287" w:rsidP="00100F27">
      <w:pPr>
        <w:pStyle w:val="2"/>
        <w:numPr>
          <w:ilvl w:val="0"/>
          <w:numId w:val="0"/>
        </w:numPr>
        <w:spacing w:before="0" w:after="0"/>
        <w:jc w:val="left"/>
        <w:rPr>
          <w:rFonts w:ascii="PT Astra Serif" w:hAnsi="PT Astra Serif"/>
          <w:sz w:val="28"/>
          <w:szCs w:val="28"/>
        </w:rPr>
      </w:pPr>
    </w:p>
    <w:p w14:paraId="7E0E3540" w14:textId="77777777" w:rsidR="002704A3" w:rsidRPr="00100F27" w:rsidRDefault="002704A3" w:rsidP="00100F27">
      <w:pPr>
        <w:pStyle w:val="a0"/>
        <w:spacing w:line="240" w:lineRule="auto"/>
        <w:ind w:firstLine="0"/>
        <w:jc w:val="left"/>
        <w:rPr>
          <w:rFonts w:ascii="PT Astra Serif" w:hAnsi="PT Astra Serif"/>
          <w:sz w:val="28"/>
        </w:rPr>
      </w:pPr>
    </w:p>
    <w:p w14:paraId="021DDF80" w14:textId="77777777" w:rsidR="002704A3" w:rsidRPr="00100F27" w:rsidRDefault="002704A3" w:rsidP="00100F27">
      <w:pPr>
        <w:pStyle w:val="a0"/>
        <w:spacing w:line="240" w:lineRule="auto"/>
        <w:ind w:firstLine="0"/>
        <w:jc w:val="left"/>
        <w:rPr>
          <w:rFonts w:ascii="PT Astra Serif" w:hAnsi="PT Astra Serif"/>
          <w:sz w:val="28"/>
        </w:rPr>
      </w:pPr>
    </w:p>
    <w:p w14:paraId="45E55C36" w14:textId="77777777" w:rsidR="004444CB" w:rsidRPr="00100F27" w:rsidRDefault="004444CB" w:rsidP="00100F27">
      <w:pPr>
        <w:pStyle w:val="a0"/>
        <w:spacing w:line="240" w:lineRule="auto"/>
        <w:ind w:firstLine="0"/>
        <w:rPr>
          <w:rFonts w:ascii="PT Astra Serif" w:hAnsi="PT Astra Serif"/>
          <w:sz w:val="28"/>
        </w:rPr>
      </w:pPr>
    </w:p>
    <w:p w14:paraId="524380C1" w14:textId="77777777" w:rsidR="00151A63" w:rsidRPr="00100F27" w:rsidRDefault="00737287" w:rsidP="00E179A5">
      <w:pPr>
        <w:pStyle w:val="2"/>
        <w:numPr>
          <w:ilvl w:val="0"/>
          <w:numId w:val="0"/>
        </w:numPr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ПРОГРАММА</w:t>
      </w:r>
    </w:p>
    <w:p w14:paraId="74B6F106" w14:textId="7124F4F5" w:rsidR="0089701E" w:rsidRPr="00100F27" w:rsidRDefault="0089701E" w:rsidP="0089701E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</w:rPr>
      </w:pPr>
      <w:r w:rsidRPr="00100F27">
        <w:rPr>
          <w:rFonts w:ascii="PT Astra Serif" w:hAnsi="PT Astra Serif"/>
          <w:b/>
          <w:sz w:val="28"/>
        </w:rPr>
        <w:t>профилактики рисков причинения вреда (ущерба) охраняемым зако</w:t>
      </w:r>
      <w:r w:rsidR="002704A3" w:rsidRPr="00100F27">
        <w:rPr>
          <w:rFonts w:ascii="PT Astra Serif" w:hAnsi="PT Astra Serif"/>
          <w:b/>
          <w:sz w:val="28"/>
        </w:rPr>
        <w:t>но</w:t>
      </w:r>
      <w:r w:rsidR="00EA1274" w:rsidRPr="00100F27">
        <w:rPr>
          <w:rFonts w:ascii="PT Astra Serif" w:hAnsi="PT Astra Serif"/>
          <w:b/>
          <w:sz w:val="28"/>
        </w:rPr>
        <w:t>м ценностям</w:t>
      </w:r>
      <w:r w:rsidRPr="00100F27">
        <w:rPr>
          <w:rFonts w:ascii="PT Astra Serif" w:hAnsi="PT Astra Serif"/>
          <w:b/>
          <w:sz w:val="28"/>
        </w:rPr>
        <w:t xml:space="preserve"> в области </w:t>
      </w:r>
      <w:r w:rsidR="004D1FC3" w:rsidRPr="00100F27">
        <w:rPr>
          <w:rFonts w:ascii="PT Astra Serif" w:hAnsi="PT Astra Serif"/>
          <w:b/>
          <w:sz w:val="28"/>
          <w:szCs w:val="28"/>
          <w:lang w:eastAsia="ru-RU"/>
        </w:rPr>
        <w:t>охраны</w:t>
      </w:r>
      <w:r w:rsidRPr="00100F27">
        <w:rPr>
          <w:rFonts w:ascii="PT Astra Serif" w:hAnsi="PT Astra Serif"/>
          <w:b/>
          <w:sz w:val="28"/>
          <w:szCs w:val="28"/>
          <w:lang w:eastAsia="ru-RU"/>
        </w:rPr>
        <w:t xml:space="preserve"> объектов культурного наследия </w:t>
      </w:r>
      <w:r w:rsidRPr="00100F27">
        <w:rPr>
          <w:rFonts w:ascii="PT Astra Serif" w:hAnsi="PT Astra Serif"/>
          <w:b/>
          <w:sz w:val="28"/>
        </w:rPr>
        <w:t>на 202</w:t>
      </w:r>
      <w:r w:rsidR="00D365DF">
        <w:rPr>
          <w:rFonts w:ascii="PT Astra Serif" w:hAnsi="PT Astra Serif"/>
          <w:b/>
          <w:sz w:val="28"/>
        </w:rPr>
        <w:t>5</w:t>
      </w:r>
      <w:r w:rsidRPr="00100F27">
        <w:rPr>
          <w:rFonts w:ascii="PT Astra Serif" w:hAnsi="PT Astra Serif"/>
          <w:b/>
          <w:sz w:val="28"/>
        </w:rPr>
        <w:t xml:space="preserve"> год </w:t>
      </w:r>
    </w:p>
    <w:p w14:paraId="02AF55B1" w14:textId="4A4B4A6F" w:rsidR="00151A63" w:rsidRPr="00100F27" w:rsidRDefault="00151A63" w:rsidP="00E179A5">
      <w:pPr>
        <w:pStyle w:val="2"/>
        <w:numPr>
          <w:ilvl w:val="0"/>
          <w:numId w:val="0"/>
        </w:numPr>
        <w:spacing w:before="0" w:after="0"/>
        <w:jc w:val="center"/>
        <w:rPr>
          <w:rFonts w:ascii="PT Astra Serif" w:hAnsi="PT Astra Serif"/>
          <w:sz w:val="28"/>
          <w:szCs w:val="28"/>
        </w:rPr>
      </w:pPr>
    </w:p>
    <w:p w14:paraId="42E67A7E" w14:textId="77777777" w:rsidR="00737287" w:rsidRPr="00100F27" w:rsidRDefault="00737287" w:rsidP="004444CB">
      <w:pPr>
        <w:pStyle w:val="2"/>
        <w:numPr>
          <w:ilvl w:val="0"/>
          <w:numId w:val="0"/>
        </w:numPr>
        <w:spacing w:before="0" w:after="0"/>
        <w:jc w:val="center"/>
        <w:rPr>
          <w:rFonts w:ascii="PT Astra Serif" w:hAnsi="PT Astra Serif"/>
          <w:bCs w:val="0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ПАСПОРТ</w:t>
      </w:r>
      <w:r w:rsidRPr="00100F27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517AC" w:rsidRPr="00100F27">
        <w:rPr>
          <w:rFonts w:ascii="PT Astra Serif" w:hAnsi="PT Astra Serif"/>
          <w:bCs w:val="0"/>
          <w:sz w:val="28"/>
          <w:szCs w:val="28"/>
        </w:rPr>
        <w:t>ПРОГРАММЫ</w:t>
      </w:r>
    </w:p>
    <w:p w14:paraId="1EF61AF4" w14:textId="77777777" w:rsidR="00E179A5" w:rsidRPr="00100F27" w:rsidRDefault="00E179A5" w:rsidP="004444CB">
      <w:pPr>
        <w:pStyle w:val="a0"/>
        <w:spacing w:line="240" w:lineRule="auto"/>
        <w:rPr>
          <w:rFonts w:ascii="PT Astra Serif" w:hAnsi="PT Astra Serif"/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7E5769" w:rsidRPr="00100F27" w14:paraId="2DF660B3" w14:textId="77777777" w:rsidTr="00100F27">
        <w:trPr>
          <w:trHeight w:val="742"/>
        </w:trPr>
        <w:tc>
          <w:tcPr>
            <w:tcW w:w="3119" w:type="dxa"/>
          </w:tcPr>
          <w:p w14:paraId="6274BAAF" w14:textId="77777777" w:rsidR="00DF6AA1" w:rsidRPr="00100F27" w:rsidRDefault="00D0125B" w:rsidP="00DF6AA1"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Наименование </w:t>
            </w:r>
            <w:r w:rsidR="002517AC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r w:rsidR="00DF6AA1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рограммы</w:t>
            </w:r>
          </w:p>
        </w:tc>
        <w:tc>
          <w:tcPr>
            <w:tcW w:w="283" w:type="dxa"/>
          </w:tcPr>
          <w:p w14:paraId="332AC6AF" w14:textId="77777777" w:rsidR="00DF6AA1" w:rsidRPr="00100F27" w:rsidRDefault="00DF6AA1" w:rsidP="00B30C1C">
            <w:pPr>
              <w:pStyle w:val="formattext"/>
              <w:snapToGrid w:val="0"/>
              <w:spacing w:before="0" w:after="0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EBCDE8D" w14:textId="0373A040" w:rsidR="002517AC" w:rsidRPr="00100F27" w:rsidRDefault="002704A3" w:rsidP="002704A3">
            <w:pPr>
              <w:pStyle w:val="formattext"/>
              <w:snapToGrid w:val="0"/>
              <w:spacing w:before="0" w:after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П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рограмма профилактики </w:t>
            </w:r>
            <w:r w:rsidR="006466A0" w:rsidRPr="00100F27">
              <w:rPr>
                <w:rFonts w:ascii="PT Astra Serif" w:hAnsi="PT Astra Serif"/>
                <w:sz w:val="28"/>
              </w:rPr>
              <w:t>рисков причинения вреда (ущерба) охраняемым зако</w:t>
            </w:r>
            <w:r w:rsidR="00EA1274" w:rsidRPr="00100F27">
              <w:rPr>
                <w:rFonts w:ascii="PT Astra Serif" w:hAnsi="PT Astra Serif"/>
                <w:sz w:val="28"/>
              </w:rPr>
              <w:t>н</w:t>
            </w:r>
            <w:r w:rsidRPr="00100F27">
              <w:rPr>
                <w:rFonts w:ascii="PT Astra Serif" w:hAnsi="PT Astra Serif"/>
                <w:sz w:val="28"/>
              </w:rPr>
              <w:t>о</w:t>
            </w:r>
            <w:r w:rsidR="00EA1274" w:rsidRPr="00100F27">
              <w:rPr>
                <w:rFonts w:ascii="PT Astra Serif" w:hAnsi="PT Astra Serif"/>
                <w:sz w:val="28"/>
              </w:rPr>
              <w:t xml:space="preserve">м ценностям </w:t>
            </w:r>
            <w:r w:rsidR="00EA1274" w:rsidRPr="00100F27">
              <w:rPr>
                <w:rFonts w:ascii="PT Astra Serif" w:hAnsi="PT Astra Serif"/>
                <w:sz w:val="28"/>
              </w:rPr>
              <w:br/>
              <w:t xml:space="preserve">в области </w:t>
            </w:r>
            <w:r w:rsidR="006466A0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</w:t>
            </w:r>
            <w:r w:rsidR="00FD185B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ы</w:t>
            </w:r>
            <w:r w:rsidR="006466A0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объектов культурного наследия </w:t>
            </w:r>
            <w:r w:rsidR="00080DEA" w:rsidRPr="00100F27">
              <w:rPr>
                <w:rFonts w:ascii="PT Astra Serif" w:hAnsi="PT Astra Serif"/>
                <w:sz w:val="28"/>
              </w:rPr>
              <w:t>на 202</w:t>
            </w:r>
            <w:r w:rsidR="00D365DF">
              <w:rPr>
                <w:rFonts w:ascii="PT Astra Serif" w:hAnsi="PT Astra Serif"/>
                <w:sz w:val="28"/>
              </w:rPr>
              <w:t>5</w:t>
            </w:r>
            <w:r w:rsidR="006466A0" w:rsidRPr="00100F27">
              <w:rPr>
                <w:rFonts w:ascii="PT Astra Serif" w:hAnsi="PT Astra Serif"/>
                <w:sz w:val="28"/>
              </w:rPr>
              <w:t xml:space="preserve"> год </w:t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>(далее – Программа)</w:t>
            </w:r>
            <w:r w:rsidR="002517AC" w:rsidRPr="00100F2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A5568E" w14:textId="0BFC6EF3" w:rsidR="00100F27" w:rsidRPr="00100F27" w:rsidRDefault="00100F27" w:rsidP="002704A3">
            <w:pPr>
              <w:pStyle w:val="formattext"/>
              <w:snapToGrid w:val="0"/>
              <w:spacing w:before="0" w:after="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64CC" w:rsidRPr="00100F27" w14:paraId="3C7A8ECE" w14:textId="77777777" w:rsidTr="00250888">
        <w:trPr>
          <w:trHeight w:val="1134"/>
        </w:trPr>
        <w:tc>
          <w:tcPr>
            <w:tcW w:w="3119" w:type="dxa"/>
          </w:tcPr>
          <w:p w14:paraId="5FE88812" w14:textId="77777777" w:rsidR="00DF6AA1" w:rsidRPr="00100F27" w:rsidRDefault="00DF6AA1" w:rsidP="00DF6AA1">
            <w:pPr>
              <w:pStyle w:val="2"/>
              <w:numPr>
                <w:ilvl w:val="0"/>
                <w:numId w:val="0"/>
              </w:numPr>
              <w:snapToGrid w:val="0"/>
              <w:spacing w:before="0" w:after="360"/>
              <w:jc w:val="left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Правовые основания </w:t>
            </w:r>
            <w:r w:rsidR="00B30C1C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разработки П</w:t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рограммы</w:t>
            </w:r>
          </w:p>
        </w:tc>
        <w:tc>
          <w:tcPr>
            <w:tcW w:w="283" w:type="dxa"/>
          </w:tcPr>
          <w:p w14:paraId="76B8FA98" w14:textId="77777777" w:rsidR="00DF6AA1" w:rsidRPr="00100F27" w:rsidRDefault="00B30C1C" w:rsidP="00B30C1C">
            <w:pPr>
              <w:pStyle w:val="formattext"/>
              <w:snapToGrid w:val="0"/>
              <w:spacing w:before="0" w:after="0" w:line="240" w:lineRule="atLeast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3172942D" w14:textId="7F711401" w:rsidR="00DF6AA1" w:rsidRPr="00100F27" w:rsidRDefault="006466A0" w:rsidP="00DF6AA1">
            <w:pPr>
              <w:pStyle w:val="formattext"/>
              <w:snapToGrid w:val="0"/>
              <w:spacing w:before="0" w:after="0" w:line="240" w:lineRule="atLeast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</w:rPr>
              <w:t xml:space="preserve">Федеральный закон </w:t>
            </w:r>
            <w:r w:rsidRPr="00100F27">
              <w:rPr>
                <w:rFonts w:ascii="PT Astra Serif" w:hAnsi="PT Astra Serif" w:cs="PT Astra Serif"/>
                <w:sz w:val="28"/>
                <w:lang w:eastAsia="ru-RU"/>
              </w:rPr>
              <w:t xml:space="preserve">от 31.07.2020 № 248-ФЗ </w:t>
            </w:r>
            <w:r w:rsidR="00FD185B" w:rsidRPr="00100F27">
              <w:rPr>
                <w:rFonts w:ascii="PT Astra Serif" w:hAnsi="PT Astra Serif" w:cs="PT Astra Serif"/>
                <w:sz w:val="28"/>
                <w:lang w:eastAsia="ru-RU"/>
              </w:rPr>
              <w:br/>
            </w:r>
            <w:r w:rsidRPr="00100F27">
              <w:rPr>
                <w:rFonts w:ascii="PT Astra Serif" w:hAnsi="PT Astra Serif" w:cs="PT Astra Serif"/>
                <w:sz w:val="28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3DD1962D" w14:textId="4EB29825" w:rsidR="007B7525" w:rsidRPr="00100F27" w:rsidRDefault="00DF6AA1" w:rsidP="007B7525">
            <w:pPr>
              <w:pStyle w:val="formattext"/>
              <w:spacing w:before="0" w:after="0" w:line="240" w:lineRule="atLeast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Федеральный закон от 25.06.2002</w:t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517AC" w:rsidRPr="00100F2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 xml:space="preserve">73-ФЗ </w:t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br/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>«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Об объектах культурного наследия (памятниках истории и культуры) народов Российской Федерации»</w:t>
            </w:r>
            <w:r w:rsidR="00D0125B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>(далее –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Федеральный закон № 73-ФЗ);</w:t>
            </w:r>
          </w:p>
          <w:p w14:paraId="370D811D" w14:textId="48F46F82" w:rsidR="006466A0" w:rsidRPr="00100F27" w:rsidRDefault="002704A3" w:rsidP="007B7525">
            <w:pPr>
              <w:pStyle w:val="formattext"/>
              <w:spacing w:before="0" w:after="0" w:line="240" w:lineRule="atLeast"/>
              <w:ind w:firstLine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</w:t>
            </w:r>
            <w:r w:rsidR="006466A0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остановление Правительства </w:t>
            </w:r>
            <w:r w:rsidR="006466A0" w:rsidRPr="00100F27">
              <w:rPr>
                <w:rFonts w:ascii="PT Astra Serif" w:hAnsi="PT Astra Serif" w:cs="PT Astra Serif"/>
                <w:sz w:val="28"/>
                <w:lang w:eastAsia="ru-RU"/>
              </w:rPr>
              <w:t>Российской Федерации</w:t>
            </w:r>
            <w:r w:rsidR="006466A0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от 30.06.2021 № 1093 «О федеральном </w:t>
            </w:r>
            <w:r w:rsidR="00757003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="006466A0" w:rsidRPr="00100F27">
              <w:rPr>
                <w:rFonts w:ascii="PT Astra Serif" w:hAnsi="PT Astra Serif" w:cs="PT Astra Serif"/>
                <w:spacing w:val="-4"/>
                <w:sz w:val="28"/>
                <w:szCs w:val="28"/>
                <w:lang w:eastAsia="ru-RU"/>
              </w:rPr>
              <w:t>государственном контроле (надзоре) за состоянием,</w:t>
            </w:r>
            <w:r w:rsidR="006466A0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содержанием, сохранением, использованием, </w:t>
            </w:r>
            <w:r w:rsidR="00757003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="006466A0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популяризацией и государственной охраной </w:t>
            </w:r>
            <w:r w:rsidR="00757003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="006466A0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объектов культурного наследия»;</w:t>
            </w:r>
          </w:p>
          <w:p w14:paraId="60B31668" w14:textId="34CC706E" w:rsidR="00DF6AA1" w:rsidRPr="00100F27" w:rsidRDefault="00DF6AA1" w:rsidP="006466A0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Закон Ульяновской области от 09.03.2006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sz w:val="28"/>
                <w:szCs w:val="28"/>
              </w:rPr>
              <w:t>№ 24-ЗО «Об объектах культурного наследия (памятниках истории и культуры) народов Рос</w:t>
            </w:r>
            <w:r w:rsidR="00100F27" w:rsidRPr="00100F27">
              <w:rPr>
                <w:rFonts w:ascii="PT Astra Serif" w:hAnsi="PT Astra Serif"/>
                <w:sz w:val="28"/>
                <w:szCs w:val="28"/>
              </w:rPr>
              <w:t xml:space="preserve">сийской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Федера</w:t>
            </w:r>
            <w:r w:rsidR="00100F27" w:rsidRPr="00100F27">
              <w:rPr>
                <w:rFonts w:ascii="PT Astra Serif" w:hAnsi="PT Astra Serif"/>
                <w:sz w:val="28"/>
                <w:szCs w:val="28"/>
              </w:rPr>
              <w:t xml:space="preserve">ции,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расположенных</w:t>
            </w:r>
            <w:r w:rsidR="009D7DBF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на территории Ульяновской области»;</w:t>
            </w:r>
          </w:p>
          <w:p w14:paraId="02817BE4" w14:textId="14C33F9F" w:rsidR="002517AC" w:rsidRPr="00100F27" w:rsidRDefault="00DF6AA1" w:rsidP="005E3835">
            <w:pPr>
              <w:keepNext/>
              <w:pageBreakBefore/>
              <w:suppressAutoHyphens/>
              <w:autoSpaceDE w:val="0"/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постановление Правительства Ульяновской обла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softHyphen/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сти </w:t>
            </w:r>
            <w:r w:rsidR="00080DEA" w:rsidRPr="00100F27">
              <w:rPr>
                <w:rFonts w:ascii="PT Astra Serif" w:hAnsi="PT Astra Serif"/>
                <w:sz w:val="28"/>
                <w:szCs w:val="28"/>
              </w:rPr>
              <w:t xml:space="preserve">от 01.10.2021 № 470-П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«</w:t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 xml:space="preserve">Об утверждении Положения о региональном </w:t>
            </w:r>
            <w:r w:rsidR="006466A0" w:rsidRPr="00100F27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государственном контроле (надзоре) за состоянием</w:t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 xml:space="preserve">, содержанием, сохранением, использованием, популяризацией </w:t>
            </w:r>
            <w:r w:rsidR="00757003" w:rsidRPr="00100F27">
              <w:rPr>
                <w:rFonts w:ascii="PT Astra Serif" w:hAnsi="PT Astra Serif"/>
                <w:sz w:val="28"/>
                <w:szCs w:val="28"/>
              </w:rPr>
              <w:br/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>и государственной охраной объектов культурного наследия, расположенных на территории Ульяновской области</w:t>
            </w:r>
            <w:r w:rsidRPr="00100F27">
              <w:rPr>
                <w:rFonts w:ascii="PT Astra Serif" w:hAnsi="PT Astra Serif"/>
                <w:sz w:val="28"/>
                <w:szCs w:val="28"/>
              </w:rPr>
              <w:t>»</w:t>
            </w:r>
            <w:r w:rsidR="000326DA" w:rsidRPr="00100F2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5A64CC" w:rsidRPr="00100F27" w14:paraId="48A17E3C" w14:textId="77777777" w:rsidTr="00100F27">
        <w:trPr>
          <w:trHeight w:val="283"/>
        </w:trPr>
        <w:tc>
          <w:tcPr>
            <w:tcW w:w="3119" w:type="dxa"/>
          </w:tcPr>
          <w:p w14:paraId="44C5386C" w14:textId="77777777" w:rsidR="00DF6AA1" w:rsidRPr="00100F27" w:rsidRDefault="00B30C1C" w:rsidP="000C5017">
            <w:pPr>
              <w:pStyle w:val="2"/>
              <w:numPr>
                <w:ilvl w:val="0"/>
                <w:numId w:val="0"/>
              </w:numPr>
              <w:snapToGrid w:val="0"/>
              <w:spacing w:before="0" w:after="360" w:line="235" w:lineRule="auto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lastRenderedPageBreak/>
              <w:t>Разработчик</w:t>
            </w:r>
            <w:r w:rsidR="0026197F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r w:rsidR="00DF6AA1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рограммы</w:t>
            </w:r>
          </w:p>
        </w:tc>
        <w:tc>
          <w:tcPr>
            <w:tcW w:w="283" w:type="dxa"/>
          </w:tcPr>
          <w:p w14:paraId="5D1271EE" w14:textId="77777777" w:rsidR="00B30C1C" w:rsidRPr="00100F27" w:rsidRDefault="00B30C1C" w:rsidP="000C5017">
            <w:pPr>
              <w:pStyle w:val="formattext"/>
              <w:snapToGrid w:val="0"/>
              <w:spacing w:before="0" w:after="0" w:line="235" w:lineRule="auto"/>
              <w:ind w:left="-7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  <w:p w14:paraId="27A9AA7A" w14:textId="77777777" w:rsidR="00DF6AA1" w:rsidRPr="00100F27" w:rsidRDefault="00DF6AA1" w:rsidP="000C5017">
            <w:pPr>
              <w:spacing w:line="235" w:lineRule="auto"/>
              <w:ind w:left="-727"/>
              <w:rPr>
                <w:rFonts w:ascii="PT Astra Serif" w:hAnsi="PT Astra Serif"/>
              </w:rPr>
            </w:pPr>
          </w:p>
        </w:tc>
        <w:tc>
          <w:tcPr>
            <w:tcW w:w="6237" w:type="dxa"/>
          </w:tcPr>
          <w:p w14:paraId="07783CEC" w14:textId="77777777" w:rsidR="002517AC" w:rsidRPr="00100F27" w:rsidRDefault="00DF6AA1" w:rsidP="00FD185B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управление по охране объектов культурного наследия администрации Губернатор</w:t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>а Ульянов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softHyphen/>
            </w:r>
            <w:r w:rsidR="00B30C1C" w:rsidRPr="00100F27">
              <w:rPr>
                <w:rFonts w:ascii="PT Astra Serif" w:hAnsi="PT Astra Serif"/>
                <w:sz w:val="28"/>
                <w:szCs w:val="28"/>
              </w:rPr>
              <w:t>ской области (далее – У</w:t>
            </w:r>
            <w:r w:rsidR="004750D4" w:rsidRPr="00100F27">
              <w:rPr>
                <w:rFonts w:ascii="PT Astra Serif" w:hAnsi="PT Astra Serif"/>
                <w:sz w:val="28"/>
                <w:szCs w:val="28"/>
              </w:rPr>
              <w:t>правление).</w:t>
            </w:r>
          </w:p>
          <w:p w14:paraId="501B7698" w14:textId="05159B3E" w:rsidR="00100F27" w:rsidRPr="00100F27" w:rsidRDefault="00100F27" w:rsidP="00FD185B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F1940" w:rsidRPr="00100F27" w14:paraId="03B2E2B8" w14:textId="77777777" w:rsidTr="00100F27">
        <w:trPr>
          <w:trHeight w:val="1416"/>
        </w:trPr>
        <w:tc>
          <w:tcPr>
            <w:tcW w:w="3119" w:type="dxa"/>
          </w:tcPr>
          <w:p w14:paraId="485970BE" w14:textId="6359A32E" w:rsidR="006F1940" w:rsidRPr="00100F27" w:rsidRDefault="006F1940" w:rsidP="002704A3">
            <w:pPr>
              <w:pStyle w:val="2"/>
              <w:numPr>
                <w:ilvl w:val="0"/>
                <w:numId w:val="0"/>
              </w:numPr>
              <w:snapToGrid w:val="0"/>
              <w:spacing w:before="0" w:after="360" w:line="235" w:lineRule="auto"/>
              <w:jc w:val="left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Виды государственного </w:t>
            </w:r>
            <w:r w:rsidR="003E0BDE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контроля (надзора)</w:t>
            </w:r>
          </w:p>
        </w:tc>
        <w:tc>
          <w:tcPr>
            <w:tcW w:w="283" w:type="dxa"/>
          </w:tcPr>
          <w:p w14:paraId="2A471526" w14:textId="1BCFA9F6" w:rsidR="006F1940" w:rsidRPr="00100F27" w:rsidRDefault="006F1940" w:rsidP="000C5017">
            <w:pPr>
              <w:pStyle w:val="formattext"/>
              <w:snapToGrid w:val="0"/>
              <w:spacing w:before="0" w:after="0" w:line="235" w:lineRule="auto"/>
              <w:ind w:left="-7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AC5D02D" w14:textId="2F415631" w:rsidR="00EA1274" w:rsidRPr="00100F27" w:rsidRDefault="006F1940" w:rsidP="00757003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Программа 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 xml:space="preserve">направлена на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реализ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>ацию</w:t>
            </w:r>
            <w:r w:rsidR="00EA1274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t>федерально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 xml:space="preserve">го </w:t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региональн</w:t>
            </w:r>
            <w:r w:rsidR="00EA1274" w:rsidRPr="00100F27">
              <w:rPr>
                <w:rFonts w:ascii="PT Astra Serif" w:hAnsi="PT Astra Serif"/>
                <w:sz w:val="28"/>
                <w:szCs w:val="28"/>
              </w:rPr>
              <w:t>о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>го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государственн</w:t>
            </w:r>
            <w:r w:rsidR="00EA1274" w:rsidRPr="00100F27">
              <w:rPr>
                <w:rFonts w:ascii="PT Astra Serif" w:hAnsi="PT Astra Serif"/>
                <w:sz w:val="28"/>
                <w:szCs w:val="28"/>
              </w:rPr>
              <w:t>о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>го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контрол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>я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(надзор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>а</w:t>
            </w:r>
            <w:r w:rsidRPr="00100F27">
              <w:rPr>
                <w:rFonts w:ascii="PT Astra Serif" w:hAnsi="PT Astra Serif"/>
                <w:sz w:val="28"/>
                <w:szCs w:val="28"/>
              </w:rPr>
              <w:t>) за состоянием, содержанием, сохране</w:t>
            </w:r>
            <w:r w:rsidR="00AA4830">
              <w:rPr>
                <w:rFonts w:ascii="PT Astra Serif" w:hAnsi="PT Astra Serif"/>
                <w:sz w:val="28"/>
                <w:szCs w:val="28"/>
              </w:rPr>
              <w:t xml:space="preserve">нием, использованием,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популяризацией и государственной охраной объектов культурного наследия, расположенных на территории Ульяновской области</w:t>
            </w:r>
            <w:r w:rsidR="00EA1274" w:rsidRPr="00100F27">
              <w:rPr>
                <w:rFonts w:ascii="PT Astra Serif" w:hAnsi="PT Astra Serif"/>
                <w:sz w:val="28"/>
                <w:szCs w:val="28"/>
              </w:rPr>
              <w:t xml:space="preserve"> (далее –</w:t>
            </w:r>
            <w:r w:rsidR="00757003" w:rsidRPr="00100F27">
              <w:rPr>
                <w:rFonts w:ascii="PT Astra Serif" w:hAnsi="PT Astra Serif"/>
                <w:sz w:val="28"/>
                <w:szCs w:val="28"/>
              </w:rPr>
              <w:t xml:space="preserve"> объекты культурного наследия,</w:t>
            </w:r>
            <w:r w:rsidR="00EA1274" w:rsidRPr="00100F27">
              <w:rPr>
                <w:rFonts w:ascii="PT Astra Serif" w:hAnsi="PT Astra Serif"/>
                <w:sz w:val="28"/>
                <w:szCs w:val="28"/>
              </w:rPr>
              <w:t xml:space="preserve"> государственный контроль)</w:t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030A68" w14:textId="4490EFD5" w:rsidR="00100F27" w:rsidRPr="00100F27" w:rsidRDefault="00100F27" w:rsidP="00757003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64CC" w:rsidRPr="00100F27" w14:paraId="4403A60C" w14:textId="77777777" w:rsidTr="00FD185B">
        <w:trPr>
          <w:trHeight w:val="5956"/>
        </w:trPr>
        <w:tc>
          <w:tcPr>
            <w:tcW w:w="3119" w:type="dxa"/>
          </w:tcPr>
          <w:p w14:paraId="7674958A" w14:textId="77777777" w:rsidR="00DF6AA1" w:rsidRPr="00100F27" w:rsidRDefault="00B30C1C" w:rsidP="000C5017">
            <w:pPr>
              <w:pStyle w:val="2"/>
              <w:numPr>
                <w:ilvl w:val="0"/>
                <w:numId w:val="0"/>
              </w:numPr>
              <w:snapToGrid w:val="0"/>
              <w:spacing w:before="0" w:after="0" w:line="235" w:lineRule="auto"/>
              <w:ind w:left="576" w:hanging="576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Цели П</w:t>
            </w:r>
            <w:r w:rsidR="00DF6AA1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рограммы</w:t>
            </w:r>
          </w:p>
        </w:tc>
        <w:tc>
          <w:tcPr>
            <w:tcW w:w="283" w:type="dxa"/>
          </w:tcPr>
          <w:p w14:paraId="7199D5DA" w14:textId="77777777" w:rsidR="00DF6AA1" w:rsidRPr="00100F27" w:rsidRDefault="00B30C1C" w:rsidP="000C5017">
            <w:pPr>
              <w:snapToGrid w:val="0"/>
              <w:spacing w:line="235" w:lineRule="auto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34C695DC" w14:textId="64D2C81B" w:rsidR="006466A0" w:rsidRPr="00100F27" w:rsidRDefault="002704A3" w:rsidP="000C5017">
            <w:pPr>
              <w:snapToGrid w:val="0"/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</w:rPr>
              <w:t>профилактик</w:t>
            </w:r>
            <w:r w:rsidR="008C6C38" w:rsidRPr="00100F27">
              <w:rPr>
                <w:rFonts w:ascii="PT Astra Serif" w:hAnsi="PT Astra Serif"/>
                <w:sz w:val="28"/>
              </w:rPr>
              <w:t>а</w:t>
            </w:r>
            <w:r w:rsidRPr="00100F27">
              <w:rPr>
                <w:rFonts w:ascii="PT Astra Serif" w:hAnsi="PT Astra Serif"/>
                <w:sz w:val="28"/>
              </w:rPr>
              <w:t xml:space="preserve"> рисков причинения вреда (ущерба) охраняемым законом ценностям в области </w:t>
            </w:r>
            <w:r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охраны объектов культурного наследия</w:t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14:paraId="7766E3B0" w14:textId="48870AAD" w:rsidR="006466A0" w:rsidRPr="00100F27" w:rsidRDefault="006466A0" w:rsidP="000C5017">
            <w:pPr>
              <w:snapToGrid w:val="0"/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предупрежд</w:t>
            </w:r>
            <w:r w:rsidR="00FD185B" w:rsidRPr="00100F27">
              <w:rPr>
                <w:rFonts w:ascii="PT Astra Serif" w:hAnsi="PT Astra Serif"/>
                <w:sz w:val="28"/>
                <w:szCs w:val="28"/>
              </w:rPr>
              <w:t>ение нарушений требований, уста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новленны</w:t>
            </w:r>
            <w:r w:rsidR="006F1940" w:rsidRPr="00100F27">
              <w:rPr>
                <w:rFonts w:ascii="PT Astra Serif" w:hAnsi="PT Astra Serif"/>
                <w:sz w:val="28"/>
                <w:szCs w:val="28"/>
              </w:rPr>
              <w:t>х международными договорами Рос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сийской Федерации, Федеральным законом</w:t>
            </w:r>
            <w:r w:rsidR="008C6C38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95BCF" w:rsidRPr="00100F27">
              <w:rPr>
                <w:rFonts w:ascii="PT Astra Serif" w:hAnsi="PT Astra Serif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sz w:val="28"/>
                <w:szCs w:val="28"/>
              </w:rPr>
              <w:t>№ 73-ФЗ, дру</w:t>
            </w:r>
            <w:r w:rsidR="006F1940" w:rsidRPr="00100F27">
              <w:rPr>
                <w:rFonts w:ascii="PT Astra Serif" w:hAnsi="PT Astra Serif"/>
                <w:sz w:val="28"/>
                <w:szCs w:val="28"/>
              </w:rPr>
              <w:t>гими федеральными законами, при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нимаемыми в соответствии с ними иными норм</w:t>
            </w:r>
            <w:r w:rsidR="006F1940" w:rsidRPr="00100F27">
              <w:rPr>
                <w:rFonts w:ascii="PT Astra Serif" w:hAnsi="PT Astra Serif"/>
                <w:sz w:val="28"/>
                <w:szCs w:val="28"/>
              </w:rPr>
              <w:t>а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тивными пра</w:t>
            </w:r>
            <w:r w:rsidR="006F1940" w:rsidRPr="00100F27">
              <w:rPr>
                <w:rFonts w:ascii="PT Astra Serif" w:hAnsi="PT Astra Serif"/>
                <w:sz w:val="28"/>
                <w:szCs w:val="28"/>
              </w:rPr>
              <w:t>вовыми актами Российской Федера</w:t>
            </w:r>
            <w:r w:rsidRPr="00100F27">
              <w:rPr>
                <w:rFonts w:ascii="PT Astra Serif" w:hAnsi="PT Astra Serif"/>
                <w:sz w:val="28"/>
                <w:szCs w:val="28"/>
              </w:rPr>
              <w:t>ции, законами и иными нормативными правовыми актами Ульяновской области в области охраны объектов культурного наследия (далее – обязательные требования);</w:t>
            </w:r>
          </w:p>
          <w:p w14:paraId="35ADFCD0" w14:textId="24EE214D" w:rsidR="00DF6AA1" w:rsidRPr="00100F27" w:rsidRDefault="00DF6AA1" w:rsidP="000C5017">
            <w:pPr>
              <w:snapToGrid w:val="0"/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предотвращение рисков причинения вреда </w:t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t xml:space="preserve">(ущерба) </w:t>
            </w:r>
            <w:r w:rsidR="008C6C38" w:rsidRPr="00100F27">
              <w:rPr>
                <w:rFonts w:ascii="PT Astra Serif" w:hAnsi="PT Astra Serif"/>
                <w:sz w:val="28"/>
              </w:rPr>
              <w:t xml:space="preserve">охраняемым законом ценностям в области </w:t>
            </w:r>
            <w:r w:rsidR="008C6C38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охраны объектов культурного наследия</w:t>
            </w:r>
            <w:r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1D008CC" w14:textId="77777777" w:rsidR="00F70C41" w:rsidRPr="00100F27" w:rsidRDefault="004750D4" w:rsidP="00FD185B">
            <w:pPr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сокращение</w:t>
            </w:r>
            <w:r w:rsidR="0026197F" w:rsidRPr="00100F27">
              <w:rPr>
                <w:rFonts w:ascii="PT Astra Serif" w:hAnsi="PT Astra Serif"/>
                <w:sz w:val="28"/>
                <w:szCs w:val="28"/>
              </w:rPr>
              <w:t xml:space="preserve"> количества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 на</w:t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>рушений обязательных требований</w:t>
            </w:r>
            <w:r w:rsidR="00D0125B" w:rsidRPr="00100F2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CC8B29" w14:textId="6358B205" w:rsidR="00100F27" w:rsidRPr="00100F27" w:rsidRDefault="00100F27" w:rsidP="00FD185B">
            <w:pPr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750D4" w:rsidRPr="00100F27" w14:paraId="7AD6F70A" w14:textId="77777777" w:rsidTr="00E179A5">
        <w:trPr>
          <w:trHeight w:val="682"/>
        </w:trPr>
        <w:tc>
          <w:tcPr>
            <w:tcW w:w="3119" w:type="dxa"/>
          </w:tcPr>
          <w:p w14:paraId="291839CA" w14:textId="77777777" w:rsidR="00774998" w:rsidRPr="00100F27" w:rsidRDefault="004750D4" w:rsidP="00E41FFA">
            <w:pPr>
              <w:pStyle w:val="2"/>
              <w:numPr>
                <w:ilvl w:val="0"/>
                <w:numId w:val="0"/>
              </w:numPr>
              <w:snapToGrid w:val="0"/>
              <w:spacing w:before="0" w:after="0" w:line="235" w:lineRule="auto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Задачи </w:t>
            </w:r>
            <w:r w:rsidR="00EA1274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реализации </w:t>
            </w:r>
          </w:p>
          <w:p w14:paraId="5B05E177" w14:textId="216DD25A" w:rsidR="004750D4" w:rsidRPr="00100F27" w:rsidRDefault="004750D4" w:rsidP="00E41FFA">
            <w:pPr>
              <w:pStyle w:val="2"/>
              <w:numPr>
                <w:ilvl w:val="0"/>
                <w:numId w:val="0"/>
              </w:numPr>
              <w:snapToGrid w:val="0"/>
              <w:spacing w:before="0" w:after="0" w:line="235" w:lineRule="auto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Программы</w:t>
            </w:r>
          </w:p>
        </w:tc>
        <w:tc>
          <w:tcPr>
            <w:tcW w:w="283" w:type="dxa"/>
          </w:tcPr>
          <w:p w14:paraId="0BA77A89" w14:textId="77777777" w:rsidR="004750D4" w:rsidRPr="00100F27" w:rsidRDefault="00151A63" w:rsidP="00E41FFA">
            <w:pPr>
              <w:snapToGrid w:val="0"/>
              <w:spacing w:line="235" w:lineRule="auto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53C30AB3" w14:textId="4097B626" w:rsidR="006466A0" w:rsidRPr="00100F27" w:rsidRDefault="006466A0" w:rsidP="00E41FFA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установление форм и видов профилактических </w:t>
            </w:r>
            <w:r w:rsidRPr="00100F27">
              <w:rPr>
                <w:rFonts w:ascii="PT Astra Serif" w:hAnsi="PT Astra Serif"/>
                <w:spacing w:val="-6"/>
                <w:sz w:val="28"/>
                <w:szCs w:val="28"/>
              </w:rPr>
              <w:t>мероприятий, а</w:t>
            </w:r>
            <w:r w:rsidR="00FD185B" w:rsidRPr="00100F2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также периодичности их проведе</w:t>
            </w:r>
            <w:r w:rsidRPr="00100F27">
              <w:rPr>
                <w:rFonts w:ascii="PT Astra Serif" w:hAnsi="PT Astra Serif"/>
                <w:spacing w:val="-6"/>
                <w:sz w:val="28"/>
                <w:szCs w:val="28"/>
              </w:rPr>
              <w:t>ния;</w:t>
            </w:r>
          </w:p>
          <w:p w14:paraId="2F1BDEA8" w14:textId="789474A8" w:rsidR="006466A0" w:rsidRPr="00100F27" w:rsidRDefault="006466A0" w:rsidP="00E41FFA">
            <w:pPr>
              <w:pStyle w:val="formattext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выявление возможного причинения вреда </w:t>
            </w:r>
            <w:r w:rsidR="00AA4830">
              <w:rPr>
                <w:rFonts w:ascii="PT Astra Serif" w:hAnsi="PT Astra Serif"/>
                <w:sz w:val="28"/>
                <w:szCs w:val="28"/>
              </w:rPr>
              <w:br/>
            </w:r>
            <w:r w:rsidR="002704A3" w:rsidRPr="00100F27">
              <w:rPr>
                <w:rFonts w:ascii="PT Astra Serif" w:hAnsi="PT Astra Serif"/>
                <w:sz w:val="28"/>
                <w:szCs w:val="28"/>
              </w:rPr>
              <w:t xml:space="preserve">(ущерба) </w:t>
            </w:r>
            <w:r w:rsidR="008C6C38" w:rsidRPr="00100F27">
              <w:rPr>
                <w:rFonts w:ascii="PT Astra Serif" w:hAnsi="PT Astra Serif"/>
                <w:sz w:val="28"/>
              </w:rPr>
              <w:t xml:space="preserve">охраняемым законом ценностям </w:t>
            </w:r>
            <w:r w:rsidR="00250888" w:rsidRPr="00100F27">
              <w:rPr>
                <w:rFonts w:ascii="PT Astra Serif" w:hAnsi="PT Astra Serif"/>
                <w:sz w:val="28"/>
              </w:rPr>
              <w:br/>
            </w:r>
            <w:r w:rsidR="008C6C38" w:rsidRPr="00100F27">
              <w:rPr>
                <w:rFonts w:ascii="PT Astra Serif" w:hAnsi="PT Astra Serif"/>
                <w:sz w:val="28"/>
              </w:rPr>
              <w:t xml:space="preserve">в области </w:t>
            </w:r>
            <w:r w:rsidR="008C6C38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охраны объектов культурного наследия</w:t>
            </w:r>
            <w:r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33148741" w14:textId="6E39183F" w:rsidR="004750D4" w:rsidRPr="00100F27" w:rsidRDefault="004750D4" w:rsidP="00E41FFA">
            <w:pPr>
              <w:pStyle w:val="formattext"/>
              <w:snapToGrid w:val="0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выявление причин, факторов и условий, способ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softHyphen/>
            </w:r>
            <w:r w:rsidRPr="00100F27">
              <w:rPr>
                <w:rFonts w:ascii="PT Astra Serif" w:hAnsi="PT Astra Serif"/>
                <w:sz w:val="28"/>
                <w:szCs w:val="28"/>
              </w:rPr>
              <w:t>ствующих причинению вреда</w:t>
            </w:r>
            <w:r w:rsidR="00432721" w:rsidRPr="00100F27">
              <w:rPr>
                <w:rFonts w:ascii="PT Astra Serif" w:hAnsi="PT Astra Serif"/>
                <w:sz w:val="28"/>
                <w:szCs w:val="28"/>
              </w:rPr>
              <w:t xml:space="preserve"> (ущерба)</w:t>
            </w:r>
            <w:r w:rsidR="00250888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32721" w:rsidRPr="00100F27">
              <w:rPr>
                <w:rFonts w:ascii="PT Astra Serif" w:hAnsi="PT Astra Serif"/>
                <w:sz w:val="28"/>
              </w:rPr>
              <w:t xml:space="preserve">охраняемым законом ценностям в области </w:t>
            </w:r>
            <w:r w:rsidR="00432721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охраны объектов культурного наследия</w:t>
            </w:r>
            <w:r w:rsidR="00432721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0F27">
              <w:rPr>
                <w:rFonts w:ascii="PT Astra Serif" w:hAnsi="PT Astra Serif"/>
                <w:sz w:val="28"/>
                <w:szCs w:val="28"/>
              </w:rPr>
              <w:t>и нарушению обязательных требований, определение способов устранения или снижения</w:t>
            </w:r>
            <w:r w:rsidR="0026197F" w:rsidRPr="00100F27">
              <w:rPr>
                <w:rFonts w:ascii="PT Astra Serif" w:hAnsi="PT Astra Serif"/>
                <w:sz w:val="28"/>
                <w:szCs w:val="28"/>
              </w:rPr>
              <w:t xml:space="preserve"> уровня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рисков </w:t>
            </w:r>
            <w:r w:rsidR="00695BCF" w:rsidRPr="00100F27">
              <w:rPr>
                <w:rFonts w:ascii="PT Astra Serif" w:hAnsi="PT Astra Serif"/>
                <w:sz w:val="28"/>
                <w:szCs w:val="28"/>
              </w:rPr>
              <w:br/>
            </w:r>
            <w:r w:rsidRPr="00100F27">
              <w:rPr>
                <w:rFonts w:ascii="PT Astra Serif" w:hAnsi="PT Astra Serif"/>
                <w:sz w:val="28"/>
                <w:szCs w:val="28"/>
              </w:rPr>
              <w:t>их возникновения;</w:t>
            </w:r>
          </w:p>
          <w:p w14:paraId="1733A11B" w14:textId="77777777" w:rsidR="00FD185B" w:rsidRPr="00100F27" w:rsidRDefault="004750D4" w:rsidP="00E41FFA">
            <w:pPr>
              <w:pStyle w:val="formattext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lastRenderedPageBreak/>
              <w:t>устранение причин, факторов и условий, способ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softHyphen/>
            </w:r>
            <w:r w:rsidRPr="00100F27">
              <w:rPr>
                <w:rFonts w:ascii="PT Astra Serif" w:hAnsi="PT Astra Serif"/>
                <w:sz w:val="28"/>
                <w:szCs w:val="28"/>
              </w:rPr>
              <w:t>ствовавших нарушению обязательных требова</w:t>
            </w:r>
            <w:r w:rsidR="000F7EFB" w:rsidRPr="00100F27">
              <w:rPr>
                <w:rFonts w:ascii="PT Astra Serif" w:hAnsi="PT Astra Serif"/>
                <w:sz w:val="28"/>
                <w:szCs w:val="28"/>
              </w:rPr>
              <w:softHyphen/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>ний</w:t>
            </w:r>
            <w:r w:rsidR="00FD185B"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5F9FDC01" w14:textId="0A5104F4" w:rsidR="008D7D33" w:rsidRPr="00100F27" w:rsidRDefault="00FD185B" w:rsidP="00E41FFA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создание системы консультирования </w:t>
            </w:r>
            <w:r w:rsidR="0043272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органов </w:t>
            </w:r>
            <w:r w:rsidR="00757003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="0043272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государственной власти, органов местного самоуправ</w:t>
            </w:r>
            <w:r w:rsidR="00877132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ления, а также юридических лиц</w:t>
            </w:r>
            <w:r w:rsidR="0043272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, индивидуальны</w:t>
            </w:r>
            <w:r w:rsidR="00673DEC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х</w:t>
            </w:r>
            <w:r w:rsidR="0043272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предпринимател</w:t>
            </w:r>
            <w:r w:rsidR="00673DEC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ей</w:t>
            </w:r>
            <w:r w:rsidR="0043272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граждан</w:t>
            </w:r>
            <w:r w:rsidR="00673DEC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(далее </w:t>
            </w:r>
            <w:r w:rsidR="00695BCF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–</w:t>
            </w:r>
            <w:r w:rsidR="00250888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="0049515D" w:rsidRPr="00100F27">
              <w:rPr>
                <w:rFonts w:ascii="PT Astra Serif" w:hAnsi="PT Astra Serif"/>
                <w:sz w:val="28"/>
                <w:szCs w:val="28"/>
              </w:rPr>
              <w:t>контролируемы</w:t>
            </w:r>
            <w:r w:rsidR="00673DEC" w:rsidRPr="00100F27">
              <w:rPr>
                <w:rFonts w:ascii="PT Astra Serif" w:hAnsi="PT Astra Serif"/>
                <w:sz w:val="28"/>
                <w:szCs w:val="28"/>
              </w:rPr>
              <w:t>е</w:t>
            </w:r>
            <w:r w:rsidR="0049515D" w:rsidRPr="00100F2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 w:rsidR="00673DEC" w:rsidRPr="00100F27">
              <w:rPr>
                <w:rFonts w:ascii="PT Astra Serif" w:hAnsi="PT Astra Serif"/>
                <w:sz w:val="28"/>
                <w:szCs w:val="28"/>
              </w:rPr>
              <w:t>а)</w:t>
            </w:r>
            <w:r w:rsidR="008D7D33"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BC0E615" w14:textId="77777777" w:rsidR="00E179A5" w:rsidRPr="00100F27" w:rsidRDefault="008D7D33" w:rsidP="00E41FFA">
            <w:pPr>
              <w:pStyle w:val="formattext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организация профилактической работы</w:t>
            </w:r>
            <w:r w:rsidR="006466A0" w:rsidRPr="00100F2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FA13D1" w14:textId="1DE2345B" w:rsidR="00250888" w:rsidRPr="00100F27" w:rsidRDefault="00250888" w:rsidP="00E41FFA">
            <w:pPr>
              <w:pStyle w:val="formattext"/>
              <w:spacing w:before="0" w:after="0" w:line="23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A64CC" w:rsidRPr="00100F27" w14:paraId="5A6038BC" w14:textId="77777777" w:rsidTr="00E179A5">
        <w:trPr>
          <w:trHeight w:val="682"/>
        </w:trPr>
        <w:tc>
          <w:tcPr>
            <w:tcW w:w="3119" w:type="dxa"/>
          </w:tcPr>
          <w:p w14:paraId="23D02ABA" w14:textId="12C8012F" w:rsidR="00DF6AA1" w:rsidRPr="00100F27" w:rsidRDefault="00DF6AA1" w:rsidP="00100F27">
            <w:pPr>
              <w:pStyle w:val="2"/>
              <w:numPr>
                <w:ilvl w:val="0"/>
                <w:numId w:val="0"/>
              </w:numPr>
              <w:snapToGrid w:val="0"/>
              <w:spacing w:before="0" w:after="360" w:line="245" w:lineRule="auto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4750D4"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рограммы</w:t>
            </w:r>
          </w:p>
        </w:tc>
        <w:tc>
          <w:tcPr>
            <w:tcW w:w="283" w:type="dxa"/>
          </w:tcPr>
          <w:p w14:paraId="0403F139" w14:textId="77777777" w:rsidR="00DF6AA1" w:rsidRPr="00100F27" w:rsidRDefault="00670C47" w:rsidP="00100F27">
            <w:pPr>
              <w:snapToGrid w:val="0"/>
              <w:spacing w:line="245" w:lineRule="auto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649CE68" w14:textId="4A4DFBDE" w:rsidR="00DF6AA1" w:rsidRPr="00100F27" w:rsidRDefault="00DF6AA1" w:rsidP="00100F27">
            <w:pPr>
              <w:snapToGrid w:val="0"/>
              <w:spacing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с</w:t>
            </w:r>
            <w:r w:rsidR="0026197F" w:rsidRPr="00100F27">
              <w:rPr>
                <w:rFonts w:ascii="PT Astra Serif" w:hAnsi="PT Astra Serif"/>
                <w:sz w:val="28"/>
                <w:szCs w:val="28"/>
              </w:rPr>
              <w:t>нижение уровня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 рисков причинения вреда</w:t>
            </w:r>
            <w:r w:rsidR="00835B3E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73DEC" w:rsidRPr="00100F27">
              <w:rPr>
                <w:rFonts w:ascii="PT Astra Serif" w:hAnsi="PT Astra Serif"/>
                <w:sz w:val="28"/>
                <w:szCs w:val="28"/>
              </w:rPr>
              <w:t xml:space="preserve">(ущерба) </w:t>
            </w:r>
            <w:r w:rsidR="00673DEC" w:rsidRPr="00100F27">
              <w:rPr>
                <w:rFonts w:ascii="PT Astra Serif" w:hAnsi="PT Astra Serif"/>
                <w:sz w:val="28"/>
              </w:rPr>
              <w:t xml:space="preserve">охраняемым законом ценностям </w:t>
            </w:r>
            <w:r w:rsidR="00695BCF" w:rsidRPr="00100F27">
              <w:rPr>
                <w:rFonts w:ascii="PT Astra Serif" w:hAnsi="PT Astra Serif"/>
                <w:sz w:val="28"/>
              </w:rPr>
              <w:br/>
            </w:r>
            <w:r w:rsidR="00673DEC" w:rsidRPr="00100F27">
              <w:rPr>
                <w:rFonts w:ascii="PT Astra Serif" w:hAnsi="PT Astra Serif"/>
                <w:sz w:val="28"/>
              </w:rPr>
              <w:t xml:space="preserve">в области </w:t>
            </w:r>
            <w:r w:rsidR="00673DEC" w:rsidRPr="00100F27">
              <w:rPr>
                <w:rFonts w:ascii="PT Astra Serif" w:hAnsi="PT Astra Serif"/>
                <w:sz w:val="28"/>
                <w:szCs w:val="28"/>
                <w:lang w:eastAsia="ru-RU"/>
              </w:rPr>
              <w:t>охраны объектов культурного наследия</w:t>
            </w:r>
            <w:r w:rsidR="00835B3E"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7880362F" w14:textId="7A7AC225" w:rsidR="00DF6AA1" w:rsidRPr="00100F27" w:rsidRDefault="004750D4" w:rsidP="00100F27">
            <w:pPr>
              <w:spacing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с</w:t>
            </w:r>
            <w:r w:rsidR="00835B3E" w:rsidRPr="00100F27">
              <w:rPr>
                <w:rFonts w:ascii="PT Astra Serif" w:hAnsi="PT Astra Serif"/>
                <w:sz w:val="28"/>
                <w:szCs w:val="28"/>
              </w:rPr>
              <w:t>окращ</w:t>
            </w:r>
            <w:r w:rsidR="0026197F" w:rsidRPr="00100F27">
              <w:rPr>
                <w:rFonts w:ascii="PT Astra Serif" w:hAnsi="PT Astra Serif"/>
                <w:sz w:val="28"/>
                <w:szCs w:val="28"/>
              </w:rPr>
              <w:t>ение численности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D70A8" w:rsidRPr="00100F27">
              <w:rPr>
                <w:rFonts w:ascii="PT Astra Serif" w:hAnsi="PT Astra Serif"/>
                <w:sz w:val="28"/>
                <w:szCs w:val="28"/>
              </w:rPr>
              <w:t>контролируемы</w:t>
            </w:r>
            <w:r w:rsidR="00B2312D" w:rsidRPr="00100F27">
              <w:rPr>
                <w:rFonts w:ascii="PT Astra Serif" w:hAnsi="PT Astra Serif"/>
                <w:sz w:val="28"/>
                <w:szCs w:val="28"/>
              </w:rPr>
              <w:t>х</w:t>
            </w:r>
            <w:r w:rsidR="00FD70A8" w:rsidRPr="00100F2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>, допустивших нарушение обязательных требований;</w:t>
            </w:r>
          </w:p>
          <w:p w14:paraId="69AB9113" w14:textId="77777777" w:rsidR="00DF6AA1" w:rsidRPr="00100F27" w:rsidRDefault="00DF6AA1" w:rsidP="00100F27">
            <w:pPr>
              <w:spacing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внедрение различных способов профилактики нарушений</w:t>
            </w:r>
            <w:r w:rsidR="00835B3E" w:rsidRPr="00100F27">
              <w:rPr>
                <w:rFonts w:ascii="PT Astra Serif" w:hAnsi="PT Astra Serif"/>
                <w:sz w:val="28"/>
                <w:szCs w:val="28"/>
              </w:rPr>
              <w:t xml:space="preserve"> обязательных требований</w:t>
            </w:r>
            <w:r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75E9643C" w14:textId="72F8C2FD" w:rsidR="00DF6AA1" w:rsidRPr="00100F27" w:rsidRDefault="00DF6AA1" w:rsidP="00100F27">
            <w:pPr>
              <w:spacing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повышение уровня правовой грамотности контрол</w:t>
            </w:r>
            <w:r w:rsidR="00FD70A8" w:rsidRPr="00100F27">
              <w:rPr>
                <w:rFonts w:ascii="PT Astra Serif" w:hAnsi="PT Astra Serif"/>
                <w:sz w:val="28"/>
                <w:szCs w:val="28"/>
              </w:rPr>
              <w:t>ируем</w:t>
            </w:r>
            <w:r w:rsidRPr="00100F27">
              <w:rPr>
                <w:rFonts w:ascii="PT Astra Serif" w:hAnsi="PT Astra Serif"/>
                <w:sz w:val="28"/>
                <w:szCs w:val="28"/>
              </w:rPr>
              <w:t xml:space="preserve">ых </w:t>
            </w:r>
            <w:r w:rsidR="00FD70A8" w:rsidRPr="00100F27">
              <w:rPr>
                <w:rFonts w:ascii="PT Astra Serif" w:hAnsi="PT Astra Serif"/>
                <w:sz w:val="28"/>
                <w:szCs w:val="28"/>
              </w:rPr>
              <w:t>лиц</w:t>
            </w:r>
            <w:r w:rsidRPr="00100F27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9621BF1" w14:textId="77777777" w:rsidR="00D0125B" w:rsidRPr="00100F27" w:rsidRDefault="00DF6AA1" w:rsidP="00100F27">
            <w:pPr>
              <w:pStyle w:val="2"/>
              <w:numPr>
                <w:ilvl w:val="0"/>
                <w:numId w:val="0"/>
              </w:numPr>
              <w:spacing w:before="0" w:after="0" w:line="245" w:lineRule="auto"/>
              <w:ind w:left="27" w:hanging="27"/>
              <w:rPr>
                <w:rFonts w:ascii="PT Astra Serif" w:hAnsi="PT Astra Serif"/>
                <w:b w:val="0"/>
                <w:bCs w:val="0"/>
                <w:sz w:val="22"/>
                <w:szCs w:val="28"/>
              </w:rPr>
            </w:pPr>
            <w:r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 xml:space="preserve">мотивация </w:t>
            </w:r>
            <w:r w:rsidR="00FD70A8"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>контролируем</w:t>
            </w:r>
            <w:r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 xml:space="preserve">ых </w:t>
            </w:r>
            <w:r w:rsidR="00FD70A8"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>лиц</w:t>
            </w:r>
            <w:r w:rsidR="00D0125B"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100F27">
              <w:rPr>
                <w:rFonts w:ascii="PT Astra Serif" w:hAnsi="PT Astra Serif"/>
                <w:b w:val="0"/>
                <w:bCs w:val="0"/>
                <w:spacing w:val="-4"/>
                <w:sz w:val="28"/>
                <w:szCs w:val="28"/>
              </w:rPr>
              <w:t>к добросовестному</w:t>
            </w:r>
            <w:r w:rsidRPr="00100F27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 поведению.</w:t>
            </w:r>
          </w:p>
          <w:p w14:paraId="0E0B1639" w14:textId="71D985A8" w:rsidR="00250888" w:rsidRPr="00100F27" w:rsidRDefault="00250888" w:rsidP="00100F27">
            <w:pPr>
              <w:pStyle w:val="a0"/>
              <w:spacing w:line="245" w:lineRule="auto"/>
              <w:ind w:firstLine="0"/>
              <w:rPr>
                <w:rFonts w:ascii="PT Astra Serif" w:hAnsi="PT Astra Serif"/>
                <w:sz w:val="18"/>
              </w:rPr>
            </w:pPr>
          </w:p>
        </w:tc>
      </w:tr>
      <w:tr w:rsidR="005A64CC" w:rsidRPr="00100F27" w14:paraId="09382AD3" w14:textId="77777777" w:rsidTr="003729BB">
        <w:trPr>
          <w:trHeight w:val="662"/>
        </w:trPr>
        <w:tc>
          <w:tcPr>
            <w:tcW w:w="3119" w:type="dxa"/>
          </w:tcPr>
          <w:p w14:paraId="7ABFE2E8" w14:textId="77777777" w:rsidR="00651556" w:rsidRPr="00100F27" w:rsidRDefault="00835B3E" w:rsidP="00100F27">
            <w:pPr>
              <w:pStyle w:val="formattext"/>
              <w:snapToGrid w:val="0"/>
              <w:spacing w:before="0" w:after="0"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 xml:space="preserve">Сроки и этапы </w:t>
            </w:r>
          </w:p>
          <w:p w14:paraId="386D6EB2" w14:textId="38B2A836" w:rsidR="00DF6AA1" w:rsidRPr="00100F27" w:rsidRDefault="00835B3E" w:rsidP="00100F27">
            <w:pPr>
              <w:pStyle w:val="formattext"/>
              <w:snapToGrid w:val="0"/>
              <w:spacing w:before="0" w:after="0" w:line="245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реализации П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рограммы </w:t>
            </w:r>
          </w:p>
          <w:p w14:paraId="593C79CE" w14:textId="77777777" w:rsidR="00D0125B" w:rsidRPr="00100F27" w:rsidRDefault="00D0125B" w:rsidP="00100F27">
            <w:pPr>
              <w:pStyle w:val="formattext"/>
              <w:snapToGrid w:val="0"/>
              <w:spacing w:before="0" w:after="0" w:line="245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</w:tcPr>
          <w:p w14:paraId="0019B732" w14:textId="77777777" w:rsidR="00DF6AA1" w:rsidRPr="00100F27" w:rsidRDefault="00835B3E" w:rsidP="00100F27">
            <w:pPr>
              <w:pStyle w:val="formattext"/>
              <w:snapToGrid w:val="0"/>
              <w:spacing w:before="0" w:after="0" w:line="245" w:lineRule="auto"/>
              <w:ind w:left="-108" w:right="-10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7595A718" w14:textId="7575B235" w:rsidR="00DF6AA1" w:rsidRPr="00100F27" w:rsidRDefault="00305011" w:rsidP="00100F27">
            <w:pPr>
              <w:pStyle w:val="formattext"/>
              <w:snapToGrid w:val="0"/>
              <w:spacing w:before="0" w:after="0"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202</w:t>
            </w:r>
            <w:r w:rsidR="00D365DF">
              <w:rPr>
                <w:rFonts w:ascii="PT Astra Serif" w:hAnsi="PT Astra Serif"/>
                <w:sz w:val="28"/>
                <w:szCs w:val="28"/>
              </w:rPr>
              <w:t xml:space="preserve">5 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>год</w:t>
            </w:r>
            <w:r w:rsidR="00835B3E" w:rsidRPr="00100F27">
              <w:rPr>
                <w:rFonts w:ascii="PT Astra Serif" w:hAnsi="PT Astra Serif"/>
                <w:sz w:val="28"/>
                <w:szCs w:val="28"/>
              </w:rPr>
              <w:t>.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A64CC" w:rsidRPr="00100F27" w14:paraId="10778712" w14:textId="77777777" w:rsidTr="00E179A5">
        <w:trPr>
          <w:trHeight w:val="322"/>
        </w:trPr>
        <w:tc>
          <w:tcPr>
            <w:tcW w:w="3119" w:type="dxa"/>
          </w:tcPr>
          <w:p w14:paraId="4ACF9F84" w14:textId="77777777" w:rsidR="00DF6AA1" w:rsidRPr="00100F27" w:rsidRDefault="00835B3E" w:rsidP="00100F27">
            <w:pPr>
              <w:pStyle w:val="formattext"/>
              <w:snapToGrid w:val="0"/>
              <w:spacing w:before="0" w:after="0" w:line="245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/>
                <w:sz w:val="28"/>
                <w:szCs w:val="28"/>
              </w:rPr>
              <w:t>Ресурсное обеспечение П</w:t>
            </w:r>
            <w:r w:rsidR="00DF6AA1" w:rsidRPr="00100F27">
              <w:rPr>
                <w:rFonts w:ascii="PT Astra Serif" w:hAnsi="PT Astra Serif"/>
                <w:sz w:val="28"/>
                <w:szCs w:val="28"/>
              </w:rPr>
              <w:t xml:space="preserve">рограммы </w:t>
            </w:r>
          </w:p>
        </w:tc>
        <w:tc>
          <w:tcPr>
            <w:tcW w:w="283" w:type="dxa"/>
          </w:tcPr>
          <w:p w14:paraId="1A277401" w14:textId="77777777" w:rsidR="00DF6AA1" w:rsidRPr="00100F27" w:rsidRDefault="00835B3E" w:rsidP="00100F27">
            <w:pPr>
              <w:pStyle w:val="formattext"/>
              <w:tabs>
                <w:tab w:val="left" w:pos="209"/>
              </w:tabs>
              <w:snapToGrid w:val="0"/>
              <w:spacing w:before="0" w:after="0" w:line="245" w:lineRule="auto"/>
              <w:ind w:left="-108" w:right="-108" w:firstLine="0"/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14:paraId="769A1729" w14:textId="5277081E" w:rsidR="00DF6AA1" w:rsidRPr="00100F27" w:rsidRDefault="00250888" w:rsidP="00100F27">
            <w:pPr>
              <w:pStyle w:val="formattext"/>
              <w:snapToGrid w:val="0"/>
              <w:spacing w:before="0" w:after="0" w:line="245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в пределах 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бюджетны</w:t>
            </w: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х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ассигновани</w:t>
            </w: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й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, преду</w:t>
            </w: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с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мотренны</w:t>
            </w: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х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в областном бюджете Ульяновской области на соответствующий финансовый год </w:t>
            </w:r>
            <w:r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br/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 плановый период, и лимит</w:t>
            </w:r>
            <w:r w:rsidR="00695BCF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ов</w:t>
            </w:r>
            <w:r w:rsidR="00DF6AA1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бюджетных обязательств, доведённых до Правительства Ульяновской области</w:t>
            </w:r>
            <w:r w:rsidR="00D0125B" w:rsidRPr="00100F2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.</w:t>
            </w:r>
          </w:p>
        </w:tc>
      </w:tr>
    </w:tbl>
    <w:p w14:paraId="75A25186" w14:textId="77777777" w:rsidR="00B2312D" w:rsidRPr="00100F27" w:rsidRDefault="00B2312D" w:rsidP="00100F27">
      <w:pPr>
        <w:pStyle w:val="3"/>
        <w:tabs>
          <w:tab w:val="clear" w:pos="720"/>
          <w:tab w:val="num" w:pos="0"/>
        </w:tabs>
        <w:spacing w:before="0" w:after="0" w:line="245" w:lineRule="auto"/>
        <w:ind w:left="0" w:firstLine="0"/>
        <w:jc w:val="center"/>
        <w:rPr>
          <w:rFonts w:ascii="PT Astra Serif" w:hAnsi="PT Astra Serif"/>
          <w:sz w:val="28"/>
          <w:szCs w:val="28"/>
        </w:rPr>
      </w:pPr>
    </w:p>
    <w:p w14:paraId="7347431F" w14:textId="77777777" w:rsidR="00100F27" w:rsidRPr="00100F27" w:rsidRDefault="00261D50" w:rsidP="00100F27">
      <w:pPr>
        <w:autoSpaceDE w:val="0"/>
        <w:autoSpaceDN w:val="0"/>
        <w:adjustRightInd w:val="0"/>
        <w:spacing w:line="245" w:lineRule="auto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100F27">
        <w:rPr>
          <w:rFonts w:ascii="PT Astra Serif" w:hAnsi="PT Astra Serif"/>
          <w:b/>
          <w:sz w:val="28"/>
          <w:szCs w:val="28"/>
        </w:rPr>
        <w:t>1.</w:t>
      </w:r>
      <w:r w:rsidRPr="00100F27">
        <w:rPr>
          <w:rFonts w:ascii="PT Astra Serif" w:hAnsi="PT Astra Serif"/>
          <w:sz w:val="28"/>
          <w:szCs w:val="28"/>
        </w:rPr>
        <w:t xml:space="preserve"> </w:t>
      </w:r>
      <w:r w:rsidR="00E41FFA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Анализ текущего состояния осуществления вида контроля, </w:t>
      </w:r>
      <w:r w:rsidR="00757003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br/>
      </w:r>
      <w:r w:rsidR="00E41FFA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описание текущего развития профилактической деятельности </w:t>
      </w:r>
      <w:r w:rsidR="00757003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br/>
      </w:r>
      <w:r w:rsidR="00E41FFA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>контрольного (надзорного) органа, характеристика проблем,</w:t>
      </w:r>
      <w:r w:rsidR="00757003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</w:p>
    <w:p w14:paraId="51271BE2" w14:textId="0FE6F26D" w:rsidR="00E41FFA" w:rsidRPr="00100F27" w:rsidRDefault="00757003" w:rsidP="00100F27">
      <w:pPr>
        <w:autoSpaceDE w:val="0"/>
        <w:autoSpaceDN w:val="0"/>
        <w:adjustRightInd w:val="0"/>
        <w:spacing w:line="245" w:lineRule="auto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>на решение которых направлена П</w:t>
      </w:r>
      <w:r w:rsidR="00E41FFA" w:rsidRPr="00100F27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рограмма </w:t>
      </w:r>
    </w:p>
    <w:p w14:paraId="0A8FC3D2" w14:textId="5353CE88" w:rsidR="00B2312D" w:rsidRPr="00100F27" w:rsidRDefault="00B2312D" w:rsidP="00100F27">
      <w:pPr>
        <w:pStyle w:val="3"/>
        <w:tabs>
          <w:tab w:val="clear" w:pos="720"/>
          <w:tab w:val="num" w:pos="0"/>
        </w:tabs>
        <w:spacing w:before="0" w:after="0" w:line="245" w:lineRule="auto"/>
        <w:ind w:left="0" w:firstLine="0"/>
        <w:jc w:val="center"/>
        <w:rPr>
          <w:rFonts w:ascii="PT Astra Serif" w:hAnsi="PT Astra Serif"/>
          <w:sz w:val="28"/>
        </w:rPr>
      </w:pPr>
    </w:p>
    <w:p w14:paraId="1C760D56" w14:textId="0C2B079E" w:rsidR="00737287" w:rsidRPr="00100F27" w:rsidRDefault="00757003" w:rsidP="00100F27">
      <w:pPr>
        <w:pStyle w:val="formattexttopleveltext"/>
        <w:spacing w:before="0" w:after="0" w:line="245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1.1. </w:t>
      </w:r>
      <w:r w:rsidR="00737287" w:rsidRPr="00100F27">
        <w:rPr>
          <w:rFonts w:ascii="PT Astra Serif" w:hAnsi="PT Astra Serif"/>
          <w:sz w:val="28"/>
          <w:szCs w:val="28"/>
        </w:rPr>
        <w:t>На территории Ульяновск</w:t>
      </w:r>
      <w:r w:rsidR="0026197F" w:rsidRPr="00100F27">
        <w:rPr>
          <w:rFonts w:ascii="PT Astra Serif" w:hAnsi="PT Astra Serif"/>
          <w:sz w:val="28"/>
          <w:szCs w:val="28"/>
        </w:rPr>
        <w:t xml:space="preserve">ой области </w:t>
      </w:r>
      <w:r w:rsidR="0026197F" w:rsidRPr="002F4656">
        <w:rPr>
          <w:rFonts w:ascii="PT Astra Serif" w:hAnsi="PT Astra Serif"/>
          <w:color w:val="000000" w:themeColor="text1"/>
          <w:sz w:val="28"/>
          <w:szCs w:val="28"/>
        </w:rPr>
        <w:t>расположены</w:t>
      </w:r>
      <w:r w:rsidR="00BC5BCB" w:rsidRPr="002F4656">
        <w:rPr>
          <w:rFonts w:ascii="PT Astra Serif" w:hAnsi="PT Astra Serif"/>
          <w:color w:val="000000" w:themeColor="text1"/>
          <w:sz w:val="28"/>
          <w:szCs w:val="28"/>
        </w:rPr>
        <w:t xml:space="preserve"> 1</w:t>
      </w:r>
      <w:r w:rsidR="002F4656" w:rsidRPr="002F4656">
        <w:rPr>
          <w:rFonts w:ascii="PT Astra Serif" w:hAnsi="PT Astra Serif"/>
          <w:color w:val="000000" w:themeColor="text1"/>
          <w:sz w:val="28"/>
          <w:szCs w:val="28"/>
        </w:rPr>
        <w:t>518</w:t>
      </w:r>
      <w:r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объект</w:t>
      </w:r>
      <w:r w:rsidR="006A10F3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культурного наследия, из них:</w:t>
      </w:r>
    </w:p>
    <w:p w14:paraId="77EA66F1" w14:textId="473D2436" w:rsidR="00737287" w:rsidRPr="00100F27" w:rsidRDefault="00737287" w:rsidP="00100F27">
      <w:pPr>
        <w:pStyle w:val="formattexttopleveltext"/>
        <w:spacing w:before="0" w:after="0" w:line="245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100F27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080DEA" w:rsidRPr="00100F27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объектов культурного наследия федерального значения;</w:t>
      </w:r>
    </w:p>
    <w:p w14:paraId="767C2F6C" w14:textId="49423EF5" w:rsidR="00737287" w:rsidRPr="00100F27" w:rsidRDefault="00080DEA" w:rsidP="00100F27">
      <w:pPr>
        <w:pStyle w:val="formattexttopleveltext"/>
        <w:spacing w:before="0" w:after="0" w:line="245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100F27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F4656">
        <w:rPr>
          <w:rFonts w:ascii="PT Astra Serif" w:hAnsi="PT Astra Serif"/>
          <w:color w:val="000000" w:themeColor="text1"/>
          <w:sz w:val="28"/>
          <w:szCs w:val="28"/>
        </w:rPr>
        <w:t>57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объект</w:t>
      </w:r>
      <w:r w:rsidR="00757003" w:rsidRPr="00100F2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культурного наследия регионального значения;</w:t>
      </w:r>
    </w:p>
    <w:p w14:paraId="15343673" w14:textId="06B32A02" w:rsidR="00737287" w:rsidRPr="00100F27" w:rsidRDefault="00BC5BCB" w:rsidP="00100F27">
      <w:pPr>
        <w:pStyle w:val="formattexttopleveltext"/>
        <w:spacing w:before="0" w:after="0" w:line="245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100F2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F465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786BA4" w:rsidRPr="00100F2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2312D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объект</w:t>
      </w:r>
      <w:r w:rsidR="00757003" w:rsidRPr="00100F2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культурного наследия местного (муниципального) значения;</w:t>
      </w:r>
    </w:p>
    <w:p w14:paraId="0F19A921" w14:textId="0D94D1A1" w:rsidR="00737287" w:rsidRPr="00100F27" w:rsidRDefault="00786BA4" w:rsidP="00100F27">
      <w:pPr>
        <w:pStyle w:val="formattexttopleveltext"/>
        <w:spacing w:before="0" w:after="0" w:line="245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100F27">
        <w:rPr>
          <w:rFonts w:ascii="PT Astra Serif" w:hAnsi="PT Astra Serif"/>
          <w:color w:val="000000" w:themeColor="text1"/>
          <w:sz w:val="28"/>
          <w:szCs w:val="28"/>
        </w:rPr>
        <w:t>499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выявленных объект</w:t>
      </w:r>
      <w:r w:rsidR="00B2312D" w:rsidRPr="00100F27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культурного наследия.</w:t>
      </w:r>
    </w:p>
    <w:p w14:paraId="618F4869" w14:textId="29EF044F" w:rsidR="00D501BA" w:rsidRPr="00100F27" w:rsidRDefault="00D501BA" w:rsidP="00100F27">
      <w:pPr>
        <w:suppressAutoHyphens/>
        <w:autoSpaceDE w:val="0"/>
        <w:autoSpaceDN w:val="0"/>
        <w:adjustRightInd w:val="0"/>
        <w:ind w:firstLine="708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Постановлением Правительства Российской Федерации от 10.03.2022 </w:t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br/>
        <w:t xml:space="preserve">№ 336 «Об особенностях организации и осуществления государственного контроля (надзора), муниципального контроля» установлен мораторий </w:t>
      </w:r>
      <w:r w:rsidR="00100F27" w:rsidRPr="00100F2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t>на проведение проверок, за исключением случаев</w:t>
      </w:r>
      <w:r w:rsidR="00757003" w:rsidRPr="00100F27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Pr="00100F27">
        <w:rPr>
          <w:rFonts w:ascii="PT Astra Serif" w:hAnsi="PT Astra Serif" w:cs="PT Astra Serif"/>
          <w:sz w:val="28"/>
          <w:szCs w:val="28"/>
          <w:lang w:eastAsia="ru-RU"/>
        </w:rPr>
        <w:t xml:space="preserve"> установленных указанным постановлением Правительства Российской Федерации.</w:t>
      </w:r>
    </w:p>
    <w:p w14:paraId="74FE513C" w14:textId="5A1E7CB3" w:rsidR="00737287" w:rsidRPr="006A10F3" w:rsidRDefault="002F4656" w:rsidP="00100F27">
      <w:pPr>
        <w:suppressAutoHyphens/>
        <w:autoSpaceDE w:val="0"/>
        <w:autoSpaceDN w:val="0"/>
        <w:adjustRightInd w:val="0"/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За 3 квартала </w:t>
      </w:r>
      <w:r w:rsidR="008A6E5D" w:rsidRPr="00107243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D365DF" w:rsidRPr="00107243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501BA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A10F3">
        <w:rPr>
          <w:rFonts w:ascii="PT Astra Serif" w:hAnsi="PT Astra Serif"/>
          <w:color w:val="000000" w:themeColor="text1"/>
          <w:sz w:val="28"/>
          <w:szCs w:val="28"/>
        </w:rPr>
        <w:t>год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 </w:t>
      </w:r>
      <w:r w:rsidR="005A64CC" w:rsidRPr="00100F27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5569C3" w:rsidRPr="00100F27">
        <w:rPr>
          <w:rFonts w:ascii="PT Astra Serif" w:hAnsi="PT Astra Serif"/>
          <w:color w:val="000000" w:themeColor="text1"/>
          <w:sz w:val="28"/>
          <w:szCs w:val="28"/>
        </w:rPr>
        <w:t>правлением было</w:t>
      </w:r>
      <w:r w:rsidR="00737287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69C3" w:rsidRPr="00107243">
        <w:rPr>
          <w:rFonts w:ascii="PT Astra Serif" w:hAnsi="PT Astra Serif"/>
          <w:color w:val="000000" w:themeColor="text1"/>
          <w:sz w:val="28"/>
          <w:szCs w:val="28"/>
        </w:rPr>
        <w:t>проведено</w:t>
      </w:r>
      <w:r w:rsidR="005A64CC" w:rsidRPr="0010724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A6E5D" w:rsidRPr="00107243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107243" w:rsidRPr="00107243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A6E5D">
        <w:rPr>
          <w:rFonts w:ascii="PT Astra Serif" w:hAnsi="PT Astra Serif"/>
          <w:color w:val="000000" w:themeColor="text1"/>
          <w:sz w:val="28"/>
          <w:szCs w:val="28"/>
        </w:rPr>
        <w:t xml:space="preserve"> контрольных (надзорных) мероприятий, </w:t>
      </w:r>
      <w:r w:rsidR="005569C3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направлено 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D501BA" w:rsidRPr="00100F27">
        <w:rPr>
          <w:rFonts w:ascii="PT Astra Serif" w:hAnsi="PT Astra Serif"/>
          <w:color w:val="000000" w:themeColor="text1"/>
          <w:sz w:val="28"/>
          <w:szCs w:val="28"/>
        </w:rPr>
        <w:t xml:space="preserve"> исков </w:t>
      </w:r>
      <w:r w:rsidR="00D501BA" w:rsidRPr="00100F2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 понуждении исполнить обязательства в области сохранения, использования, популяризации и государственной охраны </w:t>
      </w:r>
      <w:r w:rsidR="00D501BA" w:rsidRPr="00100F27">
        <w:rPr>
          <w:rFonts w:ascii="PT Astra Serif" w:hAnsi="PT Astra Serif" w:cs="PT Astra Serif"/>
          <w:sz w:val="28"/>
          <w:szCs w:val="28"/>
          <w:lang w:eastAsia="ru-RU"/>
        </w:rPr>
        <w:t>объектов культурного наследия</w:t>
      </w:r>
      <w:r w:rsidR="00737287" w:rsidRPr="00100F27">
        <w:rPr>
          <w:rFonts w:ascii="PT Astra Serif" w:hAnsi="PT Astra Serif"/>
          <w:sz w:val="28"/>
          <w:szCs w:val="28"/>
        </w:rPr>
        <w:t>.</w:t>
      </w:r>
    </w:p>
    <w:p w14:paraId="5B7F514C" w14:textId="2DD53341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1.2. </w:t>
      </w:r>
      <w:r w:rsidR="00737287" w:rsidRPr="00100F27">
        <w:rPr>
          <w:rFonts w:ascii="PT Astra Serif" w:hAnsi="PT Astra Serif"/>
          <w:sz w:val="28"/>
          <w:szCs w:val="28"/>
        </w:rPr>
        <w:t>Типичными нарушениями обязательных требований являются:</w:t>
      </w:r>
    </w:p>
    <w:p w14:paraId="3E5EBD08" w14:textId="671C14B6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1) </w:t>
      </w:r>
      <w:r w:rsidR="00737287" w:rsidRPr="00100F27">
        <w:rPr>
          <w:rFonts w:ascii="PT Astra Serif" w:hAnsi="PT Astra Serif"/>
          <w:sz w:val="28"/>
          <w:szCs w:val="28"/>
        </w:rPr>
        <w:t>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5386AF60" w14:textId="3B537620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2) </w:t>
      </w:r>
      <w:r w:rsidR="00884E6C" w:rsidRPr="00100F27">
        <w:rPr>
          <w:rFonts w:ascii="PT Astra Serif" w:hAnsi="PT Astra Serif"/>
          <w:sz w:val="28"/>
          <w:szCs w:val="28"/>
        </w:rPr>
        <w:t xml:space="preserve">неисполнение </w:t>
      </w:r>
      <w:r w:rsidR="00BD6236" w:rsidRPr="00100F27">
        <w:rPr>
          <w:rFonts w:ascii="PT Astra Serif" w:hAnsi="PT Astra Serif"/>
          <w:sz w:val="28"/>
          <w:szCs w:val="28"/>
        </w:rPr>
        <w:t xml:space="preserve">собственниками (пользователями) объектов культурного наследия </w:t>
      </w:r>
      <w:r w:rsidR="00884E6C" w:rsidRPr="00100F27">
        <w:rPr>
          <w:rFonts w:ascii="PT Astra Serif" w:hAnsi="PT Astra Serif"/>
          <w:sz w:val="28"/>
          <w:szCs w:val="28"/>
        </w:rPr>
        <w:t xml:space="preserve">обязательства по установке </w:t>
      </w:r>
      <w:r w:rsidR="00737287" w:rsidRPr="00100F27">
        <w:rPr>
          <w:rFonts w:ascii="PT Astra Serif" w:hAnsi="PT Astra Serif"/>
          <w:sz w:val="28"/>
          <w:szCs w:val="28"/>
        </w:rPr>
        <w:t xml:space="preserve">на объекте культурного наследия </w:t>
      </w:r>
      <w:r w:rsidR="00BD6236" w:rsidRPr="00100F27">
        <w:rPr>
          <w:rFonts w:ascii="PT Astra Serif" w:hAnsi="PT Astra Serif"/>
          <w:sz w:val="28"/>
          <w:szCs w:val="28"/>
        </w:rPr>
        <w:t>информационной надписи</w:t>
      </w:r>
      <w:r w:rsidR="00737287" w:rsidRPr="00100F27">
        <w:rPr>
          <w:rFonts w:ascii="PT Astra Serif" w:hAnsi="PT Astra Serif"/>
          <w:sz w:val="28"/>
          <w:szCs w:val="28"/>
        </w:rPr>
        <w:t>, со</w:t>
      </w:r>
      <w:r w:rsidR="00BD6236" w:rsidRPr="00100F27">
        <w:rPr>
          <w:rFonts w:ascii="PT Astra Serif" w:hAnsi="PT Astra Serif"/>
          <w:sz w:val="28"/>
          <w:szCs w:val="28"/>
        </w:rPr>
        <w:t>держащ</w:t>
      </w:r>
      <w:r w:rsidR="00737287" w:rsidRPr="00100F27">
        <w:rPr>
          <w:rFonts w:ascii="PT Astra Serif" w:hAnsi="PT Astra Serif"/>
          <w:sz w:val="28"/>
          <w:szCs w:val="28"/>
        </w:rPr>
        <w:t>е</w:t>
      </w:r>
      <w:r w:rsidR="00BD6236" w:rsidRPr="00100F27">
        <w:rPr>
          <w:rFonts w:ascii="PT Astra Serif" w:hAnsi="PT Astra Serif"/>
          <w:sz w:val="28"/>
          <w:szCs w:val="28"/>
        </w:rPr>
        <w:t>й</w:t>
      </w:r>
      <w:r w:rsidR="00737287" w:rsidRPr="00100F27">
        <w:rPr>
          <w:rFonts w:ascii="PT Astra Serif" w:hAnsi="PT Astra Serif"/>
          <w:sz w:val="28"/>
          <w:szCs w:val="28"/>
        </w:rPr>
        <w:t xml:space="preserve"> информацию об объекте культурного наследия;</w:t>
      </w:r>
    </w:p>
    <w:p w14:paraId="7102DD0C" w14:textId="0409428F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3) </w:t>
      </w:r>
      <w:r w:rsidR="00737287" w:rsidRPr="00100F27">
        <w:rPr>
          <w:rFonts w:ascii="PT Astra Serif" w:hAnsi="PT Astra Serif"/>
          <w:sz w:val="28"/>
          <w:szCs w:val="28"/>
        </w:rPr>
        <w:t xml:space="preserve">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устройство входов, </w:t>
      </w:r>
      <w:r w:rsidR="004E5BED" w:rsidRPr="00100F27">
        <w:rPr>
          <w:rFonts w:ascii="PT Astra Serif" w:hAnsi="PT Astra Serif"/>
          <w:sz w:val="28"/>
          <w:szCs w:val="28"/>
        </w:rPr>
        <w:br/>
      </w:r>
      <w:r w:rsidR="00737287" w:rsidRPr="00100F27">
        <w:rPr>
          <w:rFonts w:ascii="PT Astra Serif" w:hAnsi="PT Astra Serif"/>
          <w:sz w:val="28"/>
          <w:szCs w:val="28"/>
        </w:rPr>
        <w:t>рекламных вывесок и пр.);</w:t>
      </w:r>
    </w:p>
    <w:p w14:paraId="15E71A23" w14:textId="4D96C7C9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4) </w:t>
      </w:r>
      <w:r w:rsidR="00737287" w:rsidRPr="00100F27">
        <w:rPr>
          <w:rFonts w:ascii="PT Astra Serif" w:hAnsi="PT Astra Serif"/>
          <w:sz w:val="28"/>
          <w:szCs w:val="28"/>
        </w:rPr>
        <w:t xml:space="preserve">проведение работ по сохранению объекта культурного наследия </w:t>
      </w:r>
      <w:r w:rsidR="00BD6236" w:rsidRPr="00100F27">
        <w:rPr>
          <w:rFonts w:ascii="PT Astra Serif" w:hAnsi="PT Astra Serif"/>
          <w:sz w:val="28"/>
          <w:szCs w:val="28"/>
        </w:rPr>
        <w:br/>
        <w:t>без разрешения У</w:t>
      </w:r>
      <w:r w:rsidR="00737287" w:rsidRPr="00100F27">
        <w:rPr>
          <w:rFonts w:ascii="PT Astra Serif" w:hAnsi="PT Astra Serif"/>
          <w:sz w:val="28"/>
          <w:szCs w:val="28"/>
        </w:rPr>
        <w:t xml:space="preserve">правления либо при отсутствии согласования </w:t>
      </w:r>
      <w:r w:rsidR="00BD6236" w:rsidRPr="00100F27">
        <w:rPr>
          <w:rFonts w:ascii="PT Astra Serif" w:hAnsi="PT Astra Serif"/>
          <w:sz w:val="28"/>
          <w:szCs w:val="28"/>
        </w:rPr>
        <w:t>У</w:t>
      </w:r>
      <w:r w:rsidR="00737287" w:rsidRPr="00100F27">
        <w:rPr>
          <w:rFonts w:ascii="PT Astra Serif" w:hAnsi="PT Astra Serif"/>
          <w:sz w:val="28"/>
          <w:szCs w:val="28"/>
        </w:rPr>
        <w:t>правления;</w:t>
      </w:r>
    </w:p>
    <w:p w14:paraId="5DE25F18" w14:textId="6022A503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5) </w:t>
      </w:r>
      <w:r w:rsidR="00737287" w:rsidRPr="00100F27">
        <w:rPr>
          <w:rFonts w:ascii="PT Astra Serif" w:hAnsi="PT Astra Serif"/>
          <w:sz w:val="28"/>
          <w:szCs w:val="28"/>
        </w:rPr>
        <w:t xml:space="preserve">проведение работ по сохранению объектов культурного наследия </w:t>
      </w:r>
      <w:r w:rsidR="00444DAE" w:rsidRPr="00100F27">
        <w:rPr>
          <w:rFonts w:ascii="PT Astra Serif" w:hAnsi="PT Astra Serif"/>
          <w:sz w:val="28"/>
          <w:szCs w:val="28"/>
        </w:rPr>
        <w:br/>
      </w:r>
      <w:r w:rsidR="00737287" w:rsidRPr="00100F27">
        <w:rPr>
          <w:rFonts w:ascii="PT Astra Serif" w:hAnsi="PT Astra Serif"/>
          <w:sz w:val="28"/>
          <w:szCs w:val="28"/>
        </w:rPr>
        <w:t>лицами, не имеющими соответствующей лицензии;</w:t>
      </w:r>
    </w:p>
    <w:p w14:paraId="50670644" w14:textId="1376579A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6) </w:t>
      </w:r>
      <w:r w:rsidR="00737287" w:rsidRPr="00100F27">
        <w:rPr>
          <w:rFonts w:ascii="PT Astra Serif" w:hAnsi="PT Astra Serif"/>
          <w:sz w:val="28"/>
          <w:szCs w:val="28"/>
        </w:rPr>
        <w:t>нарушение сроков проведения работ по сохранению объектов культурного наследия;</w:t>
      </w:r>
    </w:p>
    <w:p w14:paraId="1B6843C9" w14:textId="3E0B5FF3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7) </w:t>
      </w:r>
      <w:r w:rsidR="00737287" w:rsidRPr="00100F27">
        <w:rPr>
          <w:rFonts w:ascii="PT Astra Serif" w:hAnsi="PT Astra Serif"/>
          <w:sz w:val="28"/>
          <w:szCs w:val="28"/>
        </w:rPr>
        <w:t>невыполнение в у</w:t>
      </w:r>
      <w:r w:rsidR="00BD6236" w:rsidRPr="00100F27">
        <w:rPr>
          <w:rFonts w:ascii="PT Astra Serif" w:hAnsi="PT Astra Serif"/>
          <w:sz w:val="28"/>
          <w:szCs w:val="28"/>
        </w:rPr>
        <w:t>становленные сроки предписания У</w:t>
      </w:r>
      <w:r w:rsidR="00737287" w:rsidRPr="00100F27">
        <w:rPr>
          <w:rFonts w:ascii="PT Astra Serif" w:hAnsi="PT Astra Serif"/>
          <w:sz w:val="28"/>
          <w:szCs w:val="28"/>
        </w:rPr>
        <w:t xml:space="preserve">правления </w:t>
      </w:r>
      <w:r w:rsidR="00BD6236" w:rsidRPr="00100F27">
        <w:rPr>
          <w:rFonts w:ascii="PT Astra Serif" w:hAnsi="PT Astra Serif"/>
          <w:sz w:val="28"/>
          <w:szCs w:val="28"/>
        </w:rPr>
        <w:br/>
      </w:r>
      <w:r w:rsidR="00737287" w:rsidRPr="00100F27">
        <w:rPr>
          <w:rFonts w:ascii="PT Astra Serif" w:hAnsi="PT Astra Serif"/>
          <w:sz w:val="28"/>
          <w:szCs w:val="28"/>
        </w:rPr>
        <w:t>об устранении выявленных нарушений обязательных требований.</w:t>
      </w:r>
    </w:p>
    <w:p w14:paraId="505E9C9C" w14:textId="4BCFE4BC" w:rsidR="00737287" w:rsidRPr="00100F27" w:rsidRDefault="00757003" w:rsidP="00100F27">
      <w:pPr>
        <w:pStyle w:val="formattexttopleveltext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pacing w:val="-2"/>
          <w:sz w:val="28"/>
          <w:szCs w:val="28"/>
        </w:rPr>
        <w:t xml:space="preserve">1.3. </w:t>
      </w:r>
      <w:r w:rsidR="00737287" w:rsidRPr="00100F27">
        <w:rPr>
          <w:rFonts w:ascii="PT Astra Serif" w:hAnsi="PT Astra Serif"/>
          <w:spacing w:val="-2"/>
          <w:sz w:val="28"/>
          <w:szCs w:val="28"/>
        </w:rPr>
        <w:t xml:space="preserve">Анализ причин и условий, способствующих совершению </w:t>
      </w:r>
      <w:r w:rsidR="00250888" w:rsidRPr="00100F27">
        <w:rPr>
          <w:rFonts w:ascii="PT Astra Serif" w:hAnsi="PT Astra Serif"/>
          <w:spacing w:val="-2"/>
          <w:sz w:val="28"/>
          <w:szCs w:val="28"/>
        </w:rPr>
        <w:t>п</w:t>
      </w:r>
      <w:r w:rsidR="00737287" w:rsidRPr="00100F27">
        <w:rPr>
          <w:rFonts w:ascii="PT Astra Serif" w:hAnsi="PT Astra Serif"/>
          <w:spacing w:val="-2"/>
          <w:sz w:val="28"/>
          <w:szCs w:val="28"/>
        </w:rPr>
        <w:t>равонарушений</w:t>
      </w:r>
      <w:r w:rsidR="00737287" w:rsidRPr="00100F27">
        <w:rPr>
          <w:rFonts w:ascii="PT Astra Serif" w:hAnsi="PT Astra Serif"/>
          <w:sz w:val="28"/>
          <w:szCs w:val="28"/>
        </w:rPr>
        <w:t xml:space="preserve">, показывает, что </w:t>
      </w:r>
      <w:r w:rsidR="00FD70A8" w:rsidRPr="00100F27">
        <w:rPr>
          <w:rFonts w:ascii="PT Astra Serif" w:hAnsi="PT Astra Serif"/>
          <w:sz w:val="28"/>
          <w:szCs w:val="28"/>
        </w:rPr>
        <w:t>контролируемые лица</w:t>
      </w:r>
      <w:r w:rsidR="00737287" w:rsidRPr="00100F27">
        <w:rPr>
          <w:rFonts w:ascii="PT Astra Serif" w:hAnsi="PT Astra Serif"/>
          <w:sz w:val="28"/>
          <w:szCs w:val="28"/>
        </w:rPr>
        <w:t xml:space="preserve"> в большинстве случаев </w:t>
      </w:r>
      <w:r w:rsidRPr="00100F27">
        <w:rPr>
          <w:rFonts w:ascii="PT Astra Serif" w:hAnsi="PT Astra Serif"/>
          <w:sz w:val="28"/>
          <w:szCs w:val="28"/>
        </w:rPr>
        <w:br/>
        <w:t>не </w:t>
      </w:r>
      <w:r w:rsidR="00737287" w:rsidRPr="00100F27">
        <w:rPr>
          <w:rFonts w:ascii="PT Astra Serif" w:hAnsi="PT Astra Serif"/>
          <w:sz w:val="28"/>
          <w:szCs w:val="28"/>
        </w:rPr>
        <w:t xml:space="preserve">в состоянии обеспечить соблюдение обязательных требований в силу незнания норм законодательства в области охраны объектов культурного наследия, что приводит к ненадлежащему исполнению ими </w:t>
      </w:r>
      <w:r w:rsidR="006A10F3" w:rsidRPr="00100F27">
        <w:rPr>
          <w:rFonts w:ascii="PT Astra Serif" w:hAnsi="PT Astra Serif"/>
          <w:sz w:val="28"/>
          <w:szCs w:val="28"/>
        </w:rPr>
        <w:t>обязанностей</w:t>
      </w:r>
      <w:r w:rsidR="006A10F3">
        <w:rPr>
          <w:rFonts w:ascii="PT Astra Serif" w:hAnsi="PT Astra Serif"/>
          <w:sz w:val="28"/>
          <w:szCs w:val="28"/>
        </w:rPr>
        <w:t>,</w:t>
      </w:r>
      <w:r w:rsidR="006A10F3" w:rsidRPr="00100F27">
        <w:rPr>
          <w:rFonts w:ascii="PT Astra Serif" w:hAnsi="PT Astra Serif"/>
          <w:sz w:val="28"/>
          <w:szCs w:val="28"/>
        </w:rPr>
        <w:t xml:space="preserve"> </w:t>
      </w:r>
      <w:r w:rsidR="00737287" w:rsidRPr="00100F27">
        <w:rPr>
          <w:rFonts w:ascii="PT Astra Serif" w:hAnsi="PT Astra Serif"/>
          <w:sz w:val="28"/>
          <w:szCs w:val="28"/>
        </w:rPr>
        <w:t>возложенных законодательством об охране объектов культурного наследия. Кроме того</w:t>
      </w:r>
      <w:r w:rsidR="00F90EA2" w:rsidRPr="00100F27">
        <w:rPr>
          <w:rFonts w:ascii="PT Astra Serif" w:hAnsi="PT Astra Serif"/>
          <w:sz w:val="28"/>
          <w:szCs w:val="28"/>
        </w:rPr>
        <w:t>,</w:t>
      </w:r>
      <w:r w:rsidR="00737287" w:rsidRPr="00100F27">
        <w:rPr>
          <w:rFonts w:ascii="PT Astra Serif" w:hAnsi="PT Astra Serif"/>
          <w:sz w:val="28"/>
          <w:szCs w:val="28"/>
        </w:rPr>
        <w:t xml:space="preserve"> </w:t>
      </w:r>
      <w:r w:rsidR="00FD70A8" w:rsidRPr="00100F27">
        <w:rPr>
          <w:rFonts w:ascii="PT Astra Serif" w:hAnsi="PT Astra Serif"/>
          <w:sz w:val="28"/>
          <w:szCs w:val="28"/>
        </w:rPr>
        <w:t>контролируемые лица</w:t>
      </w:r>
      <w:r w:rsidR="00737287" w:rsidRPr="00100F27">
        <w:rPr>
          <w:rFonts w:ascii="PT Astra Serif" w:hAnsi="PT Astra Serif"/>
          <w:sz w:val="28"/>
          <w:szCs w:val="28"/>
        </w:rPr>
        <w:t xml:space="preserve"> безответственно относятся к вопросам сохранения объектов культурног</w:t>
      </w:r>
      <w:r w:rsidR="0026197F" w:rsidRPr="00100F27">
        <w:rPr>
          <w:rFonts w:ascii="PT Astra Serif" w:hAnsi="PT Astra Serif"/>
          <w:sz w:val="28"/>
          <w:szCs w:val="28"/>
        </w:rPr>
        <w:t xml:space="preserve">о наследия, а также часто не </w:t>
      </w:r>
      <w:r w:rsidR="00B2312D" w:rsidRPr="00100F27">
        <w:rPr>
          <w:rFonts w:ascii="PT Astra Serif" w:hAnsi="PT Astra Serif"/>
          <w:sz w:val="28"/>
          <w:szCs w:val="28"/>
        </w:rPr>
        <w:t xml:space="preserve">осознают </w:t>
      </w:r>
      <w:r w:rsidR="00BD6236" w:rsidRPr="00100F27">
        <w:rPr>
          <w:rFonts w:ascii="PT Astra Serif" w:hAnsi="PT Astra Serif"/>
          <w:sz w:val="28"/>
          <w:szCs w:val="28"/>
        </w:rPr>
        <w:t>культурное и просветительское значение</w:t>
      </w:r>
      <w:r w:rsidR="00737287" w:rsidRPr="00100F27">
        <w:rPr>
          <w:rFonts w:ascii="PT Astra Serif" w:hAnsi="PT Astra Serif"/>
          <w:sz w:val="28"/>
          <w:szCs w:val="28"/>
        </w:rPr>
        <w:t xml:space="preserve"> </w:t>
      </w:r>
      <w:r w:rsidR="00992427" w:rsidRPr="00100F27">
        <w:rPr>
          <w:rFonts w:ascii="PT Astra Serif" w:hAnsi="PT Astra Serif"/>
          <w:sz w:val="28"/>
          <w:szCs w:val="28"/>
        </w:rPr>
        <w:t>сохранени</w:t>
      </w:r>
      <w:r w:rsidR="00B2312D" w:rsidRPr="00100F27">
        <w:rPr>
          <w:rFonts w:ascii="PT Astra Serif" w:hAnsi="PT Astra Serif"/>
          <w:sz w:val="28"/>
          <w:szCs w:val="28"/>
        </w:rPr>
        <w:t>я</w:t>
      </w:r>
      <w:r w:rsidR="00737287" w:rsidRPr="00100F27">
        <w:rPr>
          <w:rFonts w:ascii="PT Astra Serif" w:hAnsi="PT Astra Serif"/>
          <w:sz w:val="28"/>
          <w:szCs w:val="28"/>
        </w:rPr>
        <w:t xml:space="preserve"> объектов культурного наследия.</w:t>
      </w:r>
    </w:p>
    <w:p w14:paraId="30489687" w14:textId="795690A4" w:rsidR="00737287" w:rsidRPr="00100F27" w:rsidRDefault="00737287" w:rsidP="00100F27">
      <w:pPr>
        <w:pStyle w:val="formattexttopleveltext"/>
        <w:suppressAutoHyphens/>
        <w:spacing w:before="0" w:after="0"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Однако с учётом специфики предмета государственного </w:t>
      </w:r>
      <w:r w:rsidR="00EA1274" w:rsidRPr="00100F27">
        <w:rPr>
          <w:rFonts w:ascii="PT Astra Serif" w:hAnsi="PT Astra Serif"/>
          <w:sz w:val="28"/>
          <w:szCs w:val="28"/>
        </w:rPr>
        <w:t>контроля</w:t>
      </w:r>
      <w:r w:rsidR="004C5686" w:rsidRPr="00100F27">
        <w:rPr>
          <w:rFonts w:ascii="PT Astra Serif" w:hAnsi="PT Astra Serif"/>
          <w:sz w:val="28"/>
          <w:szCs w:val="28"/>
        </w:rPr>
        <w:t>,</w:t>
      </w:r>
      <w:r w:rsidRPr="00100F27">
        <w:rPr>
          <w:rFonts w:ascii="PT Astra Serif" w:hAnsi="PT Astra Serif"/>
          <w:sz w:val="28"/>
          <w:szCs w:val="28"/>
        </w:rPr>
        <w:t xml:space="preserve"> </w:t>
      </w:r>
      <w:r w:rsidR="00100F27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 xml:space="preserve">а также </w:t>
      </w:r>
      <w:r w:rsidR="004C5686" w:rsidRPr="00100F27">
        <w:rPr>
          <w:rFonts w:ascii="PT Astra Serif" w:hAnsi="PT Astra Serif"/>
          <w:sz w:val="28"/>
          <w:szCs w:val="28"/>
        </w:rPr>
        <w:t xml:space="preserve">в связи с возможностью </w:t>
      </w:r>
      <w:r w:rsidRPr="00100F27">
        <w:rPr>
          <w:rFonts w:ascii="PT Astra Serif" w:hAnsi="PT Astra Serif"/>
          <w:sz w:val="28"/>
          <w:szCs w:val="28"/>
        </w:rPr>
        <w:t>свободного отчуждения объектов культурного наследия от одного лица к другому в порядке универсального правопреемства либо иным способом в порядке, предусмотренном Гр</w:t>
      </w:r>
      <w:r w:rsidR="00BD6236" w:rsidRPr="00100F27">
        <w:rPr>
          <w:rFonts w:ascii="PT Astra Serif" w:hAnsi="PT Astra Serif"/>
          <w:sz w:val="28"/>
          <w:szCs w:val="28"/>
        </w:rPr>
        <w:t>ажданским к</w:t>
      </w:r>
      <w:r w:rsidRPr="00100F27">
        <w:rPr>
          <w:rFonts w:ascii="PT Astra Serif" w:hAnsi="PT Astra Serif"/>
          <w:sz w:val="28"/>
          <w:szCs w:val="28"/>
        </w:rPr>
        <w:t xml:space="preserve">одексом </w:t>
      </w:r>
      <w:r w:rsidR="00757003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 xml:space="preserve">Российской Федерации, при осуществлении </w:t>
      </w:r>
      <w:r w:rsidR="00EA1274" w:rsidRPr="00100F27">
        <w:rPr>
          <w:rFonts w:ascii="PT Astra Serif" w:hAnsi="PT Astra Serif"/>
          <w:sz w:val="28"/>
          <w:szCs w:val="28"/>
        </w:rPr>
        <w:t xml:space="preserve">государственного контроля </w:t>
      </w:r>
      <w:r w:rsidRPr="00100F27">
        <w:rPr>
          <w:rFonts w:ascii="PT Astra Serif" w:hAnsi="PT Astra Serif"/>
          <w:sz w:val="28"/>
          <w:szCs w:val="28"/>
        </w:rPr>
        <w:t xml:space="preserve">практически </w:t>
      </w:r>
      <w:r w:rsidR="00B2312D" w:rsidRPr="00100F27">
        <w:rPr>
          <w:rFonts w:ascii="PT Astra Serif" w:hAnsi="PT Astra Serif"/>
          <w:sz w:val="28"/>
          <w:szCs w:val="28"/>
        </w:rPr>
        <w:t>не представляется возможным</w:t>
      </w:r>
      <w:r w:rsidRPr="00100F27">
        <w:rPr>
          <w:rFonts w:ascii="PT Astra Serif" w:hAnsi="PT Astra Serif"/>
          <w:sz w:val="28"/>
          <w:szCs w:val="28"/>
        </w:rPr>
        <w:t xml:space="preserve"> определить постоянный перечень </w:t>
      </w:r>
      <w:r w:rsidR="00757003" w:rsidRPr="00100F27">
        <w:rPr>
          <w:rFonts w:ascii="PT Astra Serif" w:hAnsi="PT Astra Serif"/>
          <w:sz w:val="28"/>
          <w:szCs w:val="28"/>
        </w:rPr>
        <w:br/>
      </w:r>
      <w:r w:rsidR="0049515D" w:rsidRPr="00100F27">
        <w:rPr>
          <w:rFonts w:ascii="PT Astra Serif" w:hAnsi="PT Astra Serif"/>
          <w:sz w:val="28"/>
          <w:szCs w:val="28"/>
        </w:rPr>
        <w:lastRenderedPageBreak/>
        <w:t>контролируемых лиц</w:t>
      </w:r>
      <w:r w:rsidRPr="00100F27">
        <w:rPr>
          <w:rFonts w:ascii="PT Astra Serif" w:hAnsi="PT Astra Serif"/>
          <w:sz w:val="28"/>
          <w:szCs w:val="28"/>
        </w:rPr>
        <w:t xml:space="preserve"> и вести их учёт, что</w:t>
      </w:r>
      <w:r w:rsidR="00BD6236" w:rsidRPr="00100F27">
        <w:rPr>
          <w:rFonts w:ascii="PT Astra Serif" w:hAnsi="PT Astra Serif"/>
          <w:sz w:val="28"/>
          <w:szCs w:val="28"/>
        </w:rPr>
        <w:t>,</w:t>
      </w:r>
      <w:r w:rsidRPr="00100F27">
        <w:rPr>
          <w:rFonts w:ascii="PT Astra Serif" w:hAnsi="PT Astra Serif"/>
          <w:sz w:val="28"/>
          <w:szCs w:val="28"/>
        </w:rPr>
        <w:t xml:space="preserve"> в свою очередь</w:t>
      </w:r>
      <w:r w:rsidR="00BD6236" w:rsidRPr="00100F27">
        <w:rPr>
          <w:rFonts w:ascii="PT Astra Serif" w:hAnsi="PT Astra Serif"/>
          <w:sz w:val="28"/>
          <w:szCs w:val="28"/>
        </w:rPr>
        <w:t>,</w:t>
      </w:r>
      <w:r w:rsidRPr="00100F27">
        <w:rPr>
          <w:rFonts w:ascii="PT Astra Serif" w:hAnsi="PT Astra Serif"/>
          <w:sz w:val="28"/>
          <w:szCs w:val="28"/>
        </w:rPr>
        <w:t xml:space="preserve"> отражается</w:t>
      </w:r>
      <w:r w:rsidR="004429A9" w:rsidRPr="00100F27">
        <w:rPr>
          <w:rFonts w:ascii="PT Astra Serif" w:hAnsi="PT Astra Serif"/>
          <w:sz w:val="28"/>
          <w:szCs w:val="28"/>
        </w:rPr>
        <w:t xml:space="preserve"> </w:t>
      </w:r>
      <w:r w:rsidR="00250888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 xml:space="preserve">на эффективности профилактической работы в части проведения разъяснительной работы и информирования </w:t>
      </w:r>
      <w:r w:rsidR="0049515D" w:rsidRPr="00100F27">
        <w:rPr>
          <w:rFonts w:ascii="PT Astra Serif" w:hAnsi="PT Astra Serif"/>
          <w:sz w:val="28"/>
          <w:szCs w:val="28"/>
        </w:rPr>
        <w:t>контролируемых лиц</w:t>
      </w:r>
      <w:r w:rsidRPr="00100F27">
        <w:rPr>
          <w:rFonts w:ascii="PT Astra Serif" w:hAnsi="PT Astra Serif"/>
          <w:sz w:val="28"/>
          <w:szCs w:val="28"/>
        </w:rPr>
        <w:t>.</w:t>
      </w:r>
    </w:p>
    <w:p w14:paraId="44BD27B6" w14:textId="7250D1FB" w:rsidR="00C373CF" w:rsidRPr="00100F27" w:rsidRDefault="007B1F10" w:rsidP="00100F27">
      <w:pPr>
        <w:pStyle w:val="formattexttopleveltext"/>
        <w:suppressAutoHyphens/>
        <w:spacing w:before="0" w:after="0"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1.4. </w:t>
      </w:r>
      <w:r w:rsidR="00737287" w:rsidRPr="00100F27">
        <w:rPr>
          <w:rFonts w:ascii="PT Astra Serif" w:hAnsi="PT Astra Serif"/>
          <w:sz w:val="28"/>
          <w:szCs w:val="28"/>
        </w:rPr>
        <w:t xml:space="preserve">С целью профилактики нарушений обязательных требований </w:t>
      </w:r>
      <w:r w:rsidR="004E5BED" w:rsidRPr="00100F27">
        <w:rPr>
          <w:rFonts w:ascii="PT Astra Serif" w:hAnsi="PT Astra Serif"/>
          <w:sz w:val="28"/>
          <w:szCs w:val="28"/>
        </w:rPr>
        <w:br/>
      </w:r>
      <w:r w:rsidR="00BD6236" w:rsidRPr="00100F27">
        <w:rPr>
          <w:rFonts w:ascii="PT Astra Serif" w:hAnsi="PT Astra Serif"/>
          <w:sz w:val="28"/>
          <w:szCs w:val="28"/>
        </w:rPr>
        <w:t>У</w:t>
      </w:r>
      <w:r w:rsidR="00737287" w:rsidRPr="00100F27">
        <w:rPr>
          <w:rFonts w:ascii="PT Astra Serif" w:hAnsi="PT Astra Serif"/>
          <w:sz w:val="28"/>
          <w:szCs w:val="28"/>
        </w:rPr>
        <w:t xml:space="preserve">правлением </w:t>
      </w:r>
      <w:r w:rsidR="005947C6" w:rsidRPr="00100F27">
        <w:rPr>
          <w:rFonts w:ascii="PT Astra Serif" w:hAnsi="PT Astra Serif"/>
          <w:sz w:val="28"/>
          <w:szCs w:val="28"/>
        </w:rPr>
        <w:t>о</w:t>
      </w:r>
      <w:r w:rsidR="00680EA9" w:rsidRPr="00100F27">
        <w:rPr>
          <w:rFonts w:ascii="PT Astra Serif" w:hAnsi="PT Astra Serif"/>
          <w:sz w:val="28"/>
          <w:szCs w:val="28"/>
        </w:rPr>
        <w:t xml:space="preserve">существляется </w:t>
      </w:r>
      <w:r w:rsidR="00737287" w:rsidRPr="00100F27">
        <w:rPr>
          <w:rFonts w:ascii="PT Astra Serif" w:hAnsi="PT Astra Serif"/>
          <w:sz w:val="28"/>
          <w:szCs w:val="28"/>
        </w:rPr>
        <w:t>информирование контрол</w:t>
      </w:r>
      <w:r w:rsidR="00C373CF" w:rsidRPr="00100F27">
        <w:rPr>
          <w:rFonts w:ascii="PT Astra Serif" w:hAnsi="PT Astra Serif"/>
          <w:sz w:val="28"/>
          <w:szCs w:val="28"/>
        </w:rPr>
        <w:t>ируем</w:t>
      </w:r>
      <w:r w:rsidR="00737287" w:rsidRPr="00100F27">
        <w:rPr>
          <w:rFonts w:ascii="PT Astra Serif" w:hAnsi="PT Astra Serif"/>
          <w:sz w:val="28"/>
          <w:szCs w:val="28"/>
        </w:rPr>
        <w:t xml:space="preserve">ых </w:t>
      </w:r>
      <w:r w:rsidR="00C373CF" w:rsidRPr="00100F27">
        <w:rPr>
          <w:rFonts w:ascii="PT Astra Serif" w:hAnsi="PT Astra Serif"/>
          <w:sz w:val="28"/>
          <w:szCs w:val="28"/>
        </w:rPr>
        <w:t xml:space="preserve">лиц </w:t>
      </w:r>
      <w:r w:rsidR="00FD4C8E" w:rsidRPr="00100F27">
        <w:rPr>
          <w:rFonts w:ascii="PT Astra Serif" w:hAnsi="PT Astra Serif"/>
          <w:sz w:val="28"/>
          <w:szCs w:val="28"/>
        </w:rPr>
        <w:t xml:space="preserve">путём размещения </w:t>
      </w:r>
      <w:r w:rsidR="00737287" w:rsidRPr="00100F27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5947C6" w:rsidRPr="00100F27">
        <w:rPr>
          <w:rFonts w:ascii="PT Astra Serif" w:hAnsi="PT Astra Serif"/>
          <w:spacing w:val="-4"/>
          <w:sz w:val="28"/>
          <w:szCs w:val="28"/>
        </w:rPr>
        <w:t>У</w:t>
      </w:r>
      <w:r w:rsidR="00737287" w:rsidRPr="00100F27">
        <w:rPr>
          <w:rFonts w:ascii="PT Astra Serif" w:hAnsi="PT Astra Serif"/>
          <w:spacing w:val="-4"/>
          <w:sz w:val="28"/>
          <w:szCs w:val="28"/>
        </w:rPr>
        <w:t>правления в информационно-телекоммуникационной с</w:t>
      </w:r>
      <w:r w:rsidR="005947C6" w:rsidRPr="00100F27">
        <w:rPr>
          <w:rFonts w:ascii="PT Astra Serif" w:hAnsi="PT Astra Serif"/>
          <w:spacing w:val="-4"/>
          <w:sz w:val="28"/>
          <w:szCs w:val="28"/>
        </w:rPr>
        <w:t xml:space="preserve">ети «Интернет» </w:t>
      </w:r>
      <w:r w:rsidR="00250888" w:rsidRPr="00100F27">
        <w:rPr>
          <w:rFonts w:ascii="PT Astra Serif" w:hAnsi="PT Astra Serif"/>
          <w:spacing w:val="-4"/>
          <w:sz w:val="28"/>
          <w:szCs w:val="28"/>
        </w:rPr>
        <w:t xml:space="preserve">(далее – официальный сайт Управления) </w:t>
      </w:r>
      <w:r w:rsidR="00C373CF" w:rsidRPr="00100F27">
        <w:rPr>
          <w:rFonts w:ascii="PT Astra Serif" w:hAnsi="PT Astra Serif"/>
          <w:sz w:val="28"/>
          <w:szCs w:val="28"/>
        </w:rPr>
        <w:t xml:space="preserve">следующей информации: </w:t>
      </w:r>
    </w:p>
    <w:p w14:paraId="27A949C2" w14:textId="124619ED" w:rsidR="00C373CF" w:rsidRPr="00100F27" w:rsidRDefault="00C373CF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1) текст</w:t>
      </w:r>
      <w:r w:rsidR="00EA1274" w:rsidRPr="00100F27">
        <w:rPr>
          <w:rFonts w:ascii="PT Astra Serif" w:hAnsi="PT Astra Serif"/>
          <w:sz w:val="28"/>
          <w:szCs w:val="28"/>
        </w:rPr>
        <w:t>ов</w:t>
      </w:r>
      <w:r w:rsidRPr="00100F27">
        <w:rPr>
          <w:rFonts w:ascii="PT Astra Serif" w:hAnsi="PT Astra Serif"/>
          <w:sz w:val="28"/>
          <w:szCs w:val="28"/>
        </w:rPr>
        <w:t xml:space="preserve"> нормативных правовых актов, регулирующих осуществление государственного контроля; </w:t>
      </w:r>
    </w:p>
    <w:p w14:paraId="247F6CBF" w14:textId="35C73B44" w:rsidR="00C373CF" w:rsidRPr="00100F27" w:rsidRDefault="00C373CF" w:rsidP="00100F27">
      <w:pPr>
        <w:suppressAutoHyphens/>
        <w:autoSpaceDE w:val="0"/>
        <w:autoSpaceDN w:val="0"/>
        <w:adjustRightInd w:val="0"/>
        <w:spacing w:line="245" w:lineRule="auto"/>
        <w:ind w:firstLine="708"/>
        <w:rPr>
          <w:rFonts w:ascii="PT Astra Serif" w:hAnsi="PT Astra Serif" w:cs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2) </w:t>
      </w:r>
      <w:r w:rsidRPr="00100F27">
        <w:rPr>
          <w:rFonts w:ascii="PT Astra Serif" w:hAnsi="PT Astra Serif" w:cs="PT Astra Serif"/>
          <w:sz w:val="28"/>
          <w:szCs w:val="28"/>
        </w:rPr>
        <w:t>сведени</w:t>
      </w:r>
      <w:r w:rsidR="00EA1274" w:rsidRPr="00100F27">
        <w:rPr>
          <w:rFonts w:ascii="PT Astra Serif" w:hAnsi="PT Astra Serif" w:cs="PT Astra Serif"/>
          <w:sz w:val="28"/>
          <w:szCs w:val="28"/>
        </w:rPr>
        <w:t>й</w:t>
      </w:r>
      <w:r w:rsidRPr="00100F27">
        <w:rPr>
          <w:rFonts w:ascii="PT Astra Serif" w:hAnsi="PT Astra Serif" w:cs="PT Astra Serif"/>
          <w:sz w:val="28"/>
          <w:szCs w:val="28"/>
        </w:rPr>
        <w:t xml:space="preserve"> об изменениях, внес</w:t>
      </w:r>
      <w:r w:rsidR="00A21A8C" w:rsidRPr="00100F27">
        <w:rPr>
          <w:rFonts w:ascii="PT Astra Serif" w:hAnsi="PT Astra Serif" w:cs="PT Astra Serif"/>
          <w:sz w:val="28"/>
          <w:szCs w:val="28"/>
        </w:rPr>
        <w:t>ё</w:t>
      </w:r>
      <w:r w:rsidRPr="00100F27">
        <w:rPr>
          <w:rFonts w:ascii="PT Astra Serif" w:hAnsi="PT Astra Serif" w:cs="PT Astra Serif"/>
          <w:sz w:val="28"/>
          <w:szCs w:val="28"/>
        </w:rPr>
        <w:t xml:space="preserve">нных в нормативные правовые акты, </w:t>
      </w:r>
      <w:r w:rsidR="007B1F10" w:rsidRPr="00100F27">
        <w:rPr>
          <w:rFonts w:ascii="PT Astra Serif" w:hAnsi="PT Astra Serif" w:cs="PT Astra Serif"/>
          <w:sz w:val="28"/>
          <w:szCs w:val="28"/>
        </w:rPr>
        <w:br/>
      </w:r>
      <w:r w:rsidRPr="00100F27">
        <w:rPr>
          <w:rFonts w:ascii="PT Astra Serif" w:hAnsi="PT Astra Serif" w:cs="PT Astra Serif"/>
          <w:sz w:val="28"/>
          <w:szCs w:val="28"/>
        </w:rPr>
        <w:t>регулирующие осуществление государственного контроля, муниципального контроля, о сроках и порядке их вступления в силу;</w:t>
      </w:r>
    </w:p>
    <w:p w14:paraId="477BA9FD" w14:textId="2896E53B" w:rsidR="00C373CF" w:rsidRPr="00100F27" w:rsidRDefault="00C373CF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3) переч</w:t>
      </w:r>
      <w:r w:rsidR="00EA1274" w:rsidRPr="00100F27">
        <w:rPr>
          <w:rFonts w:ascii="PT Astra Serif" w:hAnsi="PT Astra Serif"/>
          <w:sz w:val="28"/>
          <w:szCs w:val="28"/>
        </w:rPr>
        <w:t>ня</w:t>
      </w:r>
      <w:r w:rsidRPr="00100F27">
        <w:rPr>
          <w:rFonts w:ascii="PT Astra Serif" w:hAnsi="PT Astra Serif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</w:t>
      </w:r>
      <w:r w:rsidR="007B1F10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>которых является предме</w:t>
      </w:r>
      <w:r w:rsidR="00A21A8C" w:rsidRPr="00100F27">
        <w:rPr>
          <w:rFonts w:ascii="PT Astra Serif" w:hAnsi="PT Astra Serif"/>
          <w:sz w:val="28"/>
          <w:szCs w:val="28"/>
        </w:rPr>
        <w:t>том контроля, а также информации</w:t>
      </w:r>
      <w:r w:rsidRPr="00100F27">
        <w:rPr>
          <w:rFonts w:ascii="PT Astra Serif" w:hAnsi="PT Astra Serif"/>
          <w:sz w:val="28"/>
          <w:szCs w:val="28"/>
        </w:rPr>
        <w:t xml:space="preserve"> о мерах ответственности, </w:t>
      </w:r>
      <w:r w:rsidRPr="00100F27">
        <w:rPr>
          <w:rFonts w:ascii="PT Astra Serif" w:hAnsi="PT Astra Serif"/>
          <w:spacing w:val="-4"/>
          <w:sz w:val="28"/>
          <w:szCs w:val="28"/>
        </w:rPr>
        <w:t xml:space="preserve">применяемых при нарушении обязательных требований, </w:t>
      </w:r>
      <w:r w:rsidR="00100F27" w:rsidRPr="00100F27">
        <w:rPr>
          <w:rFonts w:ascii="PT Astra Serif" w:hAnsi="PT Astra Serif"/>
          <w:spacing w:val="-4"/>
          <w:sz w:val="28"/>
          <w:szCs w:val="28"/>
        </w:rPr>
        <w:br/>
      </w:r>
      <w:r w:rsidRPr="00100F27">
        <w:rPr>
          <w:rFonts w:ascii="PT Astra Serif" w:hAnsi="PT Astra Serif"/>
          <w:spacing w:val="-4"/>
          <w:sz w:val="28"/>
          <w:szCs w:val="28"/>
        </w:rPr>
        <w:t>с текстами в действующей</w:t>
      </w:r>
      <w:r w:rsidRPr="00100F27">
        <w:rPr>
          <w:rFonts w:ascii="PT Astra Serif" w:hAnsi="PT Astra Serif"/>
          <w:sz w:val="28"/>
          <w:szCs w:val="28"/>
        </w:rPr>
        <w:t xml:space="preserve"> редакции; </w:t>
      </w:r>
    </w:p>
    <w:p w14:paraId="6E351723" w14:textId="3FE4CDD1" w:rsidR="00C373CF" w:rsidRPr="00100F27" w:rsidRDefault="00C373CF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4) руководств</w:t>
      </w:r>
      <w:r w:rsidR="00A21A8C" w:rsidRPr="00100F27">
        <w:rPr>
          <w:rFonts w:ascii="PT Astra Serif" w:hAnsi="PT Astra Serif"/>
          <w:sz w:val="28"/>
          <w:szCs w:val="28"/>
        </w:rPr>
        <w:t>а</w:t>
      </w:r>
      <w:r w:rsidRPr="00100F27">
        <w:rPr>
          <w:rFonts w:ascii="PT Astra Serif" w:hAnsi="PT Astra Serif"/>
          <w:sz w:val="28"/>
          <w:szCs w:val="28"/>
        </w:rPr>
        <w:t xml:space="preserve"> по соблюдению обязат</w:t>
      </w:r>
      <w:r w:rsidR="00A21A8C" w:rsidRPr="00100F27">
        <w:rPr>
          <w:rFonts w:ascii="PT Astra Serif" w:hAnsi="PT Astra Serif"/>
          <w:sz w:val="28"/>
          <w:szCs w:val="28"/>
        </w:rPr>
        <w:t>ельных требований, разработанных</w:t>
      </w:r>
      <w:r w:rsidRPr="00100F27">
        <w:rPr>
          <w:rFonts w:ascii="PT Astra Serif" w:hAnsi="PT Astra Serif"/>
          <w:sz w:val="28"/>
          <w:szCs w:val="28"/>
        </w:rPr>
        <w:t xml:space="preserve"> и утвержд</w:t>
      </w:r>
      <w:r w:rsidR="00A21A8C" w:rsidRPr="00100F27">
        <w:rPr>
          <w:rFonts w:ascii="PT Astra Serif" w:hAnsi="PT Astra Serif"/>
          <w:sz w:val="28"/>
          <w:szCs w:val="28"/>
        </w:rPr>
        <w:t>ённых</w:t>
      </w:r>
      <w:r w:rsidRPr="00100F27">
        <w:rPr>
          <w:rFonts w:ascii="PT Astra Serif" w:hAnsi="PT Astra Serif"/>
          <w:sz w:val="28"/>
          <w:szCs w:val="28"/>
        </w:rPr>
        <w:t xml:space="preserve"> в соответствии с Федеральным законом от 31.07.2020 </w:t>
      </w:r>
      <w:r w:rsidR="00100F27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>№ 247-ФЗ «Об обязательных требованиях в Российской Федерации»;</w:t>
      </w:r>
    </w:p>
    <w:p w14:paraId="09441766" w14:textId="4036D165" w:rsidR="00C373CF" w:rsidRPr="00100F27" w:rsidRDefault="007160E2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5</w:t>
      </w:r>
      <w:r w:rsidR="00A21A8C" w:rsidRPr="00100F27">
        <w:rPr>
          <w:rFonts w:ascii="PT Astra Serif" w:hAnsi="PT Astra Serif"/>
          <w:sz w:val="28"/>
          <w:szCs w:val="28"/>
        </w:rPr>
        <w:t>) П</w:t>
      </w:r>
      <w:r w:rsidR="00C373CF" w:rsidRPr="00100F27">
        <w:rPr>
          <w:rFonts w:ascii="PT Astra Serif" w:hAnsi="PT Astra Serif"/>
          <w:sz w:val="28"/>
          <w:szCs w:val="28"/>
        </w:rPr>
        <w:t>рограмм</w:t>
      </w:r>
      <w:r w:rsidR="00EA1274" w:rsidRPr="00100F27">
        <w:rPr>
          <w:rFonts w:ascii="PT Astra Serif" w:hAnsi="PT Astra Serif"/>
          <w:sz w:val="28"/>
          <w:szCs w:val="28"/>
        </w:rPr>
        <w:t>ы</w:t>
      </w:r>
      <w:r w:rsidR="00C373CF" w:rsidRPr="00100F27">
        <w:rPr>
          <w:rFonts w:ascii="PT Astra Serif" w:hAnsi="PT Astra Serif"/>
          <w:sz w:val="28"/>
          <w:szCs w:val="28"/>
        </w:rPr>
        <w:t xml:space="preserve">; </w:t>
      </w:r>
    </w:p>
    <w:p w14:paraId="14424793" w14:textId="6CBA8735" w:rsidR="00C373CF" w:rsidRPr="00100F27" w:rsidRDefault="007160E2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6</w:t>
      </w:r>
      <w:r w:rsidR="00C373CF" w:rsidRPr="00100F27">
        <w:rPr>
          <w:rFonts w:ascii="PT Astra Serif" w:hAnsi="PT Astra Serif"/>
          <w:sz w:val="28"/>
          <w:szCs w:val="28"/>
        </w:rPr>
        <w:t>) исчерпывающ</w:t>
      </w:r>
      <w:r w:rsidR="00EA1274" w:rsidRPr="00100F27">
        <w:rPr>
          <w:rFonts w:ascii="PT Astra Serif" w:hAnsi="PT Astra Serif"/>
          <w:sz w:val="28"/>
          <w:szCs w:val="28"/>
        </w:rPr>
        <w:t>его</w:t>
      </w:r>
      <w:r w:rsidR="00C373CF" w:rsidRPr="00100F27">
        <w:rPr>
          <w:rFonts w:ascii="PT Astra Serif" w:hAnsi="PT Astra Serif"/>
          <w:sz w:val="28"/>
          <w:szCs w:val="28"/>
        </w:rPr>
        <w:t xml:space="preserve"> перечн</w:t>
      </w:r>
      <w:r w:rsidR="00EA1274" w:rsidRPr="00100F27">
        <w:rPr>
          <w:rFonts w:ascii="PT Astra Serif" w:hAnsi="PT Astra Serif"/>
          <w:sz w:val="28"/>
          <w:szCs w:val="28"/>
        </w:rPr>
        <w:t>я</w:t>
      </w:r>
      <w:r w:rsidR="00C373CF" w:rsidRPr="00100F27">
        <w:rPr>
          <w:rFonts w:ascii="PT Astra Serif" w:hAnsi="PT Astra Serif"/>
          <w:sz w:val="28"/>
          <w:szCs w:val="28"/>
        </w:rPr>
        <w:t xml:space="preserve"> сведений, которые запрашиваются </w:t>
      </w:r>
      <w:r w:rsidR="00BB7F73" w:rsidRPr="00100F27">
        <w:rPr>
          <w:rFonts w:ascii="PT Astra Serif" w:hAnsi="PT Astra Serif"/>
          <w:sz w:val="28"/>
          <w:szCs w:val="28"/>
        </w:rPr>
        <w:t xml:space="preserve">Управлением </w:t>
      </w:r>
      <w:r w:rsidR="00C373CF" w:rsidRPr="00100F27">
        <w:rPr>
          <w:rFonts w:ascii="PT Astra Serif" w:hAnsi="PT Astra Serif"/>
          <w:sz w:val="28"/>
          <w:szCs w:val="28"/>
        </w:rPr>
        <w:t xml:space="preserve">у контролируемого лица; </w:t>
      </w:r>
    </w:p>
    <w:p w14:paraId="4DC089A0" w14:textId="58126388" w:rsidR="00C373CF" w:rsidRPr="00100F27" w:rsidRDefault="007160E2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7</w:t>
      </w:r>
      <w:r w:rsidR="00C373CF" w:rsidRPr="00100F27">
        <w:rPr>
          <w:rFonts w:ascii="PT Astra Serif" w:hAnsi="PT Astra Serif"/>
          <w:sz w:val="28"/>
          <w:szCs w:val="28"/>
        </w:rPr>
        <w:t>) сведени</w:t>
      </w:r>
      <w:r w:rsidR="00EA1274" w:rsidRPr="00100F27">
        <w:rPr>
          <w:rFonts w:ascii="PT Astra Serif" w:hAnsi="PT Astra Serif"/>
          <w:sz w:val="28"/>
          <w:szCs w:val="28"/>
        </w:rPr>
        <w:t>й</w:t>
      </w:r>
      <w:r w:rsidR="00C373CF" w:rsidRPr="00100F27">
        <w:rPr>
          <w:rFonts w:ascii="PT Astra Serif" w:hAnsi="PT Astra Serif"/>
          <w:sz w:val="28"/>
          <w:szCs w:val="28"/>
        </w:rPr>
        <w:t xml:space="preserve"> о способах получения консультаций по вопросам соблюдения обязательных требований;</w:t>
      </w:r>
    </w:p>
    <w:p w14:paraId="6E6C93F1" w14:textId="7D9673DB" w:rsidR="00C373CF" w:rsidRPr="00100F27" w:rsidRDefault="007160E2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8</w:t>
      </w:r>
      <w:r w:rsidR="00C373CF" w:rsidRPr="00100F27">
        <w:rPr>
          <w:rFonts w:ascii="PT Astra Serif" w:hAnsi="PT Astra Serif"/>
          <w:sz w:val="28"/>
          <w:szCs w:val="28"/>
        </w:rPr>
        <w:t>) сведени</w:t>
      </w:r>
      <w:r w:rsidR="00EA1274" w:rsidRPr="00100F27">
        <w:rPr>
          <w:rFonts w:ascii="PT Astra Serif" w:hAnsi="PT Astra Serif"/>
          <w:sz w:val="28"/>
          <w:szCs w:val="28"/>
        </w:rPr>
        <w:t>й</w:t>
      </w:r>
      <w:r w:rsidR="00C373CF" w:rsidRPr="00100F27">
        <w:rPr>
          <w:rFonts w:ascii="PT Astra Serif" w:hAnsi="PT Astra Serif"/>
          <w:sz w:val="28"/>
          <w:szCs w:val="28"/>
        </w:rPr>
        <w:t xml:space="preserve"> о порядке досудебного обжалования решений</w:t>
      </w:r>
      <w:r w:rsidR="00BB7F73" w:rsidRPr="00100F27">
        <w:rPr>
          <w:rFonts w:ascii="PT Astra Serif" w:hAnsi="PT Astra Serif"/>
          <w:sz w:val="28"/>
          <w:szCs w:val="28"/>
        </w:rPr>
        <w:t xml:space="preserve"> Управления</w:t>
      </w:r>
      <w:r w:rsidR="00C373CF" w:rsidRPr="00100F27">
        <w:rPr>
          <w:rFonts w:ascii="PT Astra Serif" w:hAnsi="PT Astra Serif"/>
          <w:sz w:val="28"/>
          <w:szCs w:val="28"/>
        </w:rPr>
        <w:t xml:space="preserve">, действий (бездействия) его должностных лиц; </w:t>
      </w:r>
    </w:p>
    <w:p w14:paraId="56747611" w14:textId="5A665C9C" w:rsidR="00C373CF" w:rsidRPr="00100F27" w:rsidRDefault="007160E2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9</w:t>
      </w:r>
      <w:r w:rsidR="00C373CF" w:rsidRPr="00100F27">
        <w:rPr>
          <w:rFonts w:ascii="PT Astra Serif" w:hAnsi="PT Astra Serif"/>
          <w:sz w:val="28"/>
          <w:szCs w:val="28"/>
        </w:rPr>
        <w:t>) доклад</w:t>
      </w:r>
      <w:r w:rsidR="00EA1274" w:rsidRPr="00100F27">
        <w:rPr>
          <w:rFonts w:ascii="PT Astra Serif" w:hAnsi="PT Astra Serif"/>
          <w:sz w:val="28"/>
          <w:szCs w:val="28"/>
        </w:rPr>
        <w:t>ов</w:t>
      </w:r>
      <w:r w:rsidR="00A21A8C" w:rsidRPr="00100F27">
        <w:rPr>
          <w:rFonts w:ascii="PT Astra Serif" w:hAnsi="PT Astra Serif"/>
          <w:sz w:val="28"/>
          <w:szCs w:val="28"/>
        </w:rPr>
        <w:t>, содержащих</w:t>
      </w:r>
      <w:r w:rsidR="00C373CF" w:rsidRPr="00100F27">
        <w:rPr>
          <w:rFonts w:ascii="PT Astra Serif" w:hAnsi="PT Astra Serif"/>
          <w:sz w:val="28"/>
          <w:szCs w:val="28"/>
        </w:rPr>
        <w:t xml:space="preserve"> результаты обобщения правоприменительной практики</w:t>
      </w:r>
      <w:r w:rsidR="00BB7F73" w:rsidRPr="00100F27">
        <w:rPr>
          <w:rFonts w:ascii="PT Astra Serif" w:hAnsi="PT Astra Serif"/>
          <w:sz w:val="28"/>
          <w:szCs w:val="28"/>
        </w:rPr>
        <w:t xml:space="preserve"> Управления</w:t>
      </w:r>
      <w:r w:rsidR="00C373CF" w:rsidRPr="00100F27">
        <w:rPr>
          <w:rFonts w:ascii="PT Astra Serif" w:hAnsi="PT Astra Serif"/>
          <w:sz w:val="28"/>
          <w:szCs w:val="28"/>
        </w:rPr>
        <w:t xml:space="preserve">; </w:t>
      </w:r>
    </w:p>
    <w:p w14:paraId="4CE24B35" w14:textId="087A7DE7" w:rsidR="00C373CF" w:rsidRPr="00100F27" w:rsidRDefault="00C373CF" w:rsidP="00100F27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1</w:t>
      </w:r>
      <w:r w:rsidR="007160E2" w:rsidRPr="00100F27">
        <w:rPr>
          <w:rFonts w:ascii="PT Astra Serif" w:hAnsi="PT Astra Serif"/>
          <w:sz w:val="28"/>
          <w:szCs w:val="28"/>
        </w:rPr>
        <w:t>0</w:t>
      </w:r>
      <w:r w:rsidRPr="00100F27">
        <w:rPr>
          <w:rFonts w:ascii="PT Astra Serif" w:hAnsi="PT Astra Serif"/>
          <w:sz w:val="28"/>
          <w:szCs w:val="28"/>
        </w:rPr>
        <w:t>) доклад</w:t>
      </w:r>
      <w:r w:rsidR="00EA1274" w:rsidRPr="00100F27">
        <w:rPr>
          <w:rFonts w:ascii="PT Astra Serif" w:hAnsi="PT Astra Serif"/>
          <w:sz w:val="28"/>
          <w:szCs w:val="28"/>
        </w:rPr>
        <w:t>ов</w:t>
      </w:r>
      <w:r w:rsidRPr="00100F27">
        <w:rPr>
          <w:rFonts w:ascii="PT Astra Serif" w:hAnsi="PT Astra Serif"/>
          <w:sz w:val="28"/>
          <w:szCs w:val="28"/>
        </w:rPr>
        <w:t xml:space="preserve"> о государственном контроле; </w:t>
      </w:r>
    </w:p>
    <w:p w14:paraId="54AF6B1D" w14:textId="35FCCD41" w:rsidR="00C373CF" w:rsidRPr="00100F27" w:rsidRDefault="00C373CF" w:rsidP="00100F27">
      <w:pPr>
        <w:pStyle w:val="formattexttopleveltext"/>
        <w:suppressAutoHyphens/>
        <w:spacing w:before="0" w:after="0" w:line="245" w:lineRule="auto"/>
        <w:ind w:firstLine="67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1</w:t>
      </w:r>
      <w:r w:rsidR="007160E2" w:rsidRPr="00100F27">
        <w:rPr>
          <w:rFonts w:ascii="PT Astra Serif" w:hAnsi="PT Astra Serif"/>
          <w:sz w:val="28"/>
          <w:szCs w:val="28"/>
        </w:rPr>
        <w:t>1</w:t>
      </w:r>
      <w:r w:rsidRPr="00100F27">
        <w:rPr>
          <w:rFonts w:ascii="PT Astra Serif" w:hAnsi="PT Astra Serif"/>
          <w:sz w:val="28"/>
          <w:szCs w:val="28"/>
        </w:rPr>
        <w:t>) ины</w:t>
      </w:r>
      <w:r w:rsidR="00EA1274" w:rsidRPr="00100F27">
        <w:rPr>
          <w:rFonts w:ascii="PT Astra Serif" w:hAnsi="PT Astra Serif"/>
          <w:sz w:val="28"/>
          <w:szCs w:val="28"/>
        </w:rPr>
        <w:t>х</w:t>
      </w:r>
      <w:r w:rsidRPr="00100F27">
        <w:rPr>
          <w:rFonts w:ascii="PT Astra Serif" w:hAnsi="PT Astra Serif"/>
          <w:sz w:val="28"/>
          <w:szCs w:val="28"/>
        </w:rPr>
        <w:t xml:space="preserve"> сведени</w:t>
      </w:r>
      <w:r w:rsidR="00EA1274" w:rsidRPr="00100F27">
        <w:rPr>
          <w:rFonts w:ascii="PT Astra Serif" w:hAnsi="PT Astra Serif"/>
          <w:sz w:val="28"/>
          <w:szCs w:val="28"/>
        </w:rPr>
        <w:t>й</w:t>
      </w:r>
      <w:r w:rsidRPr="00100F27">
        <w:rPr>
          <w:rFonts w:ascii="PT Astra Serif" w:hAnsi="PT Astra Serif"/>
          <w:sz w:val="28"/>
          <w:szCs w:val="28"/>
        </w:rPr>
        <w:t>, предусмотренны</w:t>
      </w:r>
      <w:r w:rsidR="00EA1274" w:rsidRPr="00100F27">
        <w:rPr>
          <w:rFonts w:ascii="PT Astra Serif" w:hAnsi="PT Astra Serif"/>
          <w:sz w:val="28"/>
          <w:szCs w:val="28"/>
        </w:rPr>
        <w:t>х</w:t>
      </w:r>
      <w:r w:rsidRPr="00100F27">
        <w:rPr>
          <w:rFonts w:ascii="PT Astra Serif" w:hAnsi="PT Astra Serif"/>
          <w:sz w:val="28"/>
          <w:szCs w:val="28"/>
        </w:rPr>
        <w:t xml:space="preserve"> нормативными правовыми актами Российской Федерации, нормативными правовыми актами Ульяновской </w:t>
      </w:r>
      <w:r w:rsidR="007B1F10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>области.</w:t>
      </w:r>
    </w:p>
    <w:p w14:paraId="4FF93915" w14:textId="77777777" w:rsidR="00E179A5" w:rsidRPr="00100F27" w:rsidRDefault="00E179A5" w:rsidP="00100F27">
      <w:pPr>
        <w:pStyle w:val="formattexttopleveltext"/>
        <w:suppressAutoHyphens/>
        <w:spacing w:before="0" w:after="0" w:line="245" w:lineRule="auto"/>
        <w:ind w:firstLine="705"/>
        <w:rPr>
          <w:rFonts w:ascii="PT Astra Serif" w:hAnsi="PT Astra Serif"/>
          <w:sz w:val="28"/>
          <w:szCs w:val="28"/>
        </w:rPr>
      </w:pPr>
    </w:p>
    <w:p w14:paraId="64675D62" w14:textId="297CFCE3" w:rsidR="005E3835" w:rsidRPr="00100F27" w:rsidRDefault="00737287" w:rsidP="00100F27">
      <w:pPr>
        <w:pStyle w:val="3"/>
        <w:numPr>
          <w:ilvl w:val="0"/>
          <w:numId w:val="0"/>
        </w:numPr>
        <w:suppressAutoHyphens/>
        <w:spacing w:before="0" w:after="0" w:line="245" w:lineRule="auto"/>
        <w:jc w:val="center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2. Цели и задачи </w:t>
      </w:r>
      <w:r w:rsidR="0049515D" w:rsidRPr="00100F27">
        <w:rPr>
          <w:rFonts w:ascii="PT Astra Serif" w:hAnsi="PT Astra Serif"/>
          <w:sz w:val="28"/>
          <w:szCs w:val="28"/>
        </w:rPr>
        <w:t xml:space="preserve">реализации </w:t>
      </w:r>
      <w:r w:rsidR="00250888" w:rsidRPr="00100F27">
        <w:rPr>
          <w:rFonts w:ascii="PT Astra Serif" w:hAnsi="PT Astra Serif"/>
          <w:sz w:val="28"/>
          <w:szCs w:val="28"/>
        </w:rPr>
        <w:t>П</w:t>
      </w:r>
      <w:r w:rsidR="0049515D" w:rsidRPr="00100F27">
        <w:rPr>
          <w:rFonts w:ascii="PT Astra Serif" w:hAnsi="PT Astra Serif"/>
          <w:sz w:val="28"/>
          <w:szCs w:val="28"/>
        </w:rPr>
        <w:t xml:space="preserve">рограммы </w:t>
      </w:r>
    </w:p>
    <w:p w14:paraId="3AFE4C2F" w14:textId="77777777" w:rsidR="00250888" w:rsidRPr="00100F27" w:rsidRDefault="00250888" w:rsidP="00100F27">
      <w:pPr>
        <w:pStyle w:val="a0"/>
        <w:suppressAutoHyphens/>
        <w:spacing w:line="245" w:lineRule="auto"/>
        <w:rPr>
          <w:rFonts w:ascii="PT Astra Serif" w:hAnsi="PT Astra Serif"/>
          <w:sz w:val="28"/>
        </w:rPr>
      </w:pPr>
    </w:p>
    <w:p w14:paraId="211E589A" w14:textId="7555641F" w:rsidR="00737287" w:rsidRPr="00100F27" w:rsidRDefault="00EF0EC4" w:rsidP="00100F27">
      <w:pPr>
        <w:pStyle w:val="formattexttopleveltext"/>
        <w:suppressAutoHyphens/>
        <w:spacing w:before="0" w:after="0" w:line="245" w:lineRule="auto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2.1. </w:t>
      </w:r>
      <w:r w:rsidR="00737287" w:rsidRPr="00100F27">
        <w:rPr>
          <w:rFonts w:ascii="PT Astra Serif" w:hAnsi="PT Astra Serif"/>
          <w:sz w:val="28"/>
          <w:szCs w:val="28"/>
        </w:rPr>
        <w:t>Целями проведения профилактическ</w:t>
      </w:r>
      <w:r w:rsidR="0049515D" w:rsidRPr="00100F27">
        <w:rPr>
          <w:rFonts w:ascii="PT Astra Serif" w:hAnsi="PT Astra Serif"/>
          <w:sz w:val="28"/>
          <w:szCs w:val="28"/>
        </w:rPr>
        <w:t>их</w:t>
      </w:r>
      <w:r w:rsidR="00737287" w:rsidRPr="00100F27">
        <w:rPr>
          <w:rFonts w:ascii="PT Astra Serif" w:hAnsi="PT Astra Serif"/>
          <w:sz w:val="28"/>
          <w:szCs w:val="28"/>
        </w:rPr>
        <w:t xml:space="preserve"> </w:t>
      </w:r>
      <w:r w:rsidR="0049515D" w:rsidRPr="00100F27">
        <w:rPr>
          <w:rFonts w:ascii="PT Astra Serif" w:hAnsi="PT Astra Serif"/>
          <w:sz w:val="28"/>
          <w:szCs w:val="28"/>
        </w:rPr>
        <w:t>мероприятий</w:t>
      </w:r>
      <w:r w:rsidR="00737287" w:rsidRPr="00100F27">
        <w:rPr>
          <w:rFonts w:ascii="PT Astra Serif" w:hAnsi="PT Astra Serif"/>
          <w:sz w:val="28"/>
          <w:szCs w:val="28"/>
        </w:rPr>
        <w:t xml:space="preserve"> являются:</w:t>
      </w:r>
    </w:p>
    <w:p w14:paraId="2439C38B" w14:textId="5502061E" w:rsidR="00737287" w:rsidRPr="00100F27" w:rsidRDefault="00737287" w:rsidP="00100F27">
      <w:pPr>
        <w:pStyle w:val="formattexttopleveltext"/>
        <w:numPr>
          <w:ilvl w:val="0"/>
          <w:numId w:val="5"/>
        </w:numPr>
        <w:tabs>
          <w:tab w:val="left" w:pos="1134"/>
        </w:tabs>
        <w:suppressAutoHyphens/>
        <w:spacing w:before="0" w:after="0" w:line="245" w:lineRule="auto"/>
        <w:ind w:left="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предупреждение нарушений </w:t>
      </w:r>
      <w:r w:rsidR="0049515D" w:rsidRPr="00100F27">
        <w:rPr>
          <w:rFonts w:ascii="PT Astra Serif" w:hAnsi="PT Astra Serif"/>
          <w:sz w:val="28"/>
          <w:szCs w:val="28"/>
        </w:rPr>
        <w:t>контролируемыми лицами</w:t>
      </w:r>
      <w:r w:rsidRPr="00100F27">
        <w:rPr>
          <w:rFonts w:ascii="PT Astra Serif" w:hAnsi="PT Astra Serif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70F7CCB" w14:textId="1C16896F" w:rsidR="00737287" w:rsidRPr="00100F27" w:rsidRDefault="00737287" w:rsidP="00100F27">
      <w:pPr>
        <w:pStyle w:val="formattexttopleveltext"/>
        <w:numPr>
          <w:ilvl w:val="0"/>
          <w:numId w:val="5"/>
        </w:numPr>
        <w:tabs>
          <w:tab w:val="left" w:pos="1134"/>
        </w:tabs>
        <w:suppressAutoHyphens/>
        <w:spacing w:before="0" w:after="0" w:line="245" w:lineRule="auto"/>
        <w:ind w:left="-15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повышение </w:t>
      </w:r>
      <w:r w:rsidR="00EF0EC4" w:rsidRPr="00100F27">
        <w:rPr>
          <w:rFonts w:ascii="PT Astra Serif" w:hAnsi="PT Astra Serif"/>
          <w:sz w:val="28"/>
          <w:szCs w:val="28"/>
        </w:rPr>
        <w:t xml:space="preserve">уровня </w:t>
      </w:r>
      <w:r w:rsidR="0049515D" w:rsidRPr="00100F27">
        <w:rPr>
          <w:rFonts w:ascii="PT Astra Serif" w:hAnsi="PT Astra Serif"/>
          <w:sz w:val="28"/>
          <w:szCs w:val="28"/>
        </w:rPr>
        <w:t xml:space="preserve">открытости и </w:t>
      </w:r>
      <w:r w:rsidRPr="00100F27">
        <w:rPr>
          <w:rFonts w:ascii="PT Astra Serif" w:hAnsi="PT Astra Serif"/>
          <w:sz w:val="28"/>
          <w:szCs w:val="28"/>
        </w:rPr>
        <w:t xml:space="preserve">прозрачности </w:t>
      </w:r>
      <w:r w:rsidR="00EA1274" w:rsidRPr="00100F27">
        <w:rPr>
          <w:rFonts w:ascii="PT Astra Serif" w:hAnsi="PT Astra Serif"/>
          <w:sz w:val="28"/>
          <w:szCs w:val="28"/>
        </w:rPr>
        <w:t xml:space="preserve">деятельности </w:t>
      </w:r>
      <w:r w:rsidR="00FD4C8E" w:rsidRPr="00100F27">
        <w:rPr>
          <w:rFonts w:ascii="PT Astra Serif" w:hAnsi="PT Astra Serif"/>
          <w:sz w:val="28"/>
          <w:szCs w:val="28"/>
        </w:rPr>
        <w:t>У</w:t>
      </w:r>
      <w:r w:rsidRPr="00100F27">
        <w:rPr>
          <w:rFonts w:ascii="PT Astra Serif" w:hAnsi="PT Astra Serif"/>
          <w:sz w:val="28"/>
          <w:szCs w:val="28"/>
        </w:rPr>
        <w:t>правления при осуществлении государственного</w:t>
      </w:r>
      <w:r w:rsidR="00EA1274" w:rsidRPr="00100F27">
        <w:rPr>
          <w:rFonts w:ascii="PT Astra Serif" w:hAnsi="PT Astra Serif"/>
          <w:sz w:val="28"/>
          <w:szCs w:val="28"/>
        </w:rPr>
        <w:t xml:space="preserve"> контроля</w:t>
      </w:r>
      <w:r w:rsidRPr="00100F27">
        <w:rPr>
          <w:rFonts w:ascii="PT Astra Serif" w:hAnsi="PT Astra Serif"/>
          <w:sz w:val="28"/>
          <w:szCs w:val="28"/>
        </w:rPr>
        <w:t>;</w:t>
      </w:r>
    </w:p>
    <w:p w14:paraId="083354A9" w14:textId="4750BBF3" w:rsidR="00737287" w:rsidRPr="00100F27" w:rsidRDefault="0094734B" w:rsidP="00100F27">
      <w:pPr>
        <w:pStyle w:val="formattexttopleveltext"/>
        <w:numPr>
          <w:ilvl w:val="0"/>
          <w:numId w:val="5"/>
        </w:numPr>
        <w:tabs>
          <w:tab w:val="left" w:pos="1134"/>
        </w:tabs>
        <w:suppressAutoHyphens/>
        <w:spacing w:before="0" w:after="0" w:line="245" w:lineRule="auto"/>
        <w:ind w:left="15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п</w:t>
      </w:r>
      <w:r w:rsidR="0049515D" w:rsidRPr="00100F27">
        <w:rPr>
          <w:rFonts w:ascii="PT Astra Serif" w:hAnsi="PT Astra Serif"/>
          <w:sz w:val="28"/>
          <w:szCs w:val="28"/>
        </w:rPr>
        <w:t>овышение эффективности контрольн</w:t>
      </w:r>
      <w:r w:rsidR="00EA1274" w:rsidRPr="00100F27">
        <w:rPr>
          <w:rFonts w:ascii="PT Astra Serif" w:hAnsi="PT Astra Serif"/>
          <w:sz w:val="28"/>
          <w:szCs w:val="28"/>
        </w:rPr>
        <w:t>ых</w:t>
      </w:r>
      <w:r w:rsidR="0049515D" w:rsidRPr="00100F27">
        <w:rPr>
          <w:rFonts w:ascii="PT Astra Serif" w:hAnsi="PT Astra Serif"/>
          <w:sz w:val="28"/>
          <w:szCs w:val="28"/>
        </w:rPr>
        <w:t xml:space="preserve"> (надзорн</w:t>
      </w:r>
      <w:r w:rsidR="00EA1274" w:rsidRPr="00100F27">
        <w:rPr>
          <w:rFonts w:ascii="PT Astra Serif" w:hAnsi="PT Astra Serif"/>
          <w:sz w:val="28"/>
          <w:szCs w:val="28"/>
        </w:rPr>
        <w:t>ых</w:t>
      </w:r>
      <w:r w:rsidR="0049515D" w:rsidRPr="00100F27">
        <w:rPr>
          <w:rFonts w:ascii="PT Astra Serif" w:hAnsi="PT Astra Serif"/>
          <w:sz w:val="28"/>
          <w:szCs w:val="28"/>
        </w:rPr>
        <w:t xml:space="preserve">) </w:t>
      </w:r>
      <w:r w:rsidR="00EA1274" w:rsidRPr="00100F27">
        <w:rPr>
          <w:rFonts w:ascii="PT Astra Serif" w:hAnsi="PT Astra Serif"/>
          <w:sz w:val="28"/>
          <w:szCs w:val="28"/>
        </w:rPr>
        <w:t>мероприятий</w:t>
      </w:r>
      <w:r w:rsidR="00EF0EC4" w:rsidRPr="00100F27">
        <w:rPr>
          <w:rFonts w:ascii="PT Astra Serif" w:hAnsi="PT Astra Serif"/>
          <w:sz w:val="28"/>
          <w:szCs w:val="28"/>
        </w:rPr>
        <w:t>.</w:t>
      </w:r>
    </w:p>
    <w:p w14:paraId="344393DD" w14:textId="15964059" w:rsidR="00737287" w:rsidRPr="00100F27" w:rsidRDefault="0049515D" w:rsidP="00100F27">
      <w:pPr>
        <w:pStyle w:val="formattexttopleveltext"/>
        <w:tabs>
          <w:tab w:val="left" w:pos="993"/>
        </w:tabs>
        <w:suppressAutoHyphens/>
        <w:spacing w:before="0" w:after="0"/>
        <w:ind w:left="-15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lastRenderedPageBreak/>
        <w:t>2.2</w:t>
      </w:r>
      <w:r w:rsidR="00EF0EC4" w:rsidRPr="00100F27">
        <w:rPr>
          <w:rFonts w:ascii="PT Astra Serif" w:hAnsi="PT Astra Serif"/>
          <w:sz w:val="28"/>
          <w:szCs w:val="28"/>
        </w:rPr>
        <w:t>.</w:t>
      </w:r>
      <w:r w:rsidR="004C5686" w:rsidRPr="00100F27">
        <w:rPr>
          <w:rFonts w:ascii="PT Astra Serif" w:hAnsi="PT Astra Serif"/>
          <w:sz w:val="28"/>
          <w:szCs w:val="28"/>
        </w:rPr>
        <w:t xml:space="preserve"> </w:t>
      </w:r>
      <w:r w:rsidR="00737287" w:rsidRPr="00100F27">
        <w:rPr>
          <w:rFonts w:ascii="PT Astra Serif" w:hAnsi="PT Astra Serif"/>
          <w:sz w:val="28"/>
          <w:szCs w:val="28"/>
        </w:rPr>
        <w:t>Для достижения поставленных целей необходимо решение следующих задач:</w:t>
      </w:r>
    </w:p>
    <w:p w14:paraId="1F8C4F2B" w14:textId="53C748FE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выявление причин, факторов и условий, способствующих нарушению </w:t>
      </w:r>
      <w:r w:rsidR="00EA1274" w:rsidRPr="00100F27">
        <w:rPr>
          <w:rFonts w:ascii="PT Astra Serif" w:hAnsi="PT Astra Serif"/>
          <w:sz w:val="28"/>
          <w:szCs w:val="28"/>
        </w:rPr>
        <w:t xml:space="preserve">контролируемыми лицами </w:t>
      </w:r>
      <w:r w:rsidRPr="00100F27">
        <w:rPr>
          <w:rFonts w:ascii="PT Astra Serif" w:hAnsi="PT Astra Serif"/>
          <w:sz w:val="28"/>
          <w:szCs w:val="28"/>
        </w:rPr>
        <w:t>обязательных требований;</w:t>
      </w:r>
    </w:p>
    <w:p w14:paraId="402F5D84" w14:textId="3E5B0FA1" w:rsidR="0049515D" w:rsidRPr="00100F27" w:rsidRDefault="0049515D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-3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принятие мер </w:t>
      </w:r>
      <w:r w:rsidR="0094734B" w:rsidRPr="00100F27">
        <w:rPr>
          <w:rFonts w:ascii="PT Astra Serif" w:hAnsi="PT Astra Serif"/>
          <w:sz w:val="28"/>
          <w:szCs w:val="28"/>
        </w:rPr>
        <w:t xml:space="preserve">по </w:t>
      </w:r>
      <w:r w:rsidRPr="00100F27">
        <w:rPr>
          <w:rFonts w:ascii="PT Astra Serif" w:hAnsi="PT Astra Serif"/>
          <w:sz w:val="28"/>
          <w:szCs w:val="28"/>
        </w:rPr>
        <w:t>предупреждени</w:t>
      </w:r>
      <w:r w:rsidR="0094734B" w:rsidRPr="00100F27">
        <w:rPr>
          <w:rFonts w:ascii="PT Astra Serif" w:hAnsi="PT Astra Serif"/>
          <w:sz w:val="28"/>
          <w:szCs w:val="28"/>
        </w:rPr>
        <w:t>ю</w:t>
      </w:r>
      <w:r w:rsidRPr="00100F27">
        <w:rPr>
          <w:rFonts w:ascii="PT Astra Serif" w:hAnsi="PT Astra Serif"/>
          <w:sz w:val="28"/>
          <w:szCs w:val="28"/>
        </w:rPr>
        <w:t xml:space="preserve"> нарушений контролируемыми </w:t>
      </w:r>
      <w:r w:rsidR="007B1F10" w:rsidRPr="00100F27">
        <w:rPr>
          <w:rFonts w:ascii="PT Astra Serif" w:hAnsi="PT Astra Serif"/>
          <w:sz w:val="28"/>
          <w:szCs w:val="28"/>
        </w:rPr>
        <w:br/>
      </w:r>
      <w:r w:rsidRPr="00100F27">
        <w:rPr>
          <w:rFonts w:ascii="PT Astra Serif" w:hAnsi="PT Astra Serif"/>
          <w:sz w:val="28"/>
          <w:szCs w:val="28"/>
        </w:rPr>
        <w:t>лицами обязательных требований;</w:t>
      </w:r>
    </w:p>
    <w:p w14:paraId="64C5DBD7" w14:textId="7B29F05C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-3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устранение причин, факторов и условий, способствующих нарушению </w:t>
      </w:r>
      <w:r w:rsidR="00EA1274" w:rsidRPr="00100F27">
        <w:rPr>
          <w:rFonts w:ascii="PT Astra Serif" w:hAnsi="PT Astra Serif"/>
          <w:sz w:val="28"/>
          <w:szCs w:val="28"/>
        </w:rPr>
        <w:t xml:space="preserve">контролируемыми лицами </w:t>
      </w:r>
      <w:r w:rsidRPr="00100F27">
        <w:rPr>
          <w:rFonts w:ascii="PT Astra Serif" w:hAnsi="PT Astra Serif"/>
          <w:sz w:val="28"/>
          <w:szCs w:val="28"/>
        </w:rPr>
        <w:t>обязательных требований;</w:t>
      </w:r>
    </w:p>
    <w:p w14:paraId="158FC24A" w14:textId="34FD9ADA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-15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формирование единого понимания обязательных требований у всех участников отношений при осуществлении</w:t>
      </w:r>
      <w:r w:rsidR="002802EC" w:rsidRPr="00100F27">
        <w:rPr>
          <w:rFonts w:ascii="PT Astra Serif" w:hAnsi="PT Astra Serif"/>
          <w:sz w:val="28"/>
          <w:szCs w:val="28"/>
        </w:rPr>
        <w:t xml:space="preserve"> государственного контроля</w:t>
      </w:r>
      <w:r w:rsidRPr="00100F27">
        <w:rPr>
          <w:rFonts w:ascii="PT Astra Serif" w:hAnsi="PT Astra Serif"/>
          <w:sz w:val="28"/>
          <w:szCs w:val="28"/>
        </w:rPr>
        <w:t>;</w:t>
      </w:r>
    </w:p>
    <w:p w14:paraId="471D5C09" w14:textId="7DE895E3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мотивация </w:t>
      </w:r>
      <w:r w:rsidR="0049515D" w:rsidRPr="00100F27">
        <w:rPr>
          <w:rFonts w:ascii="PT Astra Serif" w:hAnsi="PT Astra Serif"/>
          <w:sz w:val="28"/>
          <w:szCs w:val="28"/>
        </w:rPr>
        <w:t>контролируемых лиц</w:t>
      </w:r>
      <w:r w:rsidRPr="00100F27">
        <w:rPr>
          <w:rFonts w:ascii="PT Astra Serif" w:hAnsi="PT Astra Serif"/>
          <w:sz w:val="28"/>
          <w:szCs w:val="28"/>
        </w:rPr>
        <w:t xml:space="preserve"> к соблюдению обязательных требований;</w:t>
      </w:r>
    </w:p>
    <w:p w14:paraId="512E7178" w14:textId="0630C457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15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 xml:space="preserve">повышение </w:t>
      </w:r>
      <w:r w:rsidR="003B04AC" w:rsidRPr="00100F27">
        <w:rPr>
          <w:rFonts w:ascii="PT Astra Serif" w:hAnsi="PT Astra Serif"/>
          <w:sz w:val="28"/>
          <w:szCs w:val="28"/>
        </w:rPr>
        <w:t xml:space="preserve">уровня </w:t>
      </w:r>
      <w:r w:rsidRPr="00100F27">
        <w:rPr>
          <w:rFonts w:ascii="PT Astra Serif" w:hAnsi="PT Astra Serif"/>
          <w:sz w:val="28"/>
          <w:szCs w:val="28"/>
        </w:rPr>
        <w:t xml:space="preserve">правовой грамотности </w:t>
      </w:r>
      <w:r w:rsidR="0049515D" w:rsidRPr="00100F27">
        <w:rPr>
          <w:rFonts w:ascii="PT Astra Serif" w:hAnsi="PT Astra Serif"/>
          <w:sz w:val="28"/>
          <w:szCs w:val="28"/>
        </w:rPr>
        <w:t>контролируемых лиц</w:t>
      </w:r>
      <w:r w:rsidRPr="00100F27">
        <w:rPr>
          <w:rFonts w:ascii="PT Astra Serif" w:hAnsi="PT Astra Serif"/>
          <w:sz w:val="28"/>
          <w:szCs w:val="28"/>
        </w:rPr>
        <w:t>;</w:t>
      </w:r>
    </w:p>
    <w:p w14:paraId="7DC3FA68" w14:textId="0526EB07" w:rsidR="00737287" w:rsidRPr="00100F27" w:rsidRDefault="00737287" w:rsidP="00100F27">
      <w:pPr>
        <w:pStyle w:val="formattexttopleveltext"/>
        <w:numPr>
          <w:ilvl w:val="0"/>
          <w:numId w:val="4"/>
        </w:numPr>
        <w:tabs>
          <w:tab w:val="left" w:pos="1134"/>
        </w:tabs>
        <w:suppressAutoHyphens/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создание системы взаимодействия межд</w:t>
      </w:r>
      <w:r w:rsidR="003B04AC" w:rsidRPr="00100F27">
        <w:rPr>
          <w:rFonts w:ascii="PT Astra Serif" w:hAnsi="PT Astra Serif"/>
          <w:sz w:val="28"/>
          <w:szCs w:val="28"/>
        </w:rPr>
        <w:t xml:space="preserve">у </w:t>
      </w:r>
      <w:r w:rsidR="0049515D" w:rsidRPr="00100F27">
        <w:rPr>
          <w:rFonts w:ascii="PT Astra Serif" w:hAnsi="PT Astra Serif"/>
          <w:sz w:val="28"/>
          <w:szCs w:val="28"/>
        </w:rPr>
        <w:t>контролируемыми лицами</w:t>
      </w:r>
      <w:r w:rsidR="003B04AC" w:rsidRPr="00100F27">
        <w:rPr>
          <w:rFonts w:ascii="PT Astra Serif" w:hAnsi="PT Astra Serif"/>
          <w:sz w:val="28"/>
          <w:szCs w:val="28"/>
        </w:rPr>
        <w:t xml:space="preserve"> </w:t>
      </w:r>
      <w:r w:rsidR="004429A9" w:rsidRPr="00100F27">
        <w:rPr>
          <w:rFonts w:ascii="PT Astra Serif" w:hAnsi="PT Astra Serif"/>
          <w:sz w:val="28"/>
          <w:szCs w:val="28"/>
        </w:rPr>
        <w:br/>
      </w:r>
      <w:r w:rsidR="003B04AC" w:rsidRPr="00100F27">
        <w:rPr>
          <w:rFonts w:ascii="PT Astra Serif" w:hAnsi="PT Astra Serif"/>
          <w:sz w:val="28"/>
          <w:szCs w:val="28"/>
        </w:rPr>
        <w:t>и У</w:t>
      </w:r>
      <w:r w:rsidRPr="00100F27">
        <w:rPr>
          <w:rFonts w:ascii="PT Astra Serif" w:hAnsi="PT Astra Serif"/>
          <w:sz w:val="28"/>
          <w:szCs w:val="28"/>
        </w:rPr>
        <w:t>правлением.</w:t>
      </w:r>
    </w:p>
    <w:p w14:paraId="626A649C" w14:textId="77777777" w:rsidR="00737287" w:rsidRPr="00100F27" w:rsidRDefault="00737287">
      <w:pPr>
        <w:pStyle w:val="formattexttopleveltext"/>
        <w:spacing w:before="0" w:after="0"/>
        <w:rPr>
          <w:rFonts w:ascii="PT Astra Serif" w:hAnsi="PT Astra Serif"/>
          <w:sz w:val="28"/>
          <w:szCs w:val="28"/>
        </w:rPr>
      </w:pPr>
    </w:p>
    <w:p w14:paraId="41131607" w14:textId="11D3E828" w:rsidR="004429A9" w:rsidRPr="00100F27" w:rsidRDefault="000A247D" w:rsidP="00100F27">
      <w:pPr>
        <w:pStyle w:val="formattexttopleveltext"/>
        <w:spacing w:before="0" w:after="0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100F27">
        <w:rPr>
          <w:rFonts w:ascii="PT Astra Serif" w:hAnsi="PT Astra Serif"/>
          <w:b/>
          <w:sz w:val="28"/>
          <w:szCs w:val="28"/>
        </w:rPr>
        <w:t>3. Перечень профилактически</w:t>
      </w:r>
      <w:r w:rsidR="0094734B" w:rsidRPr="00100F27">
        <w:rPr>
          <w:rFonts w:ascii="PT Astra Serif" w:hAnsi="PT Astra Serif"/>
          <w:b/>
          <w:sz w:val="28"/>
          <w:szCs w:val="28"/>
        </w:rPr>
        <w:t>х</w:t>
      </w:r>
      <w:r w:rsidRPr="00100F27">
        <w:rPr>
          <w:rFonts w:ascii="PT Astra Serif" w:hAnsi="PT Astra Serif"/>
          <w:b/>
          <w:sz w:val="28"/>
          <w:szCs w:val="28"/>
        </w:rPr>
        <w:t xml:space="preserve"> мероприятий, </w:t>
      </w:r>
    </w:p>
    <w:p w14:paraId="634D1A71" w14:textId="1440E403" w:rsidR="000A247D" w:rsidRPr="00100F27" w:rsidRDefault="000A247D" w:rsidP="00100F27">
      <w:pPr>
        <w:pStyle w:val="formattexttopleveltext"/>
        <w:spacing w:before="0" w:after="0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100F27">
        <w:rPr>
          <w:rFonts w:ascii="PT Astra Serif" w:hAnsi="PT Astra Serif"/>
          <w:b/>
          <w:sz w:val="28"/>
          <w:szCs w:val="28"/>
        </w:rPr>
        <w:t>сроки (периодичность) их проведения</w:t>
      </w:r>
    </w:p>
    <w:p w14:paraId="3226B080" w14:textId="77777777" w:rsidR="004429A9" w:rsidRPr="00100F27" w:rsidRDefault="004429A9" w:rsidP="000A247D">
      <w:pPr>
        <w:pStyle w:val="formattexttopleveltext"/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1843"/>
        <w:gridCol w:w="1842"/>
        <w:gridCol w:w="2268"/>
      </w:tblGrid>
      <w:tr w:rsidR="004602D7" w:rsidRPr="00100F27" w14:paraId="185CEE8B" w14:textId="77777777" w:rsidTr="00250888">
        <w:tc>
          <w:tcPr>
            <w:tcW w:w="596" w:type="dxa"/>
            <w:vAlign w:val="center"/>
          </w:tcPr>
          <w:p w14:paraId="5D418760" w14:textId="77777777" w:rsidR="004602D7" w:rsidRPr="00100F27" w:rsidRDefault="004602D7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>№</w:t>
            </w:r>
          </w:p>
          <w:p w14:paraId="35F3513B" w14:textId="77777777" w:rsidR="004602D7" w:rsidRPr="00100F27" w:rsidRDefault="004602D7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>п/п</w:t>
            </w:r>
          </w:p>
        </w:tc>
        <w:tc>
          <w:tcPr>
            <w:tcW w:w="2977" w:type="dxa"/>
            <w:vAlign w:val="center"/>
          </w:tcPr>
          <w:p w14:paraId="528018BA" w14:textId="4673653C" w:rsidR="004602D7" w:rsidRPr="00100F27" w:rsidRDefault="004602D7" w:rsidP="00757003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 xml:space="preserve">Наименование </w:t>
            </w:r>
            <w:r w:rsidR="007B1F10" w:rsidRPr="00100F27">
              <w:rPr>
                <w:rFonts w:ascii="PT Astra Serif" w:hAnsi="PT Astra Serif"/>
                <w:bCs/>
                <w:szCs w:val="26"/>
              </w:rPr>
              <w:br/>
            </w:r>
            <w:r w:rsidRPr="00100F27">
              <w:rPr>
                <w:rFonts w:ascii="PT Astra Serif" w:hAnsi="PT Astra Serif"/>
                <w:bCs/>
                <w:szCs w:val="26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17417EAD" w14:textId="53FF8F27" w:rsidR="004602D7" w:rsidRPr="00100F27" w:rsidRDefault="004602D7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 xml:space="preserve">Срок </w:t>
            </w:r>
            <w:r w:rsidR="007B1F10" w:rsidRPr="00100F27">
              <w:rPr>
                <w:rFonts w:ascii="PT Astra Serif" w:hAnsi="PT Astra Serif"/>
                <w:bCs/>
                <w:szCs w:val="26"/>
              </w:rPr>
              <w:br/>
            </w:r>
            <w:r w:rsidRPr="00100F27">
              <w:rPr>
                <w:rFonts w:ascii="PT Astra Serif" w:hAnsi="PT Astra Serif"/>
                <w:bCs/>
                <w:szCs w:val="26"/>
              </w:rPr>
              <w:t>исполнения</w:t>
            </w:r>
          </w:p>
        </w:tc>
        <w:tc>
          <w:tcPr>
            <w:tcW w:w="1842" w:type="dxa"/>
            <w:vAlign w:val="center"/>
          </w:tcPr>
          <w:p w14:paraId="6304445B" w14:textId="77777777" w:rsidR="004602D7" w:rsidRPr="00100F27" w:rsidRDefault="004602D7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>Способ</w:t>
            </w:r>
          </w:p>
          <w:p w14:paraId="04C7E885" w14:textId="77777777" w:rsidR="00100F27" w:rsidRPr="00100F27" w:rsidRDefault="00100F27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 xml:space="preserve">реализации </w:t>
            </w:r>
          </w:p>
          <w:p w14:paraId="46A563ED" w14:textId="042FDCD5" w:rsidR="00100F27" w:rsidRPr="00100F27" w:rsidRDefault="00100F27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1F753F6" w14:textId="77777777" w:rsidR="004602D7" w:rsidRPr="00100F27" w:rsidRDefault="004602D7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  <w:szCs w:val="26"/>
              </w:rPr>
            </w:pPr>
            <w:r w:rsidRPr="00100F27">
              <w:rPr>
                <w:rFonts w:ascii="PT Astra Serif" w:hAnsi="PT Astra Serif"/>
                <w:bCs/>
                <w:szCs w:val="26"/>
              </w:rPr>
              <w:t>Ответственное подразделение Управления</w:t>
            </w:r>
          </w:p>
        </w:tc>
      </w:tr>
    </w:tbl>
    <w:p w14:paraId="67212A41" w14:textId="77777777" w:rsidR="004602D7" w:rsidRPr="00100F27" w:rsidRDefault="004602D7" w:rsidP="00100F27">
      <w:pPr>
        <w:pStyle w:val="formattexttopleveltext"/>
        <w:spacing w:before="0"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948"/>
        <w:gridCol w:w="1872"/>
        <w:gridCol w:w="1842"/>
        <w:gridCol w:w="2268"/>
      </w:tblGrid>
      <w:tr w:rsidR="000A247D" w:rsidRPr="00100F27" w14:paraId="4962DCC4" w14:textId="77777777" w:rsidTr="00D62351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9236C4" w14:textId="77777777" w:rsidR="000A247D" w:rsidRPr="00100F27" w:rsidRDefault="000A247D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4BC01D" w14:textId="77777777" w:rsidR="000A247D" w:rsidRPr="00100F27" w:rsidRDefault="000A247D" w:rsidP="00757003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FA3E" w14:textId="77777777" w:rsidR="000A247D" w:rsidRPr="00100F27" w:rsidRDefault="000A247D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0F8" w14:textId="1877F5EC" w:rsidR="000A247D" w:rsidRPr="00100F27" w:rsidRDefault="004429A9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28C6" w14:textId="4D22265E" w:rsidR="000A247D" w:rsidRPr="00100F27" w:rsidRDefault="004429A9" w:rsidP="00757003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5</w:t>
            </w:r>
          </w:p>
        </w:tc>
      </w:tr>
      <w:tr w:rsidR="000A247D" w:rsidRPr="00100F27" w14:paraId="7798458F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24D1" w14:textId="77777777" w:rsidR="000A247D" w:rsidRPr="00100F27" w:rsidRDefault="000A247D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/>
                <w:bCs/>
              </w:rPr>
            </w:pPr>
            <w:r w:rsidRPr="00100F27">
              <w:rPr>
                <w:rFonts w:ascii="PT Astra Serif" w:hAnsi="PT Astra Serif"/>
                <w:bCs/>
              </w:rPr>
              <w:t>1</w:t>
            </w:r>
            <w:r w:rsidRPr="00100F27">
              <w:rPr>
                <w:rFonts w:ascii="PT Astra Serif" w:hAnsi="PT Astra Serif"/>
                <w:b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490D" w14:textId="6DD52EF1" w:rsidR="000A247D" w:rsidRPr="00100F27" w:rsidRDefault="000A247D" w:rsidP="00A80DB6">
            <w:pPr>
              <w:widowControl w:val="0"/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 xml:space="preserve">Информирование </w:t>
            </w:r>
            <w:r w:rsidR="00A80DB6" w:rsidRPr="00100F27">
              <w:rPr>
                <w:rFonts w:ascii="PT Astra Serif" w:hAnsi="PT Astra Serif"/>
                <w:bCs/>
              </w:rPr>
              <w:t>контро-лируемых лиц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83EA" w14:textId="17881986" w:rsidR="000A247D" w:rsidRPr="00100F27" w:rsidRDefault="00730B0D" w:rsidP="00757003">
            <w:pPr>
              <w:snapToGrid w:val="0"/>
              <w:ind w:left="-108" w:right="-109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Е</w:t>
            </w:r>
            <w:r w:rsidR="000A247D" w:rsidRPr="00100F27">
              <w:rPr>
                <w:rFonts w:ascii="PT Astra Serif" w:hAnsi="PT Astra Serif"/>
                <w:bCs/>
              </w:rPr>
              <w:t>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9E9" w14:textId="77777777" w:rsidR="00AA4830" w:rsidRDefault="00730B0D" w:rsidP="00A80DB6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Р</w:t>
            </w:r>
            <w:r w:rsidR="000A247D" w:rsidRPr="00100F27">
              <w:rPr>
                <w:rFonts w:ascii="PT Astra Serif" w:hAnsi="PT Astra Serif"/>
                <w:bCs/>
              </w:rPr>
              <w:t xml:space="preserve">азмещение </w:t>
            </w:r>
            <w:r w:rsidR="00A80DB6" w:rsidRPr="00100F27">
              <w:rPr>
                <w:rFonts w:ascii="PT Astra Serif" w:hAnsi="PT Astra Serif"/>
                <w:bCs/>
              </w:rPr>
              <w:t xml:space="preserve">информации </w:t>
            </w:r>
            <w:r w:rsidR="000A247D" w:rsidRPr="00100F27">
              <w:rPr>
                <w:rFonts w:ascii="PT Astra Serif" w:hAnsi="PT Astra Serif"/>
                <w:bCs/>
              </w:rPr>
              <w:t>на официальном сайте</w:t>
            </w:r>
            <w:r w:rsidR="002802EC" w:rsidRPr="00100F27">
              <w:rPr>
                <w:rFonts w:ascii="PT Astra Serif" w:hAnsi="PT Astra Serif"/>
                <w:bCs/>
              </w:rPr>
              <w:t xml:space="preserve"> </w:t>
            </w:r>
          </w:p>
          <w:p w14:paraId="08F97C28" w14:textId="42D1820F" w:rsidR="000A247D" w:rsidRPr="00100F27" w:rsidRDefault="002802EC" w:rsidP="00A80DB6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</w:rPr>
              <w:t xml:space="preserve">Управления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BD55" w14:textId="38A9AE9D" w:rsidR="000A247D" w:rsidRPr="00100F27" w:rsidRDefault="00730B0D" w:rsidP="004E5BED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0A247D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t>контроля</w:t>
            </w:r>
            <w:r w:rsidR="000A247D" w:rsidRPr="00100F27">
              <w:rPr>
                <w:rFonts w:ascii="PT Astra Serif" w:hAnsi="PT Astra Serif"/>
                <w:bCs/>
              </w:rPr>
              <w:t xml:space="preserve"> и судебного представительства</w:t>
            </w:r>
            <w:r w:rsidR="002802EC" w:rsidRPr="00100F27">
              <w:rPr>
                <w:rFonts w:ascii="PT Astra Serif" w:hAnsi="PT Astra Serif"/>
                <w:bCs/>
              </w:rPr>
              <w:t xml:space="preserve"> Управления</w:t>
            </w:r>
          </w:p>
        </w:tc>
      </w:tr>
      <w:tr w:rsidR="002802EC" w:rsidRPr="00100F27" w14:paraId="6ABE9D55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2B9AF" w14:textId="6DA03820" w:rsidR="002802EC" w:rsidRPr="00100F27" w:rsidRDefault="002802EC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4737" w14:textId="69B19687" w:rsidR="002802EC" w:rsidRPr="00100F27" w:rsidRDefault="002802EC" w:rsidP="00757003">
            <w:pPr>
              <w:widowControl w:val="0"/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Обобщение правоприме</w:t>
            </w:r>
            <w:r w:rsidR="00A80DB6" w:rsidRPr="00100F27">
              <w:rPr>
                <w:rFonts w:ascii="PT Astra Serif" w:hAnsi="PT Astra Serif"/>
                <w:bCs/>
              </w:rPr>
              <w:t>-</w:t>
            </w:r>
            <w:r w:rsidRPr="00100F27">
              <w:rPr>
                <w:rFonts w:ascii="PT Astra Serif" w:hAnsi="PT Astra Serif"/>
                <w:bCs/>
              </w:rPr>
              <w:t>нительной практики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E40" w14:textId="3C27A313" w:rsidR="002802EC" w:rsidRPr="00100F27" w:rsidRDefault="00730B0D" w:rsidP="00757003">
            <w:pPr>
              <w:snapToGrid w:val="0"/>
              <w:ind w:left="-108" w:right="-109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</w:rPr>
              <w:t>В</w:t>
            </w:r>
            <w:r w:rsidR="002802EC" w:rsidRPr="00100F27">
              <w:rPr>
                <w:rFonts w:ascii="PT Astra Serif" w:hAnsi="PT Astra Serif"/>
              </w:rPr>
              <w:t xml:space="preserve"> срок до 1 марта года, следующего </w:t>
            </w:r>
            <w:r w:rsidR="002802EC" w:rsidRPr="00100F27">
              <w:rPr>
                <w:rFonts w:ascii="PT Astra Serif" w:hAnsi="PT Astra Serif"/>
              </w:rPr>
              <w:br/>
              <w:t>за отчётным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BD9" w14:textId="7A77615F" w:rsidR="002802EC" w:rsidRPr="00100F27" w:rsidRDefault="00730B0D" w:rsidP="00757003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</w:rPr>
              <w:t>Р</w:t>
            </w:r>
            <w:r w:rsidR="002802EC" w:rsidRPr="00100F27">
              <w:rPr>
                <w:rFonts w:ascii="PT Astra Serif" w:hAnsi="PT Astra Serif"/>
              </w:rPr>
              <w:t xml:space="preserve">азмещение на официальном сайте Управления </w:t>
            </w:r>
            <w:r w:rsidR="004036B7" w:rsidRPr="00100F27">
              <w:rPr>
                <w:rFonts w:ascii="PT Astra Serif" w:hAnsi="PT Astra Serif"/>
              </w:rPr>
              <w:t>доклада о правоприменительной практике</w:t>
            </w:r>
            <w:r w:rsidR="002802EC" w:rsidRPr="00100F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E30" w14:textId="77777777" w:rsidR="00AA4830" w:rsidRDefault="00730B0D" w:rsidP="004E5BED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2802EC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br/>
              <w:t>контроля</w:t>
            </w:r>
            <w:r w:rsidR="002802EC" w:rsidRPr="00100F27">
              <w:rPr>
                <w:rFonts w:ascii="PT Astra Serif" w:hAnsi="PT Astra Serif"/>
                <w:bCs/>
              </w:rPr>
              <w:t xml:space="preserve"> и судебного представительства </w:t>
            </w:r>
          </w:p>
          <w:p w14:paraId="37FC726D" w14:textId="58075999" w:rsidR="002802EC" w:rsidRPr="00100F27" w:rsidRDefault="002802EC" w:rsidP="004E5BED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</w:tr>
      <w:tr w:rsidR="002802EC" w:rsidRPr="00100F27" w14:paraId="3B3C493F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915BC" w14:textId="3DCB14FB" w:rsidR="002802EC" w:rsidRPr="00100F27" w:rsidRDefault="002802EC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9C6C" w14:textId="4A254950" w:rsidR="002802EC" w:rsidRPr="00100F27" w:rsidRDefault="002802EC" w:rsidP="00757003">
            <w:pPr>
              <w:widowControl w:val="0"/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Объявление предостере</w:t>
            </w:r>
            <w:r w:rsidR="00A80DB6" w:rsidRPr="00100F27">
              <w:rPr>
                <w:rFonts w:ascii="PT Astra Serif" w:hAnsi="PT Astra Serif"/>
                <w:bCs/>
              </w:rPr>
              <w:t>-</w:t>
            </w:r>
            <w:r w:rsidRPr="00100F27">
              <w:rPr>
                <w:rFonts w:ascii="PT Astra Serif" w:hAnsi="PT Astra Serif"/>
                <w:bCs/>
              </w:rPr>
              <w:t>жения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ADE1" w14:textId="770468A0" w:rsidR="002802EC" w:rsidRPr="00100F27" w:rsidRDefault="00730B0D" w:rsidP="00100F27">
            <w:pPr>
              <w:snapToGrid w:val="0"/>
              <w:ind w:left="-108" w:right="-109" w:firstLine="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В случае наличия в</w:t>
            </w:r>
            <w:r w:rsidR="002802EC" w:rsidRPr="00100F27">
              <w:rPr>
                <w:rFonts w:ascii="PT Astra Serif" w:hAnsi="PT Astra Serif"/>
              </w:rPr>
              <w:t xml:space="preserve"> </w:t>
            </w:r>
            <w:r w:rsidRPr="00100F27">
              <w:rPr>
                <w:rFonts w:ascii="PT Astra Serif" w:hAnsi="PT Astra Serif"/>
              </w:rPr>
              <w:t>Управлении</w:t>
            </w:r>
            <w:r w:rsidR="002802EC" w:rsidRPr="00100F27">
              <w:rPr>
                <w:rFonts w:ascii="PT Astra Serif" w:hAnsi="PT Astra Serif"/>
              </w:rPr>
              <w:t xml:space="preserve"> сведений о готовящихся нарушениях или о признаках нарушений обязательных требований </w:t>
            </w:r>
            <w:r w:rsidR="00A80DB6" w:rsidRPr="00100F27">
              <w:rPr>
                <w:rFonts w:ascii="PT Astra Serif" w:hAnsi="PT Astra Serif"/>
              </w:rPr>
              <w:br/>
            </w:r>
            <w:r w:rsidR="002802EC" w:rsidRPr="00100F27">
              <w:rPr>
                <w:rFonts w:ascii="PT Astra Serif" w:hAnsi="PT Astra Serif"/>
              </w:rPr>
              <w:t>и (или) в случае отсутствия подтверждённых данных о том, что нарушение обязательных требова</w:t>
            </w:r>
            <w:r w:rsidR="002802EC" w:rsidRPr="00100F27">
              <w:rPr>
                <w:rFonts w:ascii="PT Astra Serif" w:hAnsi="PT Astra Serif"/>
              </w:rPr>
              <w:lastRenderedPageBreak/>
              <w:t>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77FE" w14:textId="137A5BC1" w:rsidR="002802EC" w:rsidRPr="00100F27" w:rsidRDefault="004036B7" w:rsidP="00757003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lastRenderedPageBreak/>
              <w:t xml:space="preserve">Объявление </w:t>
            </w:r>
            <w:r w:rsidR="00673DEC" w:rsidRPr="00100F27">
              <w:rPr>
                <w:rFonts w:ascii="PT Astra Serif" w:hAnsi="PT Astra Serif"/>
              </w:rPr>
              <w:t>предостереже</w:t>
            </w:r>
            <w:r w:rsidR="00A80DB6" w:rsidRPr="00100F27">
              <w:rPr>
                <w:rFonts w:ascii="PT Astra Serif" w:hAnsi="PT Astra Serif"/>
              </w:rPr>
              <w:t>-</w:t>
            </w:r>
            <w:r w:rsidR="00673DEC" w:rsidRPr="00100F27">
              <w:rPr>
                <w:rFonts w:ascii="PT Astra Serif" w:hAnsi="PT Astra Serif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2B55" w14:textId="77777777" w:rsidR="00AA4830" w:rsidRDefault="00730B0D" w:rsidP="004E5BED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2802EC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br/>
              <w:t>контроля</w:t>
            </w:r>
            <w:r w:rsidR="00A609DA" w:rsidRPr="00100F27">
              <w:rPr>
                <w:rFonts w:ascii="PT Astra Serif" w:hAnsi="PT Astra Serif"/>
                <w:bCs/>
              </w:rPr>
              <w:t xml:space="preserve"> и судебного представительств</w:t>
            </w:r>
            <w:r w:rsidR="002802EC" w:rsidRPr="00100F27">
              <w:rPr>
                <w:rFonts w:ascii="PT Astra Serif" w:hAnsi="PT Astra Serif"/>
                <w:bCs/>
              </w:rPr>
              <w:t xml:space="preserve">а </w:t>
            </w:r>
          </w:p>
          <w:p w14:paraId="112B0A71" w14:textId="3A5C332C" w:rsidR="002802EC" w:rsidRPr="00100F27" w:rsidRDefault="002802EC" w:rsidP="004E5BED">
            <w:pPr>
              <w:snapToGrid w:val="0"/>
              <w:ind w:left="34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</w:tr>
      <w:tr w:rsidR="000A247D" w:rsidRPr="00100F27" w14:paraId="48614D43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17D6E" w14:textId="0C0D6500" w:rsidR="000A247D" w:rsidRPr="00100F27" w:rsidRDefault="00197F57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4</w:t>
            </w:r>
            <w:r w:rsidR="000A247D" w:rsidRPr="00100F2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AFD0" w14:textId="2E42CA3B" w:rsidR="000A247D" w:rsidRPr="00100F27" w:rsidRDefault="002802EC" w:rsidP="00A80DB6">
            <w:pPr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Консультирование</w:t>
            </w:r>
            <w:r w:rsidR="00355F6D" w:rsidRPr="00100F27">
              <w:rPr>
                <w:rFonts w:ascii="PT Astra Serif" w:hAnsi="PT Astra Serif"/>
                <w:bCs/>
              </w:rPr>
              <w:t xml:space="preserve"> по вопросам </w:t>
            </w:r>
            <w:r w:rsidR="00355F6D" w:rsidRPr="00100F27">
              <w:rPr>
                <w:rFonts w:ascii="PT Astra Serif" w:hAnsi="PT Astra Serif" w:cs="PT Astra Serif"/>
                <w:lang w:eastAsia="ru-RU"/>
              </w:rPr>
              <w:t>содержания, сохранения, использования, популяризации и государственной охраны объектов культурного наследия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F18" w14:textId="77777777" w:rsidR="00197F57" w:rsidRPr="00100F27" w:rsidRDefault="00197F57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П</w:t>
            </w:r>
            <w:r w:rsidR="000A247D" w:rsidRPr="00100F27">
              <w:rPr>
                <w:rFonts w:ascii="PT Astra Serif" w:hAnsi="PT Astra Serif"/>
                <w:bCs/>
              </w:rPr>
              <w:t>остоянно</w:t>
            </w:r>
            <w:r w:rsidRPr="00100F27">
              <w:rPr>
                <w:rFonts w:ascii="PT Astra Serif" w:hAnsi="PT Astra Serif"/>
                <w:bCs/>
              </w:rPr>
              <w:t xml:space="preserve"> </w:t>
            </w:r>
          </w:p>
          <w:p w14:paraId="43D6AA02" w14:textId="71859F72" w:rsidR="000A247D" w:rsidRPr="00100F27" w:rsidRDefault="00730B0D" w:rsidP="00A80DB6">
            <w:pPr>
              <w:snapToGrid w:val="0"/>
              <w:ind w:left="-108"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(</w:t>
            </w:r>
            <w:r w:rsidR="00197F57" w:rsidRPr="00100F27">
              <w:rPr>
                <w:rFonts w:ascii="PT Astra Serif" w:hAnsi="PT Astra Serif"/>
                <w:bCs/>
              </w:rPr>
              <w:t xml:space="preserve">по обращениям контролируемых лиц </w:t>
            </w:r>
            <w:r w:rsidR="00A80DB6" w:rsidRPr="00100F27">
              <w:rPr>
                <w:rFonts w:ascii="PT Astra Serif" w:hAnsi="PT Astra Serif"/>
                <w:bCs/>
              </w:rPr>
              <w:br/>
            </w:r>
            <w:r w:rsidR="00197F57" w:rsidRPr="00100F27">
              <w:rPr>
                <w:rFonts w:ascii="PT Astra Serif" w:hAnsi="PT Astra Serif"/>
                <w:bCs/>
              </w:rPr>
              <w:t>и (или)</w:t>
            </w:r>
            <w:r w:rsidR="00A80DB6" w:rsidRPr="00100F27">
              <w:rPr>
                <w:rFonts w:ascii="PT Astra Serif" w:hAnsi="PT Astra Serif"/>
                <w:bCs/>
              </w:rPr>
              <w:t xml:space="preserve"> их</w:t>
            </w:r>
            <w:r w:rsidR="00197F57" w:rsidRPr="00100F27">
              <w:rPr>
                <w:rFonts w:ascii="PT Astra Serif" w:hAnsi="PT Astra Serif"/>
                <w:bCs/>
              </w:rPr>
              <w:t xml:space="preserve"> представителей</w:t>
            </w:r>
            <w:r w:rsidRPr="00100F27">
              <w:rPr>
                <w:rFonts w:ascii="PT Astra Serif" w:hAnsi="PT Astra Serif"/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FAB3" w14:textId="639AA5F9" w:rsidR="000A247D" w:rsidRPr="00100F27" w:rsidRDefault="00197F57" w:rsidP="00A80DB6">
            <w:pPr>
              <w:snapToGrid w:val="0"/>
              <w:ind w:left="-108" w:right="-108" w:firstLine="108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</w:rPr>
              <w:t xml:space="preserve">Осуществляется по телефону, посредством </w:t>
            </w:r>
            <w:r w:rsidR="00EF1074" w:rsidRPr="00100F27">
              <w:rPr>
                <w:rFonts w:ascii="PT Astra Serif" w:hAnsi="PT Astra Serif"/>
              </w:rPr>
              <w:br/>
            </w:r>
            <w:r w:rsidRPr="00100F27">
              <w:rPr>
                <w:rFonts w:ascii="PT Astra Serif" w:hAnsi="PT Astra Serif"/>
              </w:rPr>
              <w:t>видео-конференц-связи, на личном приёме либо в ходе проведения профилактического визита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51E7" w14:textId="77777777" w:rsidR="00AA4830" w:rsidRDefault="00A80DB6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0A247D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br/>
              <w:t>контроля</w:t>
            </w:r>
            <w:r w:rsidR="000A247D" w:rsidRPr="00100F27">
              <w:rPr>
                <w:rFonts w:ascii="PT Astra Serif" w:hAnsi="PT Astra Serif"/>
                <w:bCs/>
              </w:rPr>
              <w:t xml:space="preserve"> и </w:t>
            </w:r>
            <w:r w:rsidR="004E5BED" w:rsidRPr="00100F27">
              <w:rPr>
                <w:rFonts w:ascii="PT Astra Serif" w:hAnsi="PT Astra Serif"/>
                <w:bCs/>
              </w:rPr>
              <w:br/>
            </w:r>
            <w:r w:rsidR="000A247D" w:rsidRPr="00100F27">
              <w:rPr>
                <w:rFonts w:ascii="PT Astra Serif" w:hAnsi="PT Astra Serif"/>
                <w:bCs/>
              </w:rPr>
              <w:t>судебного представительства</w:t>
            </w:r>
            <w:r w:rsidR="00197F57" w:rsidRPr="00100F27">
              <w:rPr>
                <w:rFonts w:ascii="PT Astra Serif" w:hAnsi="PT Astra Serif"/>
                <w:bCs/>
              </w:rPr>
              <w:t xml:space="preserve"> </w:t>
            </w:r>
          </w:p>
          <w:p w14:paraId="7A52750C" w14:textId="572D1143" w:rsidR="000A247D" w:rsidRPr="00100F27" w:rsidRDefault="00197F57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</w:tr>
      <w:tr w:rsidR="00197F57" w:rsidRPr="00100F27" w14:paraId="7F7579F4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67DDF" w14:textId="6A3C96F1" w:rsidR="00197F57" w:rsidRPr="00100F27" w:rsidRDefault="00197F57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5.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7C5D4" w14:textId="21B4C48B" w:rsidR="00197F57" w:rsidRPr="00100F27" w:rsidRDefault="00197F57" w:rsidP="00757003">
            <w:pPr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Профилактический визит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2C8F" w14:textId="338DDD6B" w:rsidR="00197F57" w:rsidRPr="00100F27" w:rsidRDefault="00EC0A48" w:rsidP="00A80DB6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</w:rPr>
              <w:t xml:space="preserve">В </w:t>
            </w:r>
            <w:r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>течение одного года с</w:t>
            </w:r>
            <w:r w:rsidR="00A80DB6"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>о дня</w:t>
            </w:r>
            <w:r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 начала осуществления контролируе</w:t>
            </w:r>
            <w:r w:rsidR="00A80DB6"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>-</w:t>
            </w:r>
            <w:r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мого вида деятельности в случае наличия у </w:t>
            </w:r>
            <w:r w:rsidR="00730B0D"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>У</w:t>
            </w:r>
            <w:r w:rsidRPr="00100F27">
              <w:rPr>
                <w:rFonts w:ascii="PT Astra Serif" w:hAnsi="PT Astra Serif" w:cs="Arial"/>
                <w:color w:val="000000"/>
                <w:shd w:val="clear" w:color="auto" w:fill="FFFFFF"/>
              </w:rPr>
              <w:t>правления сведений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0DDB" w14:textId="77777777" w:rsidR="00197F57" w:rsidRDefault="00730B0D" w:rsidP="00A80DB6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П</w:t>
            </w:r>
            <w:r w:rsidR="00197F57" w:rsidRPr="00100F27">
              <w:rPr>
                <w:rFonts w:ascii="PT Astra Serif" w:hAnsi="PT Astra Serif"/>
              </w:rPr>
              <w:t>рофилакти</w:t>
            </w:r>
            <w:r w:rsidR="00A609DA" w:rsidRPr="00100F27">
              <w:rPr>
                <w:rFonts w:ascii="PT Astra Serif" w:hAnsi="PT Astra Serif"/>
              </w:rPr>
              <w:t>-</w:t>
            </w:r>
            <w:r w:rsidR="00197F57" w:rsidRPr="00100F27">
              <w:rPr>
                <w:rFonts w:ascii="PT Astra Serif" w:hAnsi="PT Astra Serif"/>
              </w:rPr>
              <w:t>ческая беседа по месту осуществле</w:t>
            </w:r>
            <w:r w:rsidR="00A80DB6" w:rsidRPr="00100F27">
              <w:rPr>
                <w:rFonts w:ascii="PT Astra Serif" w:hAnsi="PT Astra Serif"/>
              </w:rPr>
              <w:t>ния деятельности контролируе-мым лицом</w:t>
            </w:r>
            <w:r w:rsidR="00197F57" w:rsidRPr="00100F27">
              <w:rPr>
                <w:rFonts w:ascii="PT Astra Serif" w:hAnsi="PT Astra Serif"/>
              </w:rPr>
              <w:t xml:space="preserve">, нахождения объекта </w:t>
            </w:r>
            <w:r w:rsidR="00EF1074" w:rsidRPr="00100F27">
              <w:rPr>
                <w:rFonts w:ascii="PT Astra Serif" w:hAnsi="PT Astra Serif"/>
              </w:rPr>
              <w:br/>
            </w:r>
            <w:r w:rsidR="00197F57" w:rsidRPr="00100F27">
              <w:rPr>
                <w:rFonts w:ascii="PT Astra Serif" w:hAnsi="PT Astra Serif"/>
              </w:rPr>
              <w:t>контроля</w:t>
            </w:r>
            <w:r w:rsidR="007B1F10" w:rsidRPr="00100F27">
              <w:rPr>
                <w:rFonts w:ascii="PT Astra Serif" w:hAnsi="PT Astra Serif"/>
              </w:rPr>
              <w:t>,</w:t>
            </w:r>
            <w:r w:rsidR="00197F57" w:rsidRPr="00100F27">
              <w:rPr>
                <w:rFonts w:ascii="PT Astra Serif" w:hAnsi="PT Astra Serif"/>
              </w:rPr>
              <w:t xml:space="preserve"> </w:t>
            </w:r>
            <w:r w:rsidR="00A80DB6" w:rsidRPr="00100F27">
              <w:rPr>
                <w:rFonts w:ascii="PT Astra Serif" w:hAnsi="PT Astra Serif"/>
              </w:rPr>
              <w:t xml:space="preserve">в том числе с использованием </w:t>
            </w:r>
            <w:r w:rsidR="00197F57" w:rsidRPr="00100F27">
              <w:rPr>
                <w:rFonts w:ascii="PT Astra Serif" w:hAnsi="PT Astra Serif"/>
              </w:rPr>
              <w:t>видео-конференц-связи</w:t>
            </w:r>
          </w:p>
          <w:p w14:paraId="31B33BEC" w14:textId="3EDE2D5B" w:rsidR="00D272E2" w:rsidRPr="00100F27" w:rsidRDefault="00D272E2" w:rsidP="00A80DB6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B67" w14:textId="77777777" w:rsidR="00AA4830" w:rsidRDefault="00730B0D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197F57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br/>
              <w:t>контроля</w:t>
            </w:r>
            <w:r w:rsidR="00197F57" w:rsidRPr="00100F27">
              <w:rPr>
                <w:rFonts w:ascii="PT Astra Serif" w:hAnsi="PT Astra Serif"/>
                <w:bCs/>
              </w:rPr>
              <w:t xml:space="preserve"> и судебного представительства </w:t>
            </w:r>
          </w:p>
          <w:p w14:paraId="440E9BA2" w14:textId="4319F61E" w:rsidR="00197F57" w:rsidRPr="00100F27" w:rsidRDefault="00197F57" w:rsidP="004E5BED">
            <w:pPr>
              <w:snapToGrid w:val="0"/>
              <w:ind w:firstLine="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</w:tr>
      <w:tr w:rsidR="000A247D" w:rsidRPr="00100F27" w14:paraId="499E1919" w14:textId="77777777" w:rsidTr="00D6235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5FC61" w14:textId="053AA428" w:rsidR="000A247D" w:rsidRPr="00100F27" w:rsidRDefault="00A80DB6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6</w:t>
            </w:r>
            <w:r w:rsidR="000A247D" w:rsidRPr="00100F2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FF57" w14:textId="52E84976" w:rsidR="000A247D" w:rsidRPr="00100F27" w:rsidRDefault="000A247D" w:rsidP="00D62351">
            <w:pPr>
              <w:snapToGrid w:val="0"/>
              <w:ind w:firstLine="0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 xml:space="preserve">Информирование о результатах </w:t>
            </w:r>
            <w:r w:rsidR="00197F57" w:rsidRPr="00100F27">
              <w:rPr>
                <w:rFonts w:ascii="PT Astra Serif" w:hAnsi="PT Astra Serif"/>
                <w:bCs/>
              </w:rPr>
              <w:t>контрольных (</w:t>
            </w:r>
            <w:r w:rsidRPr="00100F27">
              <w:rPr>
                <w:rFonts w:ascii="PT Astra Serif" w:hAnsi="PT Astra Serif"/>
                <w:bCs/>
              </w:rPr>
              <w:t>надзорных</w:t>
            </w:r>
            <w:r w:rsidR="00197F57" w:rsidRPr="00100F27">
              <w:rPr>
                <w:rFonts w:ascii="PT Astra Serif" w:hAnsi="PT Astra Serif"/>
                <w:bCs/>
              </w:rPr>
              <w:t>)</w:t>
            </w:r>
            <w:r w:rsidRPr="00100F27">
              <w:rPr>
                <w:rFonts w:ascii="PT Astra Serif" w:hAnsi="PT Astra Serif"/>
                <w:bCs/>
              </w:rPr>
              <w:t xml:space="preserve"> мероприятий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67DF" w14:textId="34570EAE" w:rsidR="000A247D" w:rsidRPr="00100F27" w:rsidRDefault="00730B0D" w:rsidP="00D62351">
            <w:pPr>
              <w:snapToGrid w:val="0"/>
              <w:ind w:left="34" w:hanging="34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П</w:t>
            </w:r>
            <w:r w:rsidR="000A247D" w:rsidRPr="00100F27">
              <w:rPr>
                <w:rFonts w:ascii="PT Astra Serif" w:hAnsi="PT Astra Serif"/>
                <w:bCs/>
              </w:rPr>
              <w:t xml:space="preserve">о мере проведения </w:t>
            </w:r>
            <w:r w:rsidR="00197F57" w:rsidRPr="00100F27">
              <w:rPr>
                <w:rFonts w:ascii="PT Astra Serif" w:hAnsi="PT Astra Serif"/>
                <w:bCs/>
              </w:rPr>
              <w:t>контрольных (</w:t>
            </w:r>
            <w:r w:rsidR="000A247D" w:rsidRPr="00100F27">
              <w:rPr>
                <w:rFonts w:ascii="PT Astra Serif" w:hAnsi="PT Astra Serif"/>
                <w:bCs/>
              </w:rPr>
              <w:t>надзорных</w:t>
            </w:r>
            <w:r w:rsidR="00197F57" w:rsidRPr="00100F27">
              <w:rPr>
                <w:rFonts w:ascii="PT Astra Serif" w:hAnsi="PT Astra Serif"/>
                <w:bCs/>
              </w:rPr>
              <w:t>)</w:t>
            </w:r>
            <w:r w:rsidR="000A247D" w:rsidRPr="00100F27">
              <w:rPr>
                <w:rFonts w:ascii="PT Astra Serif" w:hAnsi="PT Astra Serif"/>
                <w:bCs/>
              </w:rPr>
              <w:t xml:space="preserve">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C9DB" w14:textId="4AA054D5" w:rsidR="000A247D" w:rsidRPr="00100F27" w:rsidRDefault="00730B0D" w:rsidP="00730B0D">
            <w:pPr>
              <w:snapToGrid w:val="0"/>
              <w:ind w:left="34" w:hanging="34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Р</w:t>
            </w:r>
            <w:r w:rsidR="000A247D" w:rsidRPr="00100F27">
              <w:rPr>
                <w:rFonts w:ascii="PT Astra Serif" w:hAnsi="PT Astra Serif"/>
                <w:bCs/>
              </w:rPr>
              <w:t>азмещение</w:t>
            </w:r>
            <w:r w:rsidRPr="00100F27">
              <w:rPr>
                <w:rFonts w:ascii="PT Astra Serif" w:hAnsi="PT Astra Serif"/>
                <w:bCs/>
              </w:rPr>
              <w:t xml:space="preserve"> сведений о результатах контрольных (надзорных) мероприятий </w:t>
            </w:r>
            <w:r w:rsidR="000A247D" w:rsidRPr="00100F27">
              <w:rPr>
                <w:rFonts w:ascii="PT Astra Serif" w:hAnsi="PT Astra Serif"/>
                <w:bCs/>
              </w:rPr>
              <w:t>на официальном сайте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82FD" w14:textId="4AB676D6" w:rsidR="000A247D" w:rsidRPr="00100F27" w:rsidRDefault="00A80DB6" w:rsidP="004E5BED">
            <w:pPr>
              <w:snapToGrid w:val="0"/>
              <w:ind w:left="34" w:hanging="34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0A247D" w:rsidRPr="00100F27">
              <w:rPr>
                <w:rFonts w:ascii="PT Astra Serif" w:hAnsi="PT Astra Serif"/>
                <w:bCs/>
              </w:rPr>
              <w:t xml:space="preserve">епартамент государственного </w:t>
            </w:r>
            <w:r w:rsidR="004E5BED" w:rsidRPr="00100F27">
              <w:rPr>
                <w:rFonts w:ascii="PT Astra Serif" w:hAnsi="PT Astra Serif"/>
                <w:bCs/>
              </w:rPr>
              <w:t>контроля</w:t>
            </w:r>
            <w:r w:rsidR="000A247D" w:rsidRPr="00100F27">
              <w:rPr>
                <w:rFonts w:ascii="PT Astra Serif" w:hAnsi="PT Astra Serif"/>
                <w:bCs/>
              </w:rPr>
              <w:t xml:space="preserve"> и судебного представительства</w:t>
            </w:r>
            <w:r w:rsidR="00197F57" w:rsidRPr="00100F27">
              <w:rPr>
                <w:rFonts w:ascii="PT Astra Serif" w:hAnsi="PT Astra Serif"/>
                <w:bCs/>
              </w:rPr>
              <w:t xml:space="preserve"> Управления</w:t>
            </w:r>
          </w:p>
        </w:tc>
      </w:tr>
      <w:tr w:rsidR="000A247D" w:rsidRPr="00100F27" w14:paraId="0AA406EF" w14:textId="77777777" w:rsidTr="00D6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96" w:type="dxa"/>
          </w:tcPr>
          <w:p w14:paraId="6D06D999" w14:textId="4A866237" w:rsidR="000A247D" w:rsidRPr="00100F27" w:rsidRDefault="00A80DB6" w:rsidP="00757003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7.</w:t>
            </w:r>
          </w:p>
        </w:tc>
        <w:tc>
          <w:tcPr>
            <w:tcW w:w="2948" w:type="dxa"/>
            <w:vAlign w:val="bottom"/>
          </w:tcPr>
          <w:p w14:paraId="3AD6BF90" w14:textId="4E6D1F1C" w:rsidR="000A247D" w:rsidRPr="00D62351" w:rsidRDefault="000A247D" w:rsidP="002F347C">
            <w:pPr>
              <w:ind w:firstLine="0"/>
            </w:pPr>
            <w:r w:rsidRPr="00D62351">
              <w:t>Разработка</w:t>
            </w:r>
            <w:r w:rsidR="00D62351" w:rsidRPr="00D62351">
              <w:t xml:space="preserve"> для </w:t>
            </w:r>
            <w:r w:rsidR="00982218" w:rsidRPr="00D62351">
              <w:t>контроли</w:t>
            </w:r>
            <w:r w:rsidR="00D62351" w:rsidRPr="00D62351">
              <w:t xml:space="preserve">руемых </w:t>
            </w:r>
            <w:r w:rsidR="00982218" w:rsidRPr="00D62351">
              <w:t>лиц</w:t>
            </w:r>
            <w:r w:rsidRPr="00D62351">
              <w:t xml:space="preserve"> </w:t>
            </w:r>
            <w:r w:rsidR="00982218" w:rsidRPr="00D62351">
              <w:t xml:space="preserve">методических </w:t>
            </w:r>
            <w:r w:rsidRPr="00D62351">
              <w:t>рекомендаций по соблюде</w:t>
            </w:r>
            <w:r w:rsidR="00100F27" w:rsidRPr="00D62351">
              <w:t xml:space="preserve">нию </w:t>
            </w:r>
            <w:r w:rsidR="00D62351" w:rsidRPr="00D62351">
              <w:t>обязательных требований</w:t>
            </w:r>
          </w:p>
        </w:tc>
        <w:tc>
          <w:tcPr>
            <w:tcW w:w="1872" w:type="dxa"/>
          </w:tcPr>
          <w:p w14:paraId="5B7FD040" w14:textId="7F695B82" w:rsidR="000A247D" w:rsidRPr="00100F27" w:rsidRDefault="00730B0D" w:rsidP="00757003">
            <w:pPr>
              <w:snapToGrid w:val="0"/>
              <w:ind w:firstLine="0"/>
              <w:jc w:val="center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>Е</w:t>
            </w:r>
            <w:r w:rsidR="000A247D" w:rsidRPr="00100F27">
              <w:rPr>
                <w:rFonts w:ascii="PT Astra Serif" w:hAnsi="PT Astra Serif"/>
              </w:rPr>
              <w:t>жегодно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1651864" w14:textId="4F865091" w:rsidR="000A247D" w:rsidRPr="00100F27" w:rsidRDefault="00730B0D" w:rsidP="00757003">
            <w:pPr>
              <w:snapToGrid w:val="0"/>
              <w:ind w:firstLine="0"/>
              <w:jc w:val="center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  <w:bCs/>
              </w:rPr>
              <w:t>Р</w:t>
            </w:r>
            <w:r w:rsidR="000A247D" w:rsidRPr="00100F27">
              <w:rPr>
                <w:rFonts w:ascii="PT Astra Serif" w:hAnsi="PT Astra Serif"/>
                <w:bCs/>
              </w:rPr>
              <w:t xml:space="preserve">азмещение информации на официальном сайте </w:t>
            </w:r>
            <w:r w:rsidR="007B1F10" w:rsidRPr="00100F27">
              <w:rPr>
                <w:rFonts w:ascii="PT Astra Serif" w:hAnsi="PT Astra Serif"/>
                <w:bCs/>
              </w:rPr>
              <w:br/>
            </w:r>
            <w:r w:rsidR="000A247D" w:rsidRPr="00100F27">
              <w:rPr>
                <w:rFonts w:ascii="PT Astra Serif" w:hAnsi="PT Astra Serif"/>
                <w:bCs/>
              </w:rPr>
              <w:t>Управления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03C5B9" w14:textId="77777777" w:rsidR="00AA4830" w:rsidRDefault="00A80DB6" w:rsidP="004E5BED">
            <w:pPr>
              <w:snapToGrid w:val="0"/>
              <w:ind w:firstLine="0"/>
              <w:jc w:val="center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>Д</w:t>
            </w:r>
            <w:r w:rsidR="000A247D" w:rsidRPr="00100F27">
              <w:rPr>
                <w:rFonts w:ascii="PT Astra Serif" w:hAnsi="PT Astra Serif"/>
                <w:bCs/>
              </w:rPr>
              <w:t>епартамент госу</w:t>
            </w:r>
            <w:r w:rsidR="004E5BED" w:rsidRPr="00100F27">
              <w:rPr>
                <w:rFonts w:ascii="PT Astra Serif" w:hAnsi="PT Astra Serif"/>
                <w:bCs/>
              </w:rPr>
              <w:t>дарственно</w:t>
            </w:r>
            <w:r w:rsidR="000A247D" w:rsidRPr="00100F27">
              <w:rPr>
                <w:rFonts w:ascii="PT Astra Serif" w:hAnsi="PT Astra Serif"/>
                <w:bCs/>
              </w:rPr>
              <w:t xml:space="preserve">го </w:t>
            </w:r>
            <w:r w:rsidR="004E5BED" w:rsidRPr="00100F27">
              <w:rPr>
                <w:rFonts w:ascii="PT Astra Serif" w:hAnsi="PT Astra Serif"/>
                <w:bCs/>
              </w:rPr>
              <w:br/>
              <w:t>контроля</w:t>
            </w:r>
            <w:r w:rsidR="000A247D" w:rsidRPr="00100F27">
              <w:rPr>
                <w:rFonts w:ascii="PT Astra Serif" w:hAnsi="PT Astra Serif"/>
                <w:bCs/>
              </w:rPr>
              <w:t xml:space="preserve"> и </w:t>
            </w:r>
            <w:r w:rsidR="004E5BED" w:rsidRPr="00100F27">
              <w:rPr>
                <w:rFonts w:ascii="PT Astra Serif" w:hAnsi="PT Astra Serif"/>
                <w:bCs/>
              </w:rPr>
              <w:br/>
            </w:r>
            <w:r w:rsidR="000A247D" w:rsidRPr="00100F27">
              <w:rPr>
                <w:rFonts w:ascii="PT Astra Serif" w:hAnsi="PT Astra Serif"/>
                <w:bCs/>
              </w:rPr>
              <w:t>судебного представительства</w:t>
            </w:r>
            <w:r w:rsidR="00982218" w:rsidRPr="00100F27">
              <w:rPr>
                <w:rFonts w:ascii="PT Astra Serif" w:hAnsi="PT Astra Serif"/>
                <w:bCs/>
              </w:rPr>
              <w:t xml:space="preserve"> </w:t>
            </w:r>
          </w:p>
          <w:p w14:paraId="2E6598CF" w14:textId="69C52877" w:rsidR="000A247D" w:rsidRPr="00100F27" w:rsidRDefault="00982218" w:rsidP="004E5BED">
            <w:pPr>
              <w:snapToGrid w:val="0"/>
              <w:ind w:firstLine="0"/>
              <w:jc w:val="center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</w:tr>
      <w:tr w:rsidR="00BF7CD5" w:rsidRPr="00100F27" w14:paraId="4D1B09E3" w14:textId="77777777" w:rsidTr="00D62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596" w:type="dxa"/>
          </w:tcPr>
          <w:p w14:paraId="1F195EED" w14:textId="746F4BF9" w:rsidR="00BF7CD5" w:rsidRPr="00100F27" w:rsidRDefault="00BF7CD5" w:rsidP="00BF7CD5">
            <w:pPr>
              <w:snapToGrid w:val="0"/>
              <w:ind w:left="720" w:hanging="720"/>
              <w:jc w:val="center"/>
              <w:outlineLvl w:val="2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t xml:space="preserve">8. </w:t>
            </w:r>
          </w:p>
        </w:tc>
        <w:tc>
          <w:tcPr>
            <w:tcW w:w="2948" w:type="dxa"/>
          </w:tcPr>
          <w:p w14:paraId="2B5B6418" w14:textId="78691DD7" w:rsidR="00BF7CD5" w:rsidRPr="00100F27" w:rsidRDefault="00BF7CD5" w:rsidP="00AA4830">
            <w:pPr>
              <w:ind w:firstLine="0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t xml:space="preserve">Доклад о результатах </w:t>
            </w:r>
            <w:r w:rsidRPr="00100F27">
              <w:rPr>
                <w:rFonts w:ascii="PT Astra Serif" w:hAnsi="PT Astra Serif"/>
              </w:rPr>
              <w:lastRenderedPageBreak/>
              <w:t xml:space="preserve">обобщения правоприменительной практики </w:t>
            </w:r>
          </w:p>
        </w:tc>
        <w:tc>
          <w:tcPr>
            <w:tcW w:w="1872" w:type="dxa"/>
          </w:tcPr>
          <w:p w14:paraId="7A593356" w14:textId="77777777" w:rsidR="00AA4830" w:rsidRDefault="00BF7CD5" w:rsidP="00AA4830">
            <w:pPr>
              <w:snapToGrid w:val="0"/>
              <w:ind w:firstLine="0"/>
              <w:jc w:val="center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lastRenderedPageBreak/>
              <w:t xml:space="preserve">До 1 марта </w:t>
            </w:r>
          </w:p>
          <w:p w14:paraId="6C1BB6D2" w14:textId="4B136F8A" w:rsidR="00BF7CD5" w:rsidRPr="00100F27" w:rsidRDefault="00BF7CD5" w:rsidP="00AA4830">
            <w:pPr>
              <w:snapToGrid w:val="0"/>
              <w:ind w:firstLine="0"/>
              <w:jc w:val="center"/>
              <w:rPr>
                <w:rFonts w:ascii="PT Astra Serif" w:hAnsi="PT Astra Serif"/>
              </w:rPr>
            </w:pPr>
            <w:r w:rsidRPr="00100F27">
              <w:rPr>
                <w:rFonts w:ascii="PT Astra Serif" w:hAnsi="PT Astra Serif"/>
              </w:rPr>
              <w:lastRenderedPageBreak/>
              <w:t>года</w:t>
            </w:r>
            <w:r w:rsidR="00AA4830">
              <w:rPr>
                <w:rFonts w:ascii="PT Astra Serif" w:hAnsi="PT Astra Serif"/>
              </w:rPr>
              <w:t>,</w:t>
            </w:r>
            <w:r w:rsidRPr="00100F27">
              <w:rPr>
                <w:rFonts w:ascii="PT Astra Serif" w:hAnsi="PT Astra Serif"/>
              </w:rPr>
              <w:t xml:space="preserve"> следующего за отчётным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E4188C7" w14:textId="0F40F892" w:rsidR="00BF7CD5" w:rsidRPr="00100F27" w:rsidRDefault="00BF7CD5" w:rsidP="00BF7CD5">
            <w:pPr>
              <w:snapToGrid w:val="0"/>
              <w:ind w:firstLine="0"/>
              <w:jc w:val="center"/>
              <w:rPr>
                <w:rFonts w:ascii="PT Astra Serif" w:hAnsi="PT Astra Serif"/>
                <w:bCs/>
              </w:rPr>
            </w:pPr>
            <w:r w:rsidRPr="00100F27">
              <w:rPr>
                <w:rFonts w:ascii="PT Astra Serif" w:hAnsi="PT Astra Serif"/>
                <w:bCs/>
              </w:rPr>
              <w:lastRenderedPageBreak/>
              <w:t xml:space="preserve">Размещение </w:t>
            </w:r>
            <w:r w:rsidRPr="00100F27">
              <w:rPr>
                <w:rFonts w:ascii="PT Astra Serif" w:hAnsi="PT Astra Serif"/>
                <w:bCs/>
              </w:rPr>
              <w:lastRenderedPageBreak/>
              <w:t xml:space="preserve">информации на официальном сайте </w:t>
            </w:r>
            <w:r w:rsidR="007B1F10" w:rsidRPr="00100F27">
              <w:rPr>
                <w:rFonts w:ascii="PT Astra Serif" w:hAnsi="PT Astra Serif"/>
                <w:bCs/>
              </w:rPr>
              <w:br/>
            </w:r>
            <w:r w:rsidRPr="00100F27">
              <w:rPr>
                <w:rFonts w:ascii="PT Astra Serif" w:hAnsi="PT Astra Serif"/>
                <w:bCs/>
              </w:rPr>
              <w:t>Управления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329291D" w14:textId="660C5A3B" w:rsidR="00BF7CD5" w:rsidRPr="00100F27" w:rsidRDefault="00BF7CD5" w:rsidP="004E5BED">
            <w:pPr>
              <w:snapToGrid w:val="0"/>
              <w:ind w:firstLine="0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100F27">
              <w:rPr>
                <w:rFonts w:ascii="PT Astra Serif" w:hAnsi="PT Astra Serif"/>
                <w:bCs/>
                <w:spacing w:val="-4"/>
              </w:rPr>
              <w:lastRenderedPageBreak/>
              <w:t>Департамент госу</w:t>
            </w:r>
            <w:r w:rsidRPr="00100F27">
              <w:rPr>
                <w:rFonts w:ascii="PT Astra Serif" w:hAnsi="PT Astra Serif"/>
                <w:bCs/>
                <w:spacing w:val="-4"/>
              </w:rPr>
              <w:lastRenderedPageBreak/>
              <w:t xml:space="preserve">дарственного </w:t>
            </w:r>
            <w:r w:rsidR="004E5BED" w:rsidRPr="00100F27">
              <w:rPr>
                <w:rFonts w:ascii="PT Astra Serif" w:hAnsi="PT Astra Serif"/>
                <w:bCs/>
                <w:spacing w:val="-4"/>
              </w:rPr>
              <w:br/>
              <w:t>контроля</w:t>
            </w:r>
            <w:r w:rsidRPr="00100F27">
              <w:rPr>
                <w:rFonts w:ascii="PT Astra Serif" w:hAnsi="PT Astra Serif"/>
                <w:bCs/>
                <w:spacing w:val="-4"/>
              </w:rPr>
              <w:t xml:space="preserve"> и судебного представительства Управления</w:t>
            </w:r>
          </w:p>
        </w:tc>
      </w:tr>
    </w:tbl>
    <w:p w14:paraId="04297554" w14:textId="77777777" w:rsidR="000A247D" w:rsidRPr="00100F27" w:rsidRDefault="000A247D">
      <w:pPr>
        <w:pStyle w:val="formattexttopleveltext"/>
        <w:spacing w:before="0" w:after="0"/>
        <w:rPr>
          <w:rFonts w:ascii="PT Astra Serif" w:hAnsi="PT Astra Serif"/>
          <w:sz w:val="28"/>
          <w:szCs w:val="28"/>
        </w:rPr>
      </w:pPr>
    </w:p>
    <w:p w14:paraId="1ACB3541" w14:textId="621897FE" w:rsidR="00737287" w:rsidRPr="00100F27" w:rsidRDefault="000A247D" w:rsidP="003F6B08">
      <w:pPr>
        <w:pStyle w:val="formattexttopleveltext"/>
        <w:spacing w:before="0" w:after="0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100F27">
        <w:rPr>
          <w:rFonts w:ascii="PT Astra Serif" w:hAnsi="PT Astra Serif"/>
          <w:b/>
          <w:sz w:val="28"/>
          <w:szCs w:val="28"/>
        </w:rPr>
        <w:t>4</w:t>
      </w:r>
      <w:r w:rsidR="00737287" w:rsidRPr="00100F27">
        <w:rPr>
          <w:rFonts w:ascii="PT Astra Serif" w:hAnsi="PT Astra Serif"/>
          <w:b/>
          <w:sz w:val="28"/>
          <w:szCs w:val="28"/>
        </w:rPr>
        <w:t xml:space="preserve">. </w:t>
      </w:r>
      <w:r w:rsidR="0049515D" w:rsidRPr="00100F27">
        <w:rPr>
          <w:rFonts w:ascii="PT Astra Serif" w:hAnsi="PT Astra Serif"/>
          <w:b/>
          <w:sz w:val="28"/>
          <w:szCs w:val="28"/>
        </w:rPr>
        <w:t>Показатели</w:t>
      </w:r>
      <w:r w:rsidR="00737287" w:rsidRPr="00100F27">
        <w:rPr>
          <w:rFonts w:ascii="PT Astra Serif" w:hAnsi="PT Astra Serif"/>
          <w:b/>
          <w:sz w:val="28"/>
          <w:szCs w:val="28"/>
        </w:rPr>
        <w:t xml:space="preserve"> </w:t>
      </w:r>
      <w:r w:rsidR="005E3835" w:rsidRPr="00100F27">
        <w:rPr>
          <w:rFonts w:ascii="PT Astra Serif" w:hAnsi="PT Astra Serif"/>
          <w:b/>
          <w:sz w:val="28"/>
          <w:szCs w:val="28"/>
        </w:rPr>
        <w:t xml:space="preserve">результативности и </w:t>
      </w:r>
      <w:r w:rsidR="00737287" w:rsidRPr="00100F27">
        <w:rPr>
          <w:rFonts w:ascii="PT Astra Serif" w:hAnsi="PT Astra Serif"/>
          <w:b/>
          <w:sz w:val="28"/>
          <w:szCs w:val="28"/>
        </w:rPr>
        <w:t xml:space="preserve">эффективности </w:t>
      </w:r>
      <w:r w:rsidR="00EF0EC4" w:rsidRPr="00100F27">
        <w:rPr>
          <w:rFonts w:ascii="PT Astra Serif" w:hAnsi="PT Astra Serif"/>
          <w:b/>
          <w:sz w:val="28"/>
          <w:szCs w:val="28"/>
        </w:rPr>
        <w:t>П</w:t>
      </w:r>
      <w:r w:rsidR="00737287" w:rsidRPr="00100F27">
        <w:rPr>
          <w:rFonts w:ascii="PT Astra Serif" w:hAnsi="PT Astra Serif"/>
          <w:b/>
          <w:sz w:val="28"/>
          <w:szCs w:val="28"/>
        </w:rPr>
        <w:t>рограммы</w:t>
      </w:r>
    </w:p>
    <w:p w14:paraId="00C6AEB9" w14:textId="77777777" w:rsidR="00805C23" w:rsidRPr="00100F27" w:rsidRDefault="00805C23" w:rsidP="003F6B08">
      <w:pPr>
        <w:pStyle w:val="formattexttopleveltext"/>
        <w:spacing w:before="0" w:after="0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14:paraId="48220536" w14:textId="77777777" w:rsidR="008A6E5D" w:rsidRPr="00527C69" w:rsidRDefault="000A247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100F27">
        <w:rPr>
          <w:rFonts w:ascii="PT Astra Serif" w:hAnsi="PT Astra Serif"/>
          <w:sz w:val="28"/>
          <w:szCs w:val="28"/>
        </w:rPr>
        <w:t>4</w:t>
      </w:r>
      <w:r w:rsidR="00EF0EC4" w:rsidRPr="00100F27">
        <w:rPr>
          <w:rFonts w:ascii="PT Astra Serif" w:hAnsi="PT Astra Serif"/>
          <w:sz w:val="28"/>
          <w:szCs w:val="28"/>
        </w:rPr>
        <w:t xml:space="preserve">.1. </w:t>
      </w:r>
      <w:r w:rsidR="008A6E5D"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Основными критериями оценки эффективности и результативности профилактических мероприятий являются:</w:t>
      </w:r>
    </w:p>
    <w:p w14:paraId="5C2EBA23" w14:textId="5F91497A" w:rsidR="008A6E5D" w:rsidRPr="00527C69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результативность деятельности Управления;</w:t>
      </w:r>
    </w:p>
    <w:p w14:paraId="07A7C289" w14:textId="7F114B12" w:rsidR="008A6E5D" w:rsidRPr="00527C69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информированность контролируемых лиц об обязательных требованиях, </w:t>
      </w:r>
      <w:r w:rsidR="00C81E7E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br/>
      </w: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о принятых и готовящихся изменениях в системе обязательных требований, </w:t>
      </w:r>
      <w:r w:rsidR="006A10F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br/>
      </w: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о порядке проведения мероприятий по региональному государственному контролю (надзору), правах контролируемых лиц в ходе контрольн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ых (</w:t>
      </w: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надзорных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)</w:t>
      </w: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мероприятий;</w:t>
      </w:r>
    </w:p>
    <w:p w14:paraId="49DEB1E0" w14:textId="5A2E817E" w:rsidR="008A6E5D" w:rsidRPr="00527C69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527C6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вовлечение контролируемых лиц во взаимодействие с Управлением, в том числе в рамках проводимых профилактических мероприятий.</w:t>
      </w:r>
    </w:p>
    <w:p w14:paraId="7F5AA960" w14:textId="04243FBD" w:rsidR="008A6E5D" w:rsidRPr="00C827A3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4.2. Оценка эффективности и результативности профилактических мероприятий осуществляется в ходе анализа выполнения мероприятий Программы 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на основании 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следующи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х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индикативны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х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показател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ей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:</w:t>
      </w:r>
    </w:p>
    <w:p w14:paraId="5420C142" w14:textId="537C4577" w:rsidR="008A6E5D" w:rsidRPr="00C827A3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проведени</w:t>
      </w:r>
      <w:r w:rsidR="0088621A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я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профилактических мероприятий, предусмотренных 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разделом </w:t>
      </w:r>
      <w:r w:rsidR="00C81E7E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br/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3 настоящей Программы;</w:t>
      </w:r>
    </w:p>
    <w:p w14:paraId="07A2E4B6" w14:textId="4892D125" w:rsidR="008A6E5D" w:rsidRPr="00C827A3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количеств</w:t>
      </w:r>
      <w:r w:rsidR="0088621A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а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провед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ё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нных профилактических визитов, ед.;</w:t>
      </w:r>
    </w:p>
    <w:p w14:paraId="0F2CC488" w14:textId="78CAB7AC" w:rsidR="008A6E5D" w:rsidRPr="00C827A3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количеств</w:t>
      </w:r>
      <w:r w:rsidR="0088621A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а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утвержд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ё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нных границ территорий объектов культурного наследия</w:t>
      </w:r>
      <w:r w:rsidR="00A93155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, сведения о которых подлежат внесению в 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Единый государственный </w:t>
      </w:r>
      <w:r w:rsidR="002D7615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br/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реестр недвижимости</w:t>
      </w:r>
      <w:r w:rsidR="009645C9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;</w:t>
      </w:r>
    </w:p>
    <w:p w14:paraId="437C418A" w14:textId="41D1DB1A" w:rsidR="008A6E5D" w:rsidRPr="00C827A3" w:rsidRDefault="008A6E5D" w:rsidP="008A6E5D">
      <w:pPr>
        <w:widowControl w:val="0"/>
        <w:autoSpaceDE w:val="0"/>
        <w:autoSpaceDN w:val="0"/>
        <w:ind w:firstLine="54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дол</w:t>
      </w:r>
      <w:r w:rsidR="0088621A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и</w:t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значения, выявленных объектов культурного наследия, расположенных </w:t>
      </w:r>
      <w:r w:rsidR="00C81E7E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br/>
      </w:r>
      <w:r w:rsidRPr="00C827A3"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  <w:t>на территории Ульяновской области.</w:t>
      </w:r>
    </w:p>
    <w:p w14:paraId="10EB2473" w14:textId="77777777" w:rsidR="008A6E5D" w:rsidRPr="00C827A3" w:rsidRDefault="008A6E5D" w:rsidP="008A6E5D">
      <w:pPr>
        <w:widowControl w:val="0"/>
        <w:autoSpaceDE w:val="0"/>
        <w:autoSpaceDN w:val="0"/>
        <w:ind w:firstLine="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</w:p>
    <w:p w14:paraId="27E21709" w14:textId="77777777" w:rsidR="008A6E5D" w:rsidRPr="00C827A3" w:rsidRDefault="008A6E5D" w:rsidP="008A6E5D">
      <w:pPr>
        <w:widowControl w:val="0"/>
        <w:autoSpaceDE w:val="0"/>
        <w:autoSpaceDN w:val="0"/>
        <w:ind w:firstLine="0"/>
        <w:jc w:val="center"/>
        <w:outlineLvl w:val="2"/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  <w:t>5. Показатели эффективности и результативности</w:t>
      </w:r>
    </w:p>
    <w:p w14:paraId="279A8425" w14:textId="6781968F" w:rsidR="008A6E5D" w:rsidRDefault="008A6E5D" w:rsidP="008A6E5D">
      <w:pPr>
        <w:widowControl w:val="0"/>
        <w:autoSpaceDE w:val="0"/>
        <w:autoSpaceDN w:val="0"/>
        <w:ind w:firstLine="0"/>
        <w:jc w:val="center"/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</w:pPr>
      <w:r w:rsidRPr="00C827A3"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  <w:t>профилактических мероприятий в 202</w:t>
      </w:r>
      <w:r w:rsidR="002F4656"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  <w:t>5</w:t>
      </w:r>
      <w:r w:rsidRPr="00C827A3"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  <w:t xml:space="preserve"> году</w:t>
      </w:r>
    </w:p>
    <w:p w14:paraId="6B54D27E" w14:textId="77777777" w:rsidR="00D272E2" w:rsidRPr="00C827A3" w:rsidRDefault="00D272E2" w:rsidP="008A6E5D">
      <w:pPr>
        <w:widowControl w:val="0"/>
        <w:autoSpaceDE w:val="0"/>
        <w:autoSpaceDN w:val="0"/>
        <w:ind w:firstLine="0"/>
        <w:jc w:val="center"/>
        <w:rPr>
          <w:rFonts w:ascii="PT Astra Serif" w:hAnsi="PT Astra Serif" w:cs="PT Astra Serif"/>
          <w:b/>
          <w:kern w:val="2"/>
          <w:sz w:val="28"/>
          <w:szCs w:val="22"/>
          <w:lang w:eastAsia="ru-RU"/>
          <w14:ligatures w14:val="standardContextual"/>
        </w:rPr>
      </w:pPr>
    </w:p>
    <w:p w14:paraId="6DCC4B0B" w14:textId="77777777" w:rsidR="008A6E5D" w:rsidRPr="00C827A3" w:rsidRDefault="008A6E5D" w:rsidP="008A6E5D">
      <w:pPr>
        <w:widowControl w:val="0"/>
        <w:autoSpaceDE w:val="0"/>
        <w:autoSpaceDN w:val="0"/>
        <w:ind w:firstLine="0"/>
        <w:rPr>
          <w:rFonts w:ascii="PT Astra Serif" w:hAnsi="PT Astra Serif" w:cs="PT Astra Serif"/>
          <w:kern w:val="2"/>
          <w:sz w:val="28"/>
          <w:szCs w:val="22"/>
          <w:lang w:eastAsia="ru-RU"/>
          <w14:ligatures w14:val="standardContextu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626"/>
      </w:tblGrid>
      <w:tr w:rsidR="008A6E5D" w:rsidRPr="00C827A3" w14:paraId="1DB5525F" w14:textId="77777777" w:rsidTr="00D272E2">
        <w:trPr>
          <w:trHeight w:val="546"/>
        </w:trPr>
        <w:tc>
          <w:tcPr>
            <w:tcW w:w="771" w:type="dxa"/>
          </w:tcPr>
          <w:p w14:paraId="5167C966" w14:textId="1DF16254" w:rsidR="00383493" w:rsidRPr="00C827A3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N п/п</w:t>
            </w:r>
          </w:p>
        </w:tc>
        <w:tc>
          <w:tcPr>
            <w:tcW w:w="6379" w:type="dxa"/>
          </w:tcPr>
          <w:p w14:paraId="15A6372F" w14:textId="67D6F083" w:rsidR="00383493" w:rsidRPr="00C827A3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Наименование показателя</w:t>
            </w:r>
          </w:p>
        </w:tc>
        <w:tc>
          <w:tcPr>
            <w:tcW w:w="2626" w:type="dxa"/>
          </w:tcPr>
          <w:p w14:paraId="7061427A" w14:textId="710B3E27" w:rsidR="008A6E5D" w:rsidRDefault="00A93155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Значение</w:t>
            </w:r>
          </w:p>
          <w:p w14:paraId="249FB37C" w14:textId="3BD5C3B5" w:rsidR="00383493" w:rsidRPr="00C827A3" w:rsidRDefault="00383493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показателя</w:t>
            </w:r>
          </w:p>
        </w:tc>
      </w:tr>
      <w:tr w:rsidR="00383493" w:rsidRPr="00C827A3" w14:paraId="3D1CF6F6" w14:textId="77777777" w:rsidTr="00D272E2">
        <w:trPr>
          <w:trHeight w:val="262"/>
        </w:trPr>
        <w:tc>
          <w:tcPr>
            <w:tcW w:w="771" w:type="dxa"/>
            <w:vAlign w:val="center"/>
          </w:tcPr>
          <w:p w14:paraId="17B6CE89" w14:textId="111A18B5" w:rsidR="00383493" w:rsidRPr="00C827A3" w:rsidRDefault="00383493" w:rsidP="00D272E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6379" w:type="dxa"/>
            <w:vAlign w:val="center"/>
          </w:tcPr>
          <w:p w14:paraId="5B1E26D3" w14:textId="7EC29966" w:rsidR="00383493" w:rsidRPr="00C827A3" w:rsidRDefault="00383493" w:rsidP="00D272E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2626" w:type="dxa"/>
            <w:vAlign w:val="center"/>
          </w:tcPr>
          <w:p w14:paraId="2EC455D1" w14:textId="0A83DB6A" w:rsidR="00383493" w:rsidRPr="00C827A3" w:rsidRDefault="00383493" w:rsidP="00D272E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3</w:t>
            </w:r>
          </w:p>
        </w:tc>
      </w:tr>
      <w:tr w:rsidR="008A6E5D" w:rsidRPr="00C827A3" w14:paraId="13F91D1F" w14:textId="77777777" w:rsidTr="00D272E2">
        <w:trPr>
          <w:trHeight w:val="647"/>
        </w:trPr>
        <w:tc>
          <w:tcPr>
            <w:tcW w:w="771" w:type="dxa"/>
          </w:tcPr>
          <w:p w14:paraId="5025D470" w14:textId="77777777" w:rsidR="008A6E5D" w:rsidRPr="00C827A3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1.</w:t>
            </w:r>
          </w:p>
        </w:tc>
        <w:tc>
          <w:tcPr>
            <w:tcW w:w="6379" w:type="dxa"/>
          </w:tcPr>
          <w:p w14:paraId="5653A2EE" w14:textId="15616A2D" w:rsidR="008A6E5D" w:rsidRPr="00C827A3" w:rsidRDefault="008A6E5D" w:rsidP="00FF645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bookmarkStart w:id="0" w:name="_Hlk160699350"/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Проведение профилактических мероприятий, </w:t>
            </w:r>
            <w:r w:rsidR="00383493" w:rsidRPr="0038349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предусмотренных разделом 3 настоящей Программы </w:t>
            </w:r>
            <w:bookmarkEnd w:id="0"/>
          </w:p>
        </w:tc>
        <w:tc>
          <w:tcPr>
            <w:tcW w:w="2626" w:type="dxa"/>
          </w:tcPr>
          <w:p w14:paraId="619E60EC" w14:textId="77777777" w:rsidR="008A6E5D" w:rsidRPr="00C827A3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100%</w:t>
            </w:r>
          </w:p>
        </w:tc>
      </w:tr>
      <w:tr w:rsidR="008A6E5D" w:rsidRPr="00C827A3" w14:paraId="158AF405" w14:textId="77777777" w:rsidTr="00D272E2">
        <w:trPr>
          <w:trHeight w:val="848"/>
        </w:trPr>
        <w:tc>
          <w:tcPr>
            <w:tcW w:w="771" w:type="dxa"/>
          </w:tcPr>
          <w:p w14:paraId="1510C34E" w14:textId="77777777" w:rsidR="008A6E5D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lastRenderedPageBreak/>
              <w:t>2.</w:t>
            </w:r>
          </w:p>
          <w:p w14:paraId="56DEEA81" w14:textId="7523DAF4" w:rsidR="008C1EF3" w:rsidRPr="00C827A3" w:rsidRDefault="008C1EF3" w:rsidP="00D272E2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6379" w:type="dxa"/>
          </w:tcPr>
          <w:p w14:paraId="1F8C973E" w14:textId="77777777" w:rsidR="008A6E5D" w:rsidRDefault="008A6E5D" w:rsidP="00FF645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Количество провед</w:t>
            </w:r>
            <w:r w:rsidR="0038349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ё</w:t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нных профилактических визитов</w:t>
            </w:r>
          </w:p>
          <w:p w14:paraId="40D73233" w14:textId="7B93AF49" w:rsidR="008C1EF3" w:rsidRPr="00C827A3" w:rsidRDefault="008C1EF3" w:rsidP="00D272E2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2626" w:type="dxa"/>
          </w:tcPr>
          <w:p w14:paraId="1AADB87B" w14:textId="3A775339" w:rsidR="008C1EF3" w:rsidRPr="00C827A3" w:rsidRDefault="008A6E5D" w:rsidP="00D272E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Не менее </w:t>
            </w:r>
            <w:r w:rsidR="00D365DF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15</w:t>
            </w:r>
            <w:r w:rsidR="002D7615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 </w:t>
            </w:r>
            <w:r w:rsidR="00A93155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профилактических визитов</w:t>
            </w:r>
          </w:p>
        </w:tc>
      </w:tr>
      <w:tr w:rsidR="00562F7D" w:rsidRPr="00C827A3" w14:paraId="4B7C3CBB" w14:textId="77777777" w:rsidTr="00D272E2">
        <w:trPr>
          <w:trHeight w:val="901"/>
        </w:trPr>
        <w:tc>
          <w:tcPr>
            <w:tcW w:w="771" w:type="dxa"/>
          </w:tcPr>
          <w:p w14:paraId="57E5B1D9" w14:textId="60D2EE5D" w:rsidR="00562F7D" w:rsidRDefault="00562F7D" w:rsidP="00562F7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3</w:t>
            </w: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3</w:t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.</w:t>
            </w:r>
          </w:p>
        </w:tc>
        <w:tc>
          <w:tcPr>
            <w:tcW w:w="6379" w:type="dxa"/>
          </w:tcPr>
          <w:p w14:paraId="21E4C479" w14:textId="1B7CAC76" w:rsidR="00562F7D" w:rsidRDefault="00562F7D" w:rsidP="00562F7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К</w:t>
            </w:r>
            <w:r w:rsidRPr="0038349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оличество утверждённых границ территорий объектов культурного наследия</w:t>
            </w:r>
            <w:r w:rsidR="00A93155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, сведения о которых подлежат внесению в </w:t>
            </w:r>
            <w:r w:rsidR="00A93155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Единый государственный </w:t>
            </w:r>
            <w:r w:rsidR="00A93155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br/>
            </w:r>
            <w:r w:rsidR="00A93155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реестр недвижимости</w:t>
            </w:r>
            <w:r w:rsidR="00A93155" w:rsidRPr="0038349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626" w:type="dxa"/>
          </w:tcPr>
          <w:p w14:paraId="60522C59" w14:textId="30E12074" w:rsidR="00562F7D" w:rsidRDefault="00562F7D" w:rsidP="00562F7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Не менее </w:t>
            </w:r>
            <w:r w:rsidR="002F4656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14</w:t>
            </w: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 </w:t>
            </w:r>
            <w:r w:rsidR="0088621A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(</w:t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с уч</w:t>
            </w: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ё</w:t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том </w:t>
            </w:r>
            <w:r w:rsidR="00A93155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бюджетных ассигнований областного бюджета Ульяновской области</w:t>
            </w:r>
            <w:r w:rsidR="0088621A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 </w:t>
            </w:r>
            <w:r w:rsidR="0088621A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довед</w:t>
            </w:r>
            <w:r w:rsidR="0088621A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ё</w:t>
            </w:r>
            <w:r w:rsidR="0088621A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нн</w:t>
            </w:r>
            <w:r w:rsidR="0088621A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ых до Правительства Ульяновской области</w:t>
            </w:r>
          </w:p>
        </w:tc>
      </w:tr>
      <w:tr w:rsidR="008A6E5D" w:rsidRPr="00C827A3" w14:paraId="4B6AD986" w14:textId="77777777" w:rsidTr="00D272E2">
        <w:trPr>
          <w:trHeight w:val="1610"/>
        </w:trPr>
        <w:tc>
          <w:tcPr>
            <w:tcW w:w="771" w:type="dxa"/>
          </w:tcPr>
          <w:p w14:paraId="44DB0D5E" w14:textId="77777777" w:rsidR="008A6E5D" w:rsidRPr="00C827A3" w:rsidRDefault="008A6E5D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4.</w:t>
            </w:r>
          </w:p>
        </w:tc>
        <w:tc>
          <w:tcPr>
            <w:tcW w:w="6379" w:type="dxa"/>
          </w:tcPr>
          <w:p w14:paraId="229C967B" w14:textId="0ACA191C" w:rsidR="008A6E5D" w:rsidRPr="00C827A3" w:rsidRDefault="008A6E5D" w:rsidP="00FF645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Доля объектов культурного наследия, находящихся </w:t>
            </w:r>
            <w:r w:rsidR="00562F7D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br/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в удовлетворительном состоянии, в общем количестве объектов культурного наследия регионального значения, выявленных объектов культурного наследия,</w:t>
            </w:r>
            <w:r w:rsidR="00D365DF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 xml:space="preserve"> </w:t>
            </w:r>
            <w:r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расположенных на территории Ульяновской области</w:t>
            </w:r>
          </w:p>
        </w:tc>
        <w:tc>
          <w:tcPr>
            <w:tcW w:w="2626" w:type="dxa"/>
          </w:tcPr>
          <w:p w14:paraId="6C45C386" w14:textId="2DF84C2A" w:rsidR="008A6E5D" w:rsidRPr="00C827A3" w:rsidRDefault="0088621A" w:rsidP="00FF645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Н</w:t>
            </w:r>
            <w:r w:rsidR="008A6E5D" w:rsidRPr="00C827A3">
              <w:rPr>
                <w:rFonts w:ascii="PT Astra Serif" w:hAnsi="PT Astra Serif" w:cs="PT Astra Serif"/>
                <w:kern w:val="2"/>
                <w:sz w:val="28"/>
                <w:szCs w:val="22"/>
                <w:lang w:eastAsia="ru-RU"/>
                <w14:ligatures w14:val="standardContextual"/>
              </w:rPr>
              <w:t>е менее 80%</w:t>
            </w:r>
          </w:p>
        </w:tc>
      </w:tr>
    </w:tbl>
    <w:p w14:paraId="6A195CB6" w14:textId="77777777" w:rsidR="00737287" w:rsidRDefault="00737287" w:rsidP="002B4E7A">
      <w:pPr>
        <w:pStyle w:val="formattexttopleveltext"/>
        <w:spacing w:before="0" w:after="0"/>
        <w:jc w:val="center"/>
        <w:rPr>
          <w:rFonts w:ascii="PT Astra Serif" w:hAnsi="PT Astra Serif"/>
          <w:sz w:val="28"/>
          <w:szCs w:val="28"/>
        </w:rPr>
      </w:pPr>
    </w:p>
    <w:p w14:paraId="06DE6937" w14:textId="77777777" w:rsidR="00100F27" w:rsidRPr="00100F27" w:rsidRDefault="00100F27" w:rsidP="002B4E7A">
      <w:pPr>
        <w:pStyle w:val="formattexttopleveltext"/>
        <w:spacing w:before="0" w:after="0"/>
        <w:jc w:val="center"/>
        <w:rPr>
          <w:rFonts w:ascii="PT Astra Serif" w:hAnsi="PT Astra Serif"/>
          <w:sz w:val="28"/>
          <w:szCs w:val="28"/>
        </w:rPr>
      </w:pPr>
    </w:p>
    <w:p w14:paraId="1CA93456" w14:textId="77777777" w:rsidR="00737287" w:rsidRPr="00100F27" w:rsidRDefault="00737287" w:rsidP="00100F27">
      <w:pPr>
        <w:pStyle w:val="formattexttopleveltext"/>
        <w:tabs>
          <w:tab w:val="left" w:pos="3675"/>
        </w:tabs>
        <w:spacing w:before="0"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100F27">
        <w:rPr>
          <w:rFonts w:ascii="PT Astra Serif" w:hAnsi="PT Astra Serif"/>
          <w:sz w:val="28"/>
          <w:szCs w:val="28"/>
        </w:rPr>
        <w:t>__________________</w:t>
      </w:r>
    </w:p>
    <w:p w14:paraId="32E77616" w14:textId="77777777" w:rsidR="00BB3F85" w:rsidRPr="00100F27" w:rsidRDefault="00BB3F85" w:rsidP="004E5BED">
      <w:pPr>
        <w:pStyle w:val="formattexttopleveltext"/>
        <w:tabs>
          <w:tab w:val="left" w:pos="3675"/>
        </w:tabs>
        <w:spacing w:before="0" w:after="0"/>
        <w:ind w:firstLine="0"/>
        <w:rPr>
          <w:rFonts w:ascii="PT Astra Serif" w:hAnsi="PT Astra Serif"/>
          <w:sz w:val="28"/>
          <w:szCs w:val="28"/>
        </w:rPr>
      </w:pPr>
    </w:p>
    <w:p w14:paraId="3A506951" w14:textId="77777777" w:rsidR="00BB3F85" w:rsidRPr="00100F27" w:rsidRDefault="00BB3F85" w:rsidP="002B4E7A">
      <w:pPr>
        <w:pStyle w:val="formattexttopleveltext"/>
        <w:tabs>
          <w:tab w:val="left" w:pos="3675"/>
        </w:tabs>
        <w:spacing w:before="0" w:after="0"/>
        <w:jc w:val="center"/>
        <w:rPr>
          <w:rFonts w:ascii="PT Astra Serif" w:hAnsi="PT Astra Serif"/>
          <w:sz w:val="28"/>
          <w:szCs w:val="28"/>
        </w:rPr>
      </w:pPr>
    </w:p>
    <w:p w14:paraId="26CD9776" w14:textId="77777777" w:rsidR="00BB3F85" w:rsidRPr="00100F27" w:rsidRDefault="00BB3F85" w:rsidP="002B4E7A">
      <w:pPr>
        <w:pStyle w:val="formattexttopleveltext"/>
        <w:tabs>
          <w:tab w:val="left" w:pos="3675"/>
        </w:tabs>
        <w:spacing w:before="0" w:after="0"/>
        <w:jc w:val="center"/>
        <w:rPr>
          <w:rFonts w:ascii="PT Astra Serif" w:hAnsi="PT Astra Serif"/>
          <w:sz w:val="28"/>
          <w:szCs w:val="28"/>
        </w:rPr>
      </w:pPr>
    </w:p>
    <w:p w14:paraId="406722B7" w14:textId="034AC1C4" w:rsidR="00C84330" w:rsidRPr="00100F27" w:rsidRDefault="00C84330" w:rsidP="00497DB3">
      <w:pPr>
        <w:pStyle w:val="formattexttopleveltext"/>
        <w:tabs>
          <w:tab w:val="left" w:pos="3675"/>
        </w:tabs>
        <w:spacing w:before="0" w:after="0"/>
        <w:ind w:firstLine="0"/>
        <w:jc w:val="left"/>
        <w:rPr>
          <w:rFonts w:ascii="PT Astra Serif" w:hAnsi="PT Astra Serif"/>
          <w:sz w:val="20"/>
          <w:szCs w:val="20"/>
        </w:rPr>
      </w:pPr>
    </w:p>
    <w:sectPr w:rsidR="00C84330" w:rsidRPr="00100F27" w:rsidSect="00100F27">
      <w:footnotePr>
        <w:pos w:val="beneathText"/>
      </w:footnotePr>
      <w:pgSz w:w="11905" w:h="16837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E07A" w14:textId="77777777" w:rsidR="00015124" w:rsidRDefault="00015124">
      <w:r>
        <w:separator/>
      </w:r>
    </w:p>
  </w:endnote>
  <w:endnote w:type="continuationSeparator" w:id="0">
    <w:p w14:paraId="01332428" w14:textId="77777777" w:rsidR="00015124" w:rsidRDefault="000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B0C2" w14:textId="76A3DB19" w:rsidR="00757003" w:rsidRPr="004444CB" w:rsidRDefault="00757003" w:rsidP="00100F27">
    <w:pPr>
      <w:pStyle w:val="ad"/>
      <w:ind w:firstLine="0"/>
      <w:jc w:val="lef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43027" w14:textId="77777777" w:rsidR="00015124" w:rsidRDefault="00015124">
      <w:r>
        <w:separator/>
      </w:r>
    </w:p>
  </w:footnote>
  <w:footnote w:type="continuationSeparator" w:id="0">
    <w:p w14:paraId="0E162EB8" w14:textId="77777777" w:rsidR="00015124" w:rsidRDefault="0001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8054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58CC4294" w14:textId="6CD36B0C" w:rsidR="00D56AB4" w:rsidRPr="00100F27" w:rsidRDefault="00D56AB4" w:rsidP="00100F27">
        <w:pPr>
          <w:pStyle w:val="aa"/>
          <w:ind w:firstLine="0"/>
          <w:jc w:val="center"/>
          <w:rPr>
            <w:rFonts w:ascii="PT Astra Serif" w:hAnsi="PT Astra Serif"/>
            <w:sz w:val="28"/>
          </w:rPr>
        </w:pPr>
        <w:r w:rsidRPr="00100F27">
          <w:rPr>
            <w:rFonts w:ascii="PT Astra Serif" w:hAnsi="PT Astra Serif"/>
            <w:sz w:val="28"/>
          </w:rPr>
          <w:fldChar w:fldCharType="begin"/>
        </w:r>
        <w:r w:rsidRPr="00100F27">
          <w:rPr>
            <w:rFonts w:ascii="PT Astra Serif" w:hAnsi="PT Astra Serif"/>
            <w:sz w:val="28"/>
          </w:rPr>
          <w:instrText>PAGE   \* MERGEFORMAT</w:instrText>
        </w:r>
        <w:r w:rsidRPr="00100F27">
          <w:rPr>
            <w:rFonts w:ascii="PT Astra Serif" w:hAnsi="PT Astra Serif"/>
            <w:sz w:val="28"/>
          </w:rPr>
          <w:fldChar w:fldCharType="separate"/>
        </w:r>
        <w:r w:rsidR="002F347C">
          <w:rPr>
            <w:rFonts w:ascii="PT Astra Serif" w:hAnsi="PT Astra Serif"/>
            <w:noProof/>
            <w:sz w:val="28"/>
          </w:rPr>
          <w:t>9</w:t>
        </w:r>
        <w:r w:rsidRPr="00100F27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</w:abstractNum>
  <w:abstractNum w:abstractNumId="5" w15:restartNumberingAfterBreak="0">
    <w:nsid w:val="14B9395A"/>
    <w:multiLevelType w:val="hybridMultilevel"/>
    <w:tmpl w:val="FF4EF6C2"/>
    <w:lvl w:ilvl="0" w:tplc="00007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6487344">
    <w:abstractNumId w:val="0"/>
  </w:num>
  <w:num w:numId="2" w16cid:durableId="1803036303">
    <w:abstractNumId w:val="1"/>
  </w:num>
  <w:num w:numId="3" w16cid:durableId="487986418">
    <w:abstractNumId w:val="2"/>
  </w:num>
  <w:num w:numId="4" w16cid:durableId="1196578605">
    <w:abstractNumId w:val="3"/>
  </w:num>
  <w:num w:numId="5" w16cid:durableId="1988389846">
    <w:abstractNumId w:val="4"/>
  </w:num>
  <w:num w:numId="6" w16cid:durableId="1475416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055"/>
    <w:rsid w:val="00000B21"/>
    <w:rsid w:val="00000D01"/>
    <w:rsid w:val="00012227"/>
    <w:rsid w:val="00015124"/>
    <w:rsid w:val="00022865"/>
    <w:rsid w:val="000326DA"/>
    <w:rsid w:val="00063025"/>
    <w:rsid w:val="00073494"/>
    <w:rsid w:val="00080DEA"/>
    <w:rsid w:val="000816BE"/>
    <w:rsid w:val="000961FE"/>
    <w:rsid w:val="000A0BB5"/>
    <w:rsid w:val="000A1A1F"/>
    <w:rsid w:val="000A247D"/>
    <w:rsid w:val="000A4CE7"/>
    <w:rsid w:val="000C137E"/>
    <w:rsid w:val="000C48DC"/>
    <w:rsid w:val="000C497C"/>
    <w:rsid w:val="000C5017"/>
    <w:rsid w:val="000D7C90"/>
    <w:rsid w:val="000E72FE"/>
    <w:rsid w:val="000E7785"/>
    <w:rsid w:val="000F7EFB"/>
    <w:rsid w:val="00100F27"/>
    <w:rsid w:val="00107243"/>
    <w:rsid w:val="00114643"/>
    <w:rsid w:val="00120055"/>
    <w:rsid w:val="001348CC"/>
    <w:rsid w:val="00135F37"/>
    <w:rsid w:val="001448C4"/>
    <w:rsid w:val="00151A63"/>
    <w:rsid w:val="001859F5"/>
    <w:rsid w:val="00192FDC"/>
    <w:rsid w:val="00197F57"/>
    <w:rsid w:val="001B0D53"/>
    <w:rsid w:val="001B2497"/>
    <w:rsid w:val="001D0C1E"/>
    <w:rsid w:val="001D0F92"/>
    <w:rsid w:val="001D4209"/>
    <w:rsid w:val="001F3947"/>
    <w:rsid w:val="001F5FBC"/>
    <w:rsid w:val="001F7B87"/>
    <w:rsid w:val="0020311B"/>
    <w:rsid w:val="00214A50"/>
    <w:rsid w:val="002169B0"/>
    <w:rsid w:val="00232DE4"/>
    <w:rsid w:val="00245C37"/>
    <w:rsid w:val="00250888"/>
    <w:rsid w:val="002517AC"/>
    <w:rsid w:val="0025236F"/>
    <w:rsid w:val="00255424"/>
    <w:rsid w:val="0026197F"/>
    <w:rsid w:val="00261D50"/>
    <w:rsid w:val="002704A3"/>
    <w:rsid w:val="002802EC"/>
    <w:rsid w:val="00282446"/>
    <w:rsid w:val="00282FBA"/>
    <w:rsid w:val="00287CF1"/>
    <w:rsid w:val="002B03F8"/>
    <w:rsid w:val="002B4E7A"/>
    <w:rsid w:val="002B66ED"/>
    <w:rsid w:val="002C0C48"/>
    <w:rsid w:val="002D7615"/>
    <w:rsid w:val="002E1FA2"/>
    <w:rsid w:val="002E2BA4"/>
    <w:rsid w:val="002F347C"/>
    <w:rsid w:val="002F4656"/>
    <w:rsid w:val="00303EDB"/>
    <w:rsid w:val="0030489E"/>
    <w:rsid w:val="00305011"/>
    <w:rsid w:val="003122E9"/>
    <w:rsid w:val="00336E76"/>
    <w:rsid w:val="00345EA7"/>
    <w:rsid w:val="003557BC"/>
    <w:rsid w:val="00355F6D"/>
    <w:rsid w:val="003729BB"/>
    <w:rsid w:val="003818E6"/>
    <w:rsid w:val="00383493"/>
    <w:rsid w:val="00386316"/>
    <w:rsid w:val="003A729A"/>
    <w:rsid w:val="003B04AC"/>
    <w:rsid w:val="003D2248"/>
    <w:rsid w:val="003E0BDE"/>
    <w:rsid w:val="003F6B08"/>
    <w:rsid w:val="004036B7"/>
    <w:rsid w:val="00407C0B"/>
    <w:rsid w:val="00417A38"/>
    <w:rsid w:val="004230C3"/>
    <w:rsid w:val="00432721"/>
    <w:rsid w:val="004429A9"/>
    <w:rsid w:val="004444CB"/>
    <w:rsid w:val="00444DAE"/>
    <w:rsid w:val="0045508E"/>
    <w:rsid w:val="004602D7"/>
    <w:rsid w:val="004750D4"/>
    <w:rsid w:val="00487502"/>
    <w:rsid w:val="00487536"/>
    <w:rsid w:val="00490D88"/>
    <w:rsid w:val="0049515D"/>
    <w:rsid w:val="00497DB3"/>
    <w:rsid w:val="004B0A62"/>
    <w:rsid w:val="004C5686"/>
    <w:rsid w:val="004D1FC3"/>
    <w:rsid w:val="004D4875"/>
    <w:rsid w:val="004E5BED"/>
    <w:rsid w:val="004F137B"/>
    <w:rsid w:val="004F7B77"/>
    <w:rsid w:val="00522012"/>
    <w:rsid w:val="00546125"/>
    <w:rsid w:val="005474DC"/>
    <w:rsid w:val="005534B7"/>
    <w:rsid w:val="00555C3E"/>
    <w:rsid w:val="005569C3"/>
    <w:rsid w:val="00562F7D"/>
    <w:rsid w:val="00587A55"/>
    <w:rsid w:val="005947C6"/>
    <w:rsid w:val="00594979"/>
    <w:rsid w:val="005A55D3"/>
    <w:rsid w:val="005A64CC"/>
    <w:rsid w:val="005B5D91"/>
    <w:rsid w:val="005C5A0E"/>
    <w:rsid w:val="005E3835"/>
    <w:rsid w:val="005E6187"/>
    <w:rsid w:val="00610998"/>
    <w:rsid w:val="006202B3"/>
    <w:rsid w:val="006209DD"/>
    <w:rsid w:val="00636971"/>
    <w:rsid w:val="006379F1"/>
    <w:rsid w:val="00641E7B"/>
    <w:rsid w:val="006442B5"/>
    <w:rsid w:val="006466A0"/>
    <w:rsid w:val="00651556"/>
    <w:rsid w:val="00667943"/>
    <w:rsid w:val="00670C47"/>
    <w:rsid w:val="0067177F"/>
    <w:rsid w:val="00671F97"/>
    <w:rsid w:val="0067221F"/>
    <w:rsid w:val="00673DEC"/>
    <w:rsid w:val="00674EFE"/>
    <w:rsid w:val="0067675E"/>
    <w:rsid w:val="00676D24"/>
    <w:rsid w:val="00680EA9"/>
    <w:rsid w:val="00686EB1"/>
    <w:rsid w:val="00690BF9"/>
    <w:rsid w:val="00695BCF"/>
    <w:rsid w:val="006A10F3"/>
    <w:rsid w:val="006A3986"/>
    <w:rsid w:val="006A4CB8"/>
    <w:rsid w:val="006A75EF"/>
    <w:rsid w:val="006F1940"/>
    <w:rsid w:val="006F4EB7"/>
    <w:rsid w:val="006F5272"/>
    <w:rsid w:val="006F5DE0"/>
    <w:rsid w:val="0070026B"/>
    <w:rsid w:val="007160E2"/>
    <w:rsid w:val="00730B0D"/>
    <w:rsid w:val="00737287"/>
    <w:rsid w:val="00751871"/>
    <w:rsid w:val="00751C40"/>
    <w:rsid w:val="00757003"/>
    <w:rsid w:val="00774998"/>
    <w:rsid w:val="00786BA4"/>
    <w:rsid w:val="0079181B"/>
    <w:rsid w:val="00792687"/>
    <w:rsid w:val="00795A2B"/>
    <w:rsid w:val="007A73E1"/>
    <w:rsid w:val="007B1F10"/>
    <w:rsid w:val="007B544E"/>
    <w:rsid w:val="007B7525"/>
    <w:rsid w:val="007C65A5"/>
    <w:rsid w:val="007C7465"/>
    <w:rsid w:val="007D0391"/>
    <w:rsid w:val="007D3FCC"/>
    <w:rsid w:val="007D583B"/>
    <w:rsid w:val="007E5769"/>
    <w:rsid w:val="007F3129"/>
    <w:rsid w:val="00805C23"/>
    <w:rsid w:val="00807A57"/>
    <w:rsid w:val="00822709"/>
    <w:rsid w:val="00827B97"/>
    <w:rsid w:val="00834983"/>
    <w:rsid w:val="00835B3E"/>
    <w:rsid w:val="008370D7"/>
    <w:rsid w:val="00843F2E"/>
    <w:rsid w:val="00855BB8"/>
    <w:rsid w:val="008571DD"/>
    <w:rsid w:val="00877132"/>
    <w:rsid w:val="00884E6C"/>
    <w:rsid w:val="0088621A"/>
    <w:rsid w:val="00893CD7"/>
    <w:rsid w:val="00894303"/>
    <w:rsid w:val="0089701E"/>
    <w:rsid w:val="00897378"/>
    <w:rsid w:val="008A6E5D"/>
    <w:rsid w:val="008C05A9"/>
    <w:rsid w:val="008C1310"/>
    <w:rsid w:val="008C1EF3"/>
    <w:rsid w:val="008C6C38"/>
    <w:rsid w:val="008D3A0E"/>
    <w:rsid w:val="008D7D33"/>
    <w:rsid w:val="008E6049"/>
    <w:rsid w:val="008F0FB6"/>
    <w:rsid w:val="008F7690"/>
    <w:rsid w:val="0090544E"/>
    <w:rsid w:val="0091645F"/>
    <w:rsid w:val="009245BE"/>
    <w:rsid w:val="009301EF"/>
    <w:rsid w:val="009464D3"/>
    <w:rsid w:val="0094734B"/>
    <w:rsid w:val="009570C6"/>
    <w:rsid w:val="009644FF"/>
    <w:rsid w:val="009645C9"/>
    <w:rsid w:val="00974A90"/>
    <w:rsid w:val="00982218"/>
    <w:rsid w:val="00992427"/>
    <w:rsid w:val="00996940"/>
    <w:rsid w:val="009A415B"/>
    <w:rsid w:val="009B5802"/>
    <w:rsid w:val="009C42B2"/>
    <w:rsid w:val="009D7DBF"/>
    <w:rsid w:val="009E1B76"/>
    <w:rsid w:val="00A14310"/>
    <w:rsid w:val="00A14D35"/>
    <w:rsid w:val="00A21A8C"/>
    <w:rsid w:val="00A25937"/>
    <w:rsid w:val="00A26B6B"/>
    <w:rsid w:val="00A609DA"/>
    <w:rsid w:val="00A80DB6"/>
    <w:rsid w:val="00A84E7E"/>
    <w:rsid w:val="00A91594"/>
    <w:rsid w:val="00A91FE2"/>
    <w:rsid w:val="00A93155"/>
    <w:rsid w:val="00A9518A"/>
    <w:rsid w:val="00AA29F8"/>
    <w:rsid w:val="00AA3ED2"/>
    <w:rsid w:val="00AA4830"/>
    <w:rsid w:val="00AA7BB3"/>
    <w:rsid w:val="00AC76E9"/>
    <w:rsid w:val="00AF00E5"/>
    <w:rsid w:val="00B01EA1"/>
    <w:rsid w:val="00B06401"/>
    <w:rsid w:val="00B13BEA"/>
    <w:rsid w:val="00B22075"/>
    <w:rsid w:val="00B2312D"/>
    <w:rsid w:val="00B23F4C"/>
    <w:rsid w:val="00B25E63"/>
    <w:rsid w:val="00B30C1C"/>
    <w:rsid w:val="00B438CC"/>
    <w:rsid w:val="00B55822"/>
    <w:rsid w:val="00B62250"/>
    <w:rsid w:val="00B65146"/>
    <w:rsid w:val="00B82A61"/>
    <w:rsid w:val="00B830A1"/>
    <w:rsid w:val="00B848E8"/>
    <w:rsid w:val="00B95F4F"/>
    <w:rsid w:val="00BB3F85"/>
    <w:rsid w:val="00BB7F73"/>
    <w:rsid w:val="00BC5BCB"/>
    <w:rsid w:val="00BD087B"/>
    <w:rsid w:val="00BD112F"/>
    <w:rsid w:val="00BD6236"/>
    <w:rsid w:val="00BF1594"/>
    <w:rsid w:val="00BF3D59"/>
    <w:rsid w:val="00BF5AE6"/>
    <w:rsid w:val="00BF7CD5"/>
    <w:rsid w:val="00C22025"/>
    <w:rsid w:val="00C24DF0"/>
    <w:rsid w:val="00C373CF"/>
    <w:rsid w:val="00C65FAE"/>
    <w:rsid w:val="00C67F5A"/>
    <w:rsid w:val="00C81E7E"/>
    <w:rsid w:val="00C83944"/>
    <w:rsid w:val="00C84330"/>
    <w:rsid w:val="00C94F2E"/>
    <w:rsid w:val="00CB3456"/>
    <w:rsid w:val="00CC0EDE"/>
    <w:rsid w:val="00CD75A2"/>
    <w:rsid w:val="00CE174B"/>
    <w:rsid w:val="00CE7BA4"/>
    <w:rsid w:val="00CF38A5"/>
    <w:rsid w:val="00CF695F"/>
    <w:rsid w:val="00D0125B"/>
    <w:rsid w:val="00D02A96"/>
    <w:rsid w:val="00D03107"/>
    <w:rsid w:val="00D06667"/>
    <w:rsid w:val="00D13424"/>
    <w:rsid w:val="00D272E2"/>
    <w:rsid w:val="00D3332F"/>
    <w:rsid w:val="00D365DF"/>
    <w:rsid w:val="00D41907"/>
    <w:rsid w:val="00D42246"/>
    <w:rsid w:val="00D501BA"/>
    <w:rsid w:val="00D56AB4"/>
    <w:rsid w:val="00D61CEA"/>
    <w:rsid w:val="00D62351"/>
    <w:rsid w:val="00D670E5"/>
    <w:rsid w:val="00D73854"/>
    <w:rsid w:val="00D7487E"/>
    <w:rsid w:val="00D91BB1"/>
    <w:rsid w:val="00DA1251"/>
    <w:rsid w:val="00DB2065"/>
    <w:rsid w:val="00DB3A99"/>
    <w:rsid w:val="00DC4533"/>
    <w:rsid w:val="00DC71AE"/>
    <w:rsid w:val="00DD7009"/>
    <w:rsid w:val="00DE026D"/>
    <w:rsid w:val="00DE612A"/>
    <w:rsid w:val="00DF6AA1"/>
    <w:rsid w:val="00E137EB"/>
    <w:rsid w:val="00E179A5"/>
    <w:rsid w:val="00E25A29"/>
    <w:rsid w:val="00E41FFA"/>
    <w:rsid w:val="00E42071"/>
    <w:rsid w:val="00E46B4E"/>
    <w:rsid w:val="00E569D7"/>
    <w:rsid w:val="00E74072"/>
    <w:rsid w:val="00E81B19"/>
    <w:rsid w:val="00E82131"/>
    <w:rsid w:val="00EA1274"/>
    <w:rsid w:val="00EA229A"/>
    <w:rsid w:val="00EB6DD4"/>
    <w:rsid w:val="00EC0A48"/>
    <w:rsid w:val="00EC3DAC"/>
    <w:rsid w:val="00ED1BEF"/>
    <w:rsid w:val="00ED6C0B"/>
    <w:rsid w:val="00ED7180"/>
    <w:rsid w:val="00EF0EC4"/>
    <w:rsid w:val="00EF1074"/>
    <w:rsid w:val="00F060D3"/>
    <w:rsid w:val="00F0723F"/>
    <w:rsid w:val="00F1112B"/>
    <w:rsid w:val="00F11238"/>
    <w:rsid w:val="00F27123"/>
    <w:rsid w:val="00F41D07"/>
    <w:rsid w:val="00F601CA"/>
    <w:rsid w:val="00F70C41"/>
    <w:rsid w:val="00F852A8"/>
    <w:rsid w:val="00F8592A"/>
    <w:rsid w:val="00F90EA2"/>
    <w:rsid w:val="00FA6C17"/>
    <w:rsid w:val="00FB191E"/>
    <w:rsid w:val="00FB4DFF"/>
    <w:rsid w:val="00FC639B"/>
    <w:rsid w:val="00FC6B5D"/>
    <w:rsid w:val="00FD185B"/>
    <w:rsid w:val="00FD4C8E"/>
    <w:rsid w:val="00FD70A8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CF01D9"/>
  <w15:docId w15:val="{853602BD-F6C6-4830-9C38-101501F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Hyperlink"/>
    <w:semiHidden/>
    <w:rPr>
      <w:color w:val="0000FF"/>
      <w:u w:val="single"/>
    </w:rPr>
  </w:style>
  <w:style w:type="character" w:styleId="a5">
    <w:name w:val="page number"/>
    <w:basedOn w:val="10"/>
    <w:semiHidden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rPr>
      <w:sz w:val="24"/>
    </w:rPr>
  </w:style>
  <w:style w:type="character" w:customStyle="1" w:styleId="20">
    <w:name w:val="Основной текст 2 Знак"/>
    <w:rPr>
      <w:sz w:val="30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pPr>
      <w:spacing w:line="360" w:lineRule="auto"/>
    </w:pPr>
    <w:rPr>
      <w:szCs w:val="20"/>
    </w:rPr>
  </w:style>
  <w:style w:type="paragraph" w:styleId="a9">
    <w:name w:val="List"/>
    <w:basedOn w:val="a0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Heading">
    <w:name w:val="Heading"/>
    <w:pPr>
      <w:widowControl w:val="0"/>
      <w:suppressAutoHyphens/>
      <w:autoSpaceDE w:val="0"/>
      <w:ind w:firstLine="709"/>
      <w:jc w:val="both"/>
    </w:pPr>
    <w:rPr>
      <w:rFonts w:eastAsia="Arial"/>
      <w:b/>
      <w:bCs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widowControl w:val="0"/>
      <w:ind w:left="720" w:firstLine="720"/>
    </w:pPr>
    <w:rPr>
      <w:sz w:val="30"/>
      <w:szCs w:val="20"/>
    </w:rPr>
  </w:style>
  <w:style w:type="paragraph" w:customStyle="1" w:styleId="21">
    <w:name w:val="Основной текст 21"/>
    <w:basedOn w:val="a"/>
    <w:pPr>
      <w:widowControl w:val="0"/>
      <w:spacing w:after="120" w:line="480" w:lineRule="auto"/>
      <w:ind w:firstLine="720"/>
    </w:pPr>
    <w:rPr>
      <w:sz w:val="30"/>
      <w:szCs w:val="20"/>
    </w:rPr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0"/>
  </w:style>
  <w:style w:type="paragraph" w:customStyle="1" w:styleId="ConsPlusNormal">
    <w:name w:val="ConsPlusNormal"/>
    <w:link w:val="ConsPlusNormal0"/>
    <w:pPr>
      <w:suppressAutoHyphens/>
      <w:spacing w:line="200" w:lineRule="atLeast"/>
      <w:ind w:firstLine="709"/>
      <w:jc w:val="both"/>
    </w:pPr>
    <w:rPr>
      <w:rFonts w:ascii="Arial" w:hAnsi="Arial"/>
    </w:rPr>
  </w:style>
  <w:style w:type="paragraph" w:customStyle="1" w:styleId="ConsPlusTitle">
    <w:name w:val="ConsPlusTitle"/>
    <w:pPr>
      <w:suppressAutoHyphens/>
      <w:spacing w:line="200" w:lineRule="atLeast"/>
      <w:ind w:firstLine="709"/>
      <w:jc w:val="both"/>
    </w:pPr>
    <w:rPr>
      <w:rFonts w:ascii="Arial" w:hAnsi="Arial"/>
      <w:b/>
    </w:rPr>
  </w:style>
  <w:style w:type="character" w:customStyle="1" w:styleId="ab">
    <w:name w:val="Верхний колонтитул Знак"/>
    <w:link w:val="aa"/>
    <w:uiPriority w:val="99"/>
    <w:rsid w:val="004230C3"/>
    <w:rPr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C373CF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C373CF"/>
    <w:rPr>
      <w:rFonts w:ascii="Calibri" w:hAnsi="Calibri"/>
      <w:sz w:val="22"/>
      <w:szCs w:val="22"/>
    </w:rPr>
  </w:style>
  <w:style w:type="table" w:styleId="af4">
    <w:name w:val="Table Grid"/>
    <w:basedOn w:val="a2"/>
    <w:uiPriority w:val="39"/>
    <w:rsid w:val="000A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B3F8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2FE7-D062-4E17-8EE2-0BB5A95B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yrist</dc:creator>
  <cp:lastModifiedBy>Хорошилова Диана Александровна</cp:lastModifiedBy>
  <cp:revision>20</cp:revision>
  <cp:lastPrinted>2024-09-19T07:37:00Z</cp:lastPrinted>
  <dcterms:created xsi:type="dcterms:W3CDTF">2023-11-21T07:09:00Z</dcterms:created>
  <dcterms:modified xsi:type="dcterms:W3CDTF">2024-10-09T08:04:00Z</dcterms:modified>
</cp:coreProperties>
</file>