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001BAD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:rsidR="00BC7E2E" w:rsidRPr="00444F2A" w:rsidRDefault="00BC7E2E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C7E2E" w:rsidRPr="00444F2A" w:rsidRDefault="00BC7E2E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C7E2E" w:rsidRPr="00444F2A" w:rsidRDefault="00BC7E2E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44F2A" w:rsidRPr="00444F2A" w:rsidRDefault="00444F2A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44F2A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указ Губернатора Ульяновской области</w:t>
      </w:r>
    </w:p>
    <w:p w:rsidR="00444F2A" w:rsidRPr="00444F2A" w:rsidRDefault="00444F2A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44F2A">
        <w:rPr>
          <w:rFonts w:ascii="PT Astra Serif" w:hAnsi="PT Astra Serif"/>
          <w:b/>
          <w:color w:val="000000" w:themeColor="text1"/>
          <w:sz w:val="28"/>
          <w:szCs w:val="28"/>
        </w:rPr>
        <w:t>от 26.03.2018 № 31</w:t>
      </w:r>
      <w:r w:rsidR="00735178">
        <w:rPr>
          <w:rFonts w:ascii="PT Astra Serif" w:hAnsi="PT Astra Serif"/>
          <w:b/>
          <w:color w:val="000000" w:themeColor="text1"/>
          <w:sz w:val="28"/>
          <w:szCs w:val="28"/>
        </w:rPr>
        <w:t xml:space="preserve"> и о признании </w:t>
      </w:r>
      <w:proofErr w:type="gramStart"/>
      <w:r w:rsidR="00735178">
        <w:rPr>
          <w:rFonts w:ascii="PT Astra Serif" w:hAnsi="PT Astra Serif"/>
          <w:b/>
          <w:color w:val="000000" w:themeColor="text1"/>
          <w:sz w:val="28"/>
          <w:szCs w:val="28"/>
        </w:rPr>
        <w:t>утратившим</w:t>
      </w:r>
      <w:proofErr w:type="gramEnd"/>
      <w:r w:rsidR="00735178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силу отдельного положения указа </w:t>
      </w:r>
      <w:r w:rsidR="00735178" w:rsidRPr="00735178">
        <w:rPr>
          <w:rFonts w:ascii="PT Astra Serif" w:hAnsi="PT Astra Serif"/>
          <w:b/>
          <w:color w:val="000000" w:themeColor="text1"/>
          <w:sz w:val="28"/>
          <w:szCs w:val="28"/>
        </w:rPr>
        <w:t>Губернатора Ульяновской области</w:t>
      </w:r>
      <w:r w:rsidR="00735178">
        <w:rPr>
          <w:rFonts w:ascii="PT Astra Serif" w:hAnsi="PT Astra Serif"/>
          <w:b/>
          <w:color w:val="000000" w:themeColor="text1"/>
          <w:sz w:val="28"/>
          <w:szCs w:val="28"/>
        </w:rPr>
        <w:t xml:space="preserve"> от </w:t>
      </w:r>
      <w:r w:rsidR="00735178" w:rsidRPr="00735178">
        <w:rPr>
          <w:rFonts w:ascii="PT Astra Serif" w:hAnsi="PT Astra Serif"/>
          <w:b/>
          <w:color w:val="000000" w:themeColor="text1"/>
          <w:sz w:val="28"/>
          <w:szCs w:val="28"/>
        </w:rPr>
        <w:t xml:space="preserve">22.06.2023 </w:t>
      </w:r>
      <w:r w:rsidR="00735178">
        <w:rPr>
          <w:rFonts w:ascii="PT Astra Serif" w:hAnsi="PT Astra Serif"/>
          <w:b/>
          <w:color w:val="000000" w:themeColor="text1"/>
          <w:sz w:val="28"/>
          <w:szCs w:val="28"/>
        </w:rPr>
        <w:t>№</w:t>
      </w:r>
      <w:r w:rsidR="00735178" w:rsidRPr="00735178">
        <w:rPr>
          <w:rFonts w:ascii="PT Astra Serif" w:hAnsi="PT Astra Serif"/>
          <w:b/>
          <w:color w:val="000000" w:themeColor="text1"/>
          <w:sz w:val="28"/>
          <w:szCs w:val="28"/>
        </w:rPr>
        <w:t xml:space="preserve"> 63</w:t>
      </w:r>
    </w:p>
    <w:p w:rsidR="00444F2A" w:rsidRPr="00444F2A" w:rsidRDefault="00444F2A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44F2A" w:rsidRPr="00444F2A" w:rsidRDefault="00444F2A" w:rsidP="00444F2A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444F2A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444F2A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ю:</w:t>
      </w:r>
    </w:p>
    <w:p w:rsidR="00444F2A" w:rsidRPr="008224CE" w:rsidRDefault="008224CE" w:rsidP="008224CE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224CE">
        <w:rPr>
          <w:rFonts w:ascii="PT Astra Serif" w:hAnsi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E757C">
        <w:rPr>
          <w:rFonts w:ascii="PT Astra Serif" w:hAnsi="PT Astra Serif"/>
          <w:color w:val="000000" w:themeColor="text1"/>
          <w:sz w:val="28"/>
          <w:szCs w:val="28"/>
        </w:rPr>
        <w:t> </w:t>
      </w:r>
      <w:proofErr w:type="gramStart"/>
      <w:r w:rsidR="00444F2A" w:rsidRPr="008224CE">
        <w:rPr>
          <w:rFonts w:ascii="PT Astra Serif" w:hAnsi="PT Astra Serif"/>
          <w:color w:val="000000" w:themeColor="text1"/>
          <w:sz w:val="28"/>
          <w:szCs w:val="28"/>
        </w:rPr>
        <w:t xml:space="preserve">Внести в Положение о Губернаторском совете по вопросам развития </w:t>
      </w:r>
      <w:r w:rsidR="00444F2A" w:rsidRPr="008224CE">
        <w:rPr>
          <w:rFonts w:ascii="PT Astra Serif" w:hAnsi="PT Astra Serif"/>
          <w:color w:val="000000" w:themeColor="text1"/>
          <w:sz w:val="28"/>
          <w:szCs w:val="28"/>
        </w:rPr>
        <w:br/>
        <w:t xml:space="preserve">международных, внешнеэкономических связей и межрегионального сотрудничества и продвижения Ульяновской области на международном </w:t>
      </w:r>
      <w:r w:rsidR="00444F2A" w:rsidRPr="008224CE">
        <w:rPr>
          <w:rFonts w:ascii="PT Astra Serif" w:hAnsi="PT Astra Serif"/>
          <w:color w:val="000000" w:themeColor="text1"/>
          <w:sz w:val="28"/>
          <w:szCs w:val="28"/>
        </w:rPr>
        <w:br/>
        <w:t>и межрегиональном уровне</w:t>
      </w:r>
      <w:r w:rsidRPr="008224CE"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утверждённое указом Губернатора Ульяновской области от 26.03.2018 № 31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8224CE">
        <w:rPr>
          <w:rFonts w:ascii="PT Astra Serif" w:hAnsi="PT Astra Serif"/>
          <w:color w:val="000000" w:themeColor="text1"/>
          <w:sz w:val="28"/>
          <w:szCs w:val="28"/>
        </w:rPr>
        <w:t xml:space="preserve">О Губернаторском совете по вопросам развития международных, внешнеэкономических связей и межрегионального сотрудничества и продвижения Ульяновской области на международном </w:t>
      </w:r>
      <w:r w:rsidR="007E757C">
        <w:rPr>
          <w:rFonts w:ascii="PT Astra Serif" w:hAnsi="PT Astra Serif"/>
          <w:color w:val="000000" w:themeColor="text1"/>
          <w:sz w:val="28"/>
          <w:szCs w:val="28"/>
        </w:rPr>
        <w:br/>
      </w:r>
      <w:r w:rsidRPr="008224CE">
        <w:rPr>
          <w:rFonts w:ascii="PT Astra Serif" w:hAnsi="PT Astra Serif"/>
          <w:color w:val="000000" w:themeColor="text1"/>
          <w:sz w:val="28"/>
          <w:szCs w:val="28"/>
        </w:rPr>
        <w:t>и межрегиональном уровне»,</w:t>
      </w:r>
      <w:r w:rsidR="007E757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44F2A" w:rsidRPr="008224CE">
        <w:rPr>
          <w:sz w:val="28"/>
          <w:szCs w:val="28"/>
        </w:rPr>
        <w:t>следующие изменения:</w:t>
      </w:r>
      <w:proofErr w:type="gramEnd"/>
    </w:p>
    <w:p w:rsidR="00444F2A" w:rsidRPr="008224CE" w:rsidRDefault="00444F2A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24CE">
        <w:rPr>
          <w:rFonts w:ascii="PT Astra Serif" w:hAnsi="PT Astra Serif"/>
          <w:color w:val="000000" w:themeColor="text1"/>
          <w:sz w:val="28"/>
          <w:szCs w:val="28"/>
        </w:rPr>
        <w:t xml:space="preserve">1) в пункте 1.1 </w:t>
      </w:r>
      <w:r w:rsidR="00735178" w:rsidRPr="008224CE">
        <w:rPr>
          <w:rFonts w:ascii="PT Astra Serif" w:hAnsi="PT Astra Serif"/>
          <w:color w:val="000000" w:themeColor="text1"/>
          <w:sz w:val="28"/>
          <w:szCs w:val="28"/>
        </w:rPr>
        <w:t xml:space="preserve">раздела 1 </w:t>
      </w:r>
      <w:r w:rsidRPr="008224CE">
        <w:rPr>
          <w:rFonts w:ascii="PT Astra Serif" w:hAnsi="PT Astra Serif"/>
          <w:color w:val="000000" w:themeColor="text1"/>
          <w:sz w:val="28"/>
          <w:szCs w:val="28"/>
        </w:rPr>
        <w:t>слова «государственной власти» исключить;</w:t>
      </w:r>
    </w:p>
    <w:p w:rsidR="00444F2A" w:rsidRPr="00444F2A" w:rsidRDefault="00444F2A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24CE"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060E7C" w:rsidRPr="008224CE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8224CE">
        <w:rPr>
          <w:rFonts w:ascii="PT Astra Serif" w:hAnsi="PT Astra Serif"/>
          <w:color w:val="000000" w:themeColor="text1"/>
          <w:sz w:val="28"/>
          <w:szCs w:val="28"/>
        </w:rPr>
        <w:t>в подпункте 3 пункта 2.</w:t>
      </w:r>
      <w:r w:rsidR="00060E7C" w:rsidRPr="008224CE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="00735178" w:rsidRPr="008224CE">
        <w:rPr>
          <w:rFonts w:ascii="PT Astra Serif" w:hAnsi="PT Astra Serif"/>
          <w:color w:val="000000" w:themeColor="text1"/>
          <w:sz w:val="28"/>
          <w:szCs w:val="28"/>
        </w:rPr>
        <w:t xml:space="preserve">раздела 2 </w:t>
      </w:r>
      <w:r w:rsidR="00060E7C" w:rsidRPr="008224CE">
        <w:rPr>
          <w:rFonts w:ascii="PT Astra Serif" w:hAnsi="PT Astra Serif"/>
          <w:color w:val="000000" w:themeColor="text1"/>
          <w:sz w:val="28"/>
          <w:szCs w:val="28"/>
        </w:rPr>
        <w:t>слова</w:t>
      </w:r>
      <w:r w:rsidR="00060E7C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060E7C">
        <w:rPr>
          <w:rFonts w:ascii="PT Astra Serif" w:hAnsi="PT Astra Serif"/>
          <w:color w:val="000000" w:themeColor="text1"/>
          <w:sz w:val="28"/>
          <w:szCs w:val="28"/>
        </w:rPr>
        <w:t>а также по вопросам, связанным с реализацией утверждённой Губернатором Ульяновской области Концепции развития международных и внешнеэкономических связей Ульяновской области» исключить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444F2A" w:rsidRDefault="00060E7C" w:rsidP="00060E7C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пункт 4.12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 xml:space="preserve"> раздела 4 признать утратившим силу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35178" w:rsidRPr="00444F2A" w:rsidRDefault="007E757C" w:rsidP="0073517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2. 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 абзац двенадцатый подпункта «д» подпункта 4 пункта 1 у</w:t>
      </w:r>
      <w:r w:rsidR="00735178" w:rsidRPr="00735178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35178" w:rsidRPr="00735178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22.06.2023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735178" w:rsidRPr="00735178">
        <w:rPr>
          <w:rFonts w:ascii="PT Astra Serif" w:hAnsi="PT Astra Serif"/>
          <w:color w:val="000000" w:themeColor="text1"/>
          <w:sz w:val="28"/>
          <w:szCs w:val="28"/>
        </w:rPr>
        <w:t xml:space="preserve"> 63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735178" w:rsidRPr="00735178">
        <w:rPr>
          <w:rFonts w:ascii="PT Astra Serif" w:hAnsi="PT Astra Serif"/>
          <w:color w:val="000000" w:themeColor="text1"/>
          <w:sz w:val="28"/>
          <w:szCs w:val="28"/>
        </w:rPr>
        <w:t xml:space="preserve">О внесении изменений в указ Губернатора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bookmarkStart w:id="0" w:name="_GoBack"/>
      <w:bookmarkEnd w:id="0"/>
      <w:r w:rsidR="00735178" w:rsidRPr="00735178">
        <w:rPr>
          <w:rFonts w:ascii="PT Astra Serif" w:hAnsi="PT Astra Serif"/>
          <w:color w:val="000000" w:themeColor="text1"/>
          <w:sz w:val="28"/>
          <w:szCs w:val="28"/>
        </w:rPr>
        <w:t xml:space="preserve">от 26.03.2018 </w:t>
      </w:r>
      <w:r w:rsidR="00735178">
        <w:rPr>
          <w:rFonts w:ascii="PT Astra Serif" w:hAnsi="PT Astra Serif"/>
          <w:color w:val="000000" w:themeColor="text1"/>
          <w:sz w:val="28"/>
          <w:szCs w:val="28"/>
        </w:rPr>
        <w:t>№ 31».</w:t>
      </w:r>
    </w:p>
    <w:p w:rsidR="00444F2A" w:rsidRPr="00444F2A" w:rsidRDefault="00735178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444F2A" w:rsidRPr="00444F2A">
        <w:rPr>
          <w:rFonts w:ascii="PT Astra Serif" w:hAnsi="PT Astra Serif"/>
          <w:color w:val="000000" w:themeColor="text1"/>
          <w:sz w:val="28"/>
          <w:szCs w:val="28"/>
        </w:rPr>
        <w:t>. Настоящий указ вступает в силу на следующий день после дня</w:t>
      </w:r>
      <w:r w:rsidR="00444F2A" w:rsidRPr="00444F2A">
        <w:rPr>
          <w:rFonts w:ascii="PT Astra Serif" w:hAnsi="PT Astra Serif"/>
          <w:color w:val="000000" w:themeColor="text1"/>
          <w:sz w:val="28"/>
          <w:szCs w:val="28"/>
        </w:rPr>
        <w:br/>
        <w:t>его официального опубликования.</w:t>
      </w:r>
    </w:p>
    <w:p w:rsidR="00156309" w:rsidRDefault="00156309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C1DC4" w:rsidRPr="00A01034" w:rsidRDefault="003C1DC4" w:rsidP="00444F2A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A6F79" w:rsidRPr="00A01034" w:rsidRDefault="008A6F7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C382B" w:rsidRPr="00A01034" w:rsidRDefault="00F553F3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1034"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891B08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sectPr w:rsidR="00CC382B" w:rsidRPr="00A01034" w:rsidSect="00171A7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71" w:rsidRDefault="003F7971">
      <w:r>
        <w:separator/>
      </w:r>
    </w:p>
  </w:endnote>
  <w:endnote w:type="continuationSeparator" w:id="0">
    <w:p w:rsidR="003F7971" w:rsidRDefault="003F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71" w:rsidRDefault="003F7971">
      <w:r>
        <w:separator/>
      </w:r>
    </w:p>
  </w:footnote>
  <w:footnote w:type="continuationSeparator" w:id="0">
    <w:p w:rsidR="003F7971" w:rsidRDefault="003F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2A" w:rsidRDefault="00444F2A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44F2A" w:rsidRDefault="00444F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2A" w:rsidRDefault="00444F2A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060E7C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:rsidR="00444F2A" w:rsidRPr="006E7BEB" w:rsidRDefault="00444F2A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58B1D3E"/>
    <w:multiLevelType w:val="hybridMultilevel"/>
    <w:tmpl w:val="CB54F668"/>
    <w:lvl w:ilvl="0" w:tplc="59A0DEB0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1BAD"/>
    <w:rsid w:val="000026AC"/>
    <w:rsid w:val="00005D02"/>
    <w:rsid w:val="00013665"/>
    <w:rsid w:val="000202EE"/>
    <w:rsid w:val="00022008"/>
    <w:rsid w:val="00027F22"/>
    <w:rsid w:val="00031788"/>
    <w:rsid w:val="000455CF"/>
    <w:rsid w:val="00060DAC"/>
    <w:rsid w:val="00060E7C"/>
    <w:rsid w:val="000639D5"/>
    <w:rsid w:val="000678B8"/>
    <w:rsid w:val="000724B7"/>
    <w:rsid w:val="000A280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518F6"/>
    <w:rsid w:val="00251C6D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D12BF"/>
    <w:rsid w:val="002D4487"/>
    <w:rsid w:val="002D66D1"/>
    <w:rsid w:val="002E4A98"/>
    <w:rsid w:val="002F7CA4"/>
    <w:rsid w:val="00307012"/>
    <w:rsid w:val="00324561"/>
    <w:rsid w:val="003370F7"/>
    <w:rsid w:val="003412DF"/>
    <w:rsid w:val="00352234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A6C30"/>
    <w:rsid w:val="003B13A0"/>
    <w:rsid w:val="003B1A0A"/>
    <w:rsid w:val="003B3972"/>
    <w:rsid w:val="003C1DC4"/>
    <w:rsid w:val="003C66E1"/>
    <w:rsid w:val="003C6BE8"/>
    <w:rsid w:val="003D4FDA"/>
    <w:rsid w:val="003E28EA"/>
    <w:rsid w:val="003E4CA8"/>
    <w:rsid w:val="003F7971"/>
    <w:rsid w:val="004010A5"/>
    <w:rsid w:val="0040710B"/>
    <w:rsid w:val="00412813"/>
    <w:rsid w:val="00426351"/>
    <w:rsid w:val="004267D1"/>
    <w:rsid w:val="00434FF6"/>
    <w:rsid w:val="0043766F"/>
    <w:rsid w:val="00444F2A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7A3"/>
    <w:rsid w:val="00550FFB"/>
    <w:rsid w:val="00557191"/>
    <w:rsid w:val="00557FAF"/>
    <w:rsid w:val="00573E0A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5178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E757C"/>
    <w:rsid w:val="007F285F"/>
    <w:rsid w:val="007F63CB"/>
    <w:rsid w:val="007F75E9"/>
    <w:rsid w:val="00803587"/>
    <w:rsid w:val="00803E69"/>
    <w:rsid w:val="00811E2B"/>
    <w:rsid w:val="008122A6"/>
    <w:rsid w:val="0081544E"/>
    <w:rsid w:val="00821593"/>
    <w:rsid w:val="008224CE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30D22"/>
    <w:rsid w:val="00F351CC"/>
    <w:rsid w:val="00F40A5E"/>
    <w:rsid w:val="00F46AA3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Гараева Александра Ивановна</cp:lastModifiedBy>
  <cp:revision>2</cp:revision>
  <cp:lastPrinted>2024-04-24T07:57:00Z</cp:lastPrinted>
  <dcterms:created xsi:type="dcterms:W3CDTF">2024-04-24T07:58:00Z</dcterms:created>
  <dcterms:modified xsi:type="dcterms:W3CDTF">2024-04-24T07:58:00Z</dcterms:modified>
</cp:coreProperties>
</file>