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5B75" w14:textId="77777777" w:rsidR="00960E8D" w:rsidRPr="00893B84" w:rsidRDefault="00960E8D" w:rsidP="00B82A2A">
      <w:pPr>
        <w:pStyle w:val="ConsPlusTitle"/>
        <w:jc w:val="center"/>
        <w:rPr>
          <w:rFonts w:ascii="PT Astra Serif" w:hAnsi="PT Astra Serif"/>
          <w:sz w:val="28"/>
          <w:szCs w:val="28"/>
        </w:rPr>
      </w:pPr>
    </w:p>
    <w:p w14:paraId="2AEEC4B5" w14:textId="5837F117" w:rsidR="00960E8D" w:rsidRPr="00893B84" w:rsidRDefault="00F22ED8" w:rsidP="00B82A2A">
      <w:pPr>
        <w:pStyle w:val="ConsPlusTitle"/>
        <w:jc w:val="center"/>
        <w:rPr>
          <w:rFonts w:ascii="PT Astra Serif" w:hAnsi="PT Astra Serif"/>
          <w:sz w:val="28"/>
          <w:szCs w:val="28"/>
        </w:rPr>
      </w:pPr>
      <w:r w:rsidRPr="00893B84">
        <w:rPr>
          <w:rFonts w:ascii="PT Astra Serif" w:hAnsi="PT Astra Serif"/>
          <w:sz w:val="28"/>
          <w:szCs w:val="28"/>
        </w:rPr>
        <w:t>ГУБЕРНАТОР</w:t>
      </w:r>
      <w:r w:rsidR="00960E8D" w:rsidRPr="00893B84">
        <w:rPr>
          <w:rFonts w:ascii="PT Astra Serif" w:hAnsi="PT Astra Serif"/>
          <w:sz w:val="28"/>
          <w:szCs w:val="28"/>
        </w:rPr>
        <w:t xml:space="preserve"> УЛЬЯНОВСКОЙ ОБЛАСТИ</w:t>
      </w:r>
    </w:p>
    <w:p w14:paraId="24FD2BB9" w14:textId="77777777" w:rsidR="00960E8D" w:rsidRPr="00893B84" w:rsidRDefault="00960E8D" w:rsidP="00B82A2A">
      <w:pPr>
        <w:pStyle w:val="ConsPlusTitle"/>
        <w:jc w:val="center"/>
        <w:rPr>
          <w:rFonts w:ascii="PT Astra Serif" w:hAnsi="PT Astra Serif"/>
          <w:sz w:val="28"/>
          <w:szCs w:val="28"/>
        </w:rPr>
      </w:pPr>
    </w:p>
    <w:p w14:paraId="1F831520" w14:textId="77777777" w:rsidR="00960E8D" w:rsidRPr="00893B84" w:rsidRDefault="00960E8D" w:rsidP="00B82A2A">
      <w:pPr>
        <w:pStyle w:val="ConsPlusTitle"/>
        <w:jc w:val="center"/>
        <w:rPr>
          <w:rFonts w:ascii="PT Astra Serif" w:hAnsi="PT Astra Serif"/>
          <w:sz w:val="28"/>
          <w:szCs w:val="28"/>
        </w:rPr>
      </w:pPr>
    </w:p>
    <w:p w14:paraId="02CE39F4" w14:textId="4B125FAC" w:rsidR="00960E8D" w:rsidRPr="00893B84" w:rsidRDefault="00F22ED8" w:rsidP="00B82A2A">
      <w:pPr>
        <w:pStyle w:val="ConsPlusTitle"/>
        <w:jc w:val="center"/>
        <w:rPr>
          <w:rFonts w:ascii="PT Astra Serif" w:hAnsi="PT Astra Serif"/>
          <w:sz w:val="28"/>
          <w:szCs w:val="28"/>
        </w:rPr>
      </w:pPr>
      <w:r w:rsidRPr="00893B84">
        <w:rPr>
          <w:rFonts w:ascii="PT Astra Serif" w:hAnsi="PT Astra Serif"/>
          <w:sz w:val="28"/>
          <w:szCs w:val="28"/>
        </w:rPr>
        <w:t>УКАЗ</w:t>
      </w:r>
    </w:p>
    <w:p w14:paraId="3C920A80" w14:textId="77777777" w:rsidR="00960E8D" w:rsidRPr="00893B84" w:rsidRDefault="00960E8D" w:rsidP="002D06FF">
      <w:pPr>
        <w:pStyle w:val="ConsPlusTitle"/>
        <w:ind w:firstLine="709"/>
        <w:jc w:val="center"/>
        <w:rPr>
          <w:rFonts w:ascii="PT Astra Serif" w:hAnsi="PT Astra Serif"/>
          <w:sz w:val="28"/>
          <w:szCs w:val="28"/>
        </w:rPr>
      </w:pPr>
    </w:p>
    <w:p w14:paraId="49A9A792" w14:textId="3FD74817" w:rsidR="00960E8D" w:rsidRPr="00893B84" w:rsidRDefault="00D67C7B" w:rsidP="00D67C7B">
      <w:pPr>
        <w:pStyle w:val="ConsPlusTitle"/>
        <w:jc w:val="center"/>
        <w:rPr>
          <w:rFonts w:ascii="PT Astra Serif" w:hAnsi="PT Astra Serif"/>
          <w:sz w:val="28"/>
          <w:szCs w:val="28"/>
        </w:rPr>
      </w:pPr>
      <w:r w:rsidRPr="00893B84">
        <w:rPr>
          <w:rFonts w:ascii="PT Astra Serif" w:hAnsi="PT Astra Serif" w:cs="PT Astra Serif"/>
          <w:sz w:val="28"/>
          <w:szCs w:val="28"/>
        </w:rPr>
        <w:t xml:space="preserve">О некоторых мерах, направленных на обеспечение реализации </w:t>
      </w:r>
      <w:r w:rsidRPr="00893B84">
        <w:rPr>
          <w:rFonts w:ascii="PT Astra Serif" w:hAnsi="PT Astra Serif" w:cs="PT Astra Serif"/>
          <w:sz w:val="28"/>
          <w:szCs w:val="28"/>
        </w:rPr>
        <w:br/>
        <w:t xml:space="preserve">на территории </w:t>
      </w:r>
      <w:r w:rsidR="00E2588C" w:rsidRPr="00893B84">
        <w:rPr>
          <w:rFonts w:ascii="PT Astra Serif" w:hAnsi="PT Astra Serif" w:cs="PT Astra Serif"/>
          <w:sz w:val="28"/>
          <w:szCs w:val="28"/>
        </w:rPr>
        <w:t>У</w:t>
      </w:r>
      <w:r w:rsidRPr="00893B84">
        <w:rPr>
          <w:rFonts w:ascii="PT Astra Serif" w:hAnsi="PT Astra Serif" w:cs="PT Astra Serif"/>
          <w:sz w:val="28"/>
          <w:szCs w:val="28"/>
        </w:rPr>
        <w:t xml:space="preserve">льяновской области </w:t>
      </w:r>
      <w:hyperlink r:id="rId7" w:history="1">
        <w:r w:rsidRPr="00893B84">
          <w:rPr>
            <w:rFonts w:ascii="PT Astra Serif" w:hAnsi="PT Astra Serif" w:cs="PT Astra Serif"/>
            <w:sz w:val="28"/>
            <w:szCs w:val="28"/>
          </w:rPr>
          <w:t>указа</w:t>
        </w:r>
      </w:hyperlink>
      <w:r w:rsidRPr="00893B84">
        <w:rPr>
          <w:rFonts w:ascii="PT Astra Serif" w:hAnsi="PT Astra Serif" w:cs="PT Astra Serif"/>
          <w:sz w:val="28"/>
          <w:szCs w:val="28"/>
        </w:rPr>
        <w:t xml:space="preserve"> Президента Российской Федерации от 19 октября 2022 № 75</w:t>
      </w:r>
      <w:r w:rsidR="004A56CB" w:rsidRPr="00893B84">
        <w:rPr>
          <w:rFonts w:ascii="PT Astra Serif" w:hAnsi="PT Astra Serif" w:cs="PT Astra Serif"/>
          <w:sz w:val="28"/>
          <w:szCs w:val="28"/>
        </w:rPr>
        <w:t>7</w:t>
      </w:r>
      <w:r w:rsidRPr="00893B84">
        <w:rPr>
          <w:rFonts w:ascii="PT Astra Serif" w:hAnsi="PT Astra Serif" w:cs="PT Astra Serif"/>
          <w:sz w:val="28"/>
          <w:szCs w:val="28"/>
        </w:rPr>
        <w:t xml:space="preserve"> </w:t>
      </w:r>
    </w:p>
    <w:p w14:paraId="0C8E5912" w14:textId="77777777" w:rsidR="00960E8D" w:rsidRPr="00893B84" w:rsidRDefault="00960E8D" w:rsidP="002D06FF">
      <w:pPr>
        <w:pStyle w:val="ConsPlusTitle"/>
        <w:ind w:firstLine="709"/>
        <w:jc w:val="center"/>
        <w:rPr>
          <w:rFonts w:ascii="PT Astra Serif" w:hAnsi="PT Astra Serif"/>
          <w:sz w:val="28"/>
          <w:szCs w:val="28"/>
        </w:rPr>
      </w:pPr>
    </w:p>
    <w:p w14:paraId="420175CC" w14:textId="171803B2" w:rsidR="003C3E41" w:rsidRPr="00893B84" w:rsidRDefault="003C3E41" w:rsidP="002D06FF">
      <w:pPr>
        <w:widowControl w:val="0"/>
        <w:spacing w:line="228" w:lineRule="auto"/>
        <w:ind w:firstLine="709"/>
        <w:jc w:val="both"/>
        <w:rPr>
          <w:rFonts w:ascii="PT Astra Serif" w:hAnsi="PT Astra Serif"/>
          <w:b/>
          <w:sz w:val="28"/>
          <w:szCs w:val="28"/>
        </w:rPr>
      </w:pPr>
    </w:p>
    <w:p w14:paraId="67764589" w14:textId="4F7DE512" w:rsidR="005F4676" w:rsidRPr="00893B84" w:rsidRDefault="00D67C7B" w:rsidP="002D06FF">
      <w:pPr>
        <w:autoSpaceDE w:val="0"/>
        <w:autoSpaceDN w:val="0"/>
        <w:adjustRightInd w:val="0"/>
        <w:ind w:firstLine="709"/>
        <w:jc w:val="both"/>
        <w:rPr>
          <w:rFonts w:ascii="PT Astra Serif" w:hAnsi="PT Astra Serif"/>
          <w:bCs/>
          <w:sz w:val="28"/>
          <w:szCs w:val="28"/>
        </w:rPr>
      </w:pPr>
      <w:bookmarkStart w:id="0" w:name="_Hlk139381033"/>
      <w:r w:rsidRPr="00893B84">
        <w:rPr>
          <w:rFonts w:ascii="PT Astra Serif" w:hAnsi="PT Astra Serif" w:cs="PT Astra Serif"/>
          <w:sz w:val="28"/>
          <w:szCs w:val="28"/>
        </w:rPr>
        <w:t xml:space="preserve">В целях </w:t>
      </w:r>
      <w:r w:rsidR="00E9317E" w:rsidRPr="00893B84">
        <w:rPr>
          <w:rFonts w:ascii="PT Astra Serif" w:hAnsi="PT Astra Serif" w:cs="PT Astra Serif"/>
          <w:sz w:val="28"/>
          <w:szCs w:val="28"/>
        </w:rPr>
        <w:t xml:space="preserve">удовлетворения потребностей </w:t>
      </w:r>
      <w:r w:rsidR="00E9317E" w:rsidRPr="00893B84">
        <w:rPr>
          <w:rFonts w:ascii="PT Astra Serif" w:hAnsi="PT Astra Serif"/>
          <w:bCs/>
          <w:sz w:val="28"/>
          <w:szCs w:val="28"/>
        </w:rPr>
        <w:t>Вооруженных Сил Российской Федерации, других войск, воинских формирований и органов в ходе проведения специальной военной операции</w:t>
      </w:r>
      <w:r w:rsidR="00A53A11" w:rsidRPr="00893B84">
        <w:rPr>
          <w:rFonts w:ascii="PT Astra Serif" w:hAnsi="PT Astra Serif"/>
          <w:bCs/>
          <w:sz w:val="28"/>
          <w:szCs w:val="28"/>
        </w:rPr>
        <w:t xml:space="preserve">, в соответствии с </w:t>
      </w:r>
      <w:hyperlink r:id="rId8" w:history="1">
        <w:r w:rsidR="00A53A11" w:rsidRPr="00893B84">
          <w:rPr>
            <w:rFonts w:ascii="PT Astra Serif" w:hAnsi="PT Astra Serif" w:cs="PT Astra Serif"/>
            <w:sz w:val="28"/>
            <w:szCs w:val="28"/>
          </w:rPr>
          <w:t>указом</w:t>
        </w:r>
      </w:hyperlink>
      <w:r w:rsidRPr="00893B84">
        <w:rPr>
          <w:rFonts w:ascii="PT Astra Serif" w:hAnsi="PT Astra Serif" w:cs="PT Astra Serif"/>
          <w:sz w:val="28"/>
          <w:szCs w:val="28"/>
        </w:rPr>
        <w:t xml:space="preserve"> Президента Российской Федерации от 19.10.2022 № 757 «О мерах осуществляемых в субъектах Российской Федерации в связи с указом Президента Российской Федерации от 19.10.2022 № 756»</w:t>
      </w:r>
      <w:r w:rsidR="00A53A11" w:rsidRPr="00893B84">
        <w:rPr>
          <w:rFonts w:ascii="PT Astra Serif" w:hAnsi="PT Astra Serif" w:cs="PT Astra Serif"/>
          <w:sz w:val="28"/>
          <w:szCs w:val="28"/>
        </w:rPr>
        <w:t xml:space="preserve"> и</w:t>
      </w:r>
      <w:r w:rsidR="0048310D" w:rsidRPr="00893B84">
        <w:rPr>
          <w:rFonts w:ascii="PT Astra Serif" w:hAnsi="PT Astra Serif" w:cs="PT Astra Serif"/>
          <w:sz w:val="28"/>
          <w:szCs w:val="28"/>
        </w:rPr>
        <w:t xml:space="preserve"> протоколом</w:t>
      </w:r>
      <w:r w:rsidR="00A53A11" w:rsidRPr="00893B84">
        <w:rPr>
          <w:rFonts w:ascii="PT Astra Serif" w:hAnsi="PT Astra Serif" w:cs="PT Astra Serif"/>
          <w:sz w:val="28"/>
          <w:szCs w:val="28"/>
        </w:rPr>
        <w:t xml:space="preserve"> </w:t>
      </w:r>
      <w:r w:rsidR="0048310D" w:rsidRPr="00893B84">
        <w:rPr>
          <w:rFonts w:ascii="PT Astra Serif" w:hAnsi="PT Astra Serif" w:cs="PT Astra Serif"/>
          <w:sz w:val="28"/>
          <w:szCs w:val="28"/>
        </w:rPr>
        <w:t xml:space="preserve">оперативного штаба Ульяновской области для реализации мер, предусмотренных указом Президента Российской Федерации от 19.10.2022 </w:t>
      </w:r>
      <w:r w:rsidR="0048310D" w:rsidRPr="00893B84">
        <w:rPr>
          <w:rFonts w:ascii="PT Astra Serif" w:hAnsi="PT Astra Serif" w:cs="PT Astra Serif"/>
          <w:sz w:val="28"/>
          <w:szCs w:val="28"/>
        </w:rPr>
        <w:br/>
        <w:t xml:space="preserve">№ 757 от 03.07.2023 № 3 </w:t>
      </w:r>
      <w:r w:rsidR="00E9317E" w:rsidRPr="00893B84">
        <w:rPr>
          <w:rFonts w:ascii="PT Astra Serif" w:hAnsi="PT Astra Serif"/>
          <w:bCs/>
          <w:sz w:val="28"/>
          <w:szCs w:val="28"/>
        </w:rPr>
        <w:t>п</w:t>
      </w:r>
      <w:r w:rsidR="005F4676" w:rsidRPr="00893B84">
        <w:rPr>
          <w:rFonts w:ascii="PT Astra Serif" w:hAnsi="PT Astra Serif"/>
          <w:bCs/>
          <w:sz w:val="28"/>
          <w:szCs w:val="28"/>
        </w:rPr>
        <w:t xml:space="preserve"> о с т а н о в л я </w:t>
      </w:r>
      <w:r w:rsidRPr="00893B84">
        <w:rPr>
          <w:rFonts w:ascii="PT Astra Serif" w:hAnsi="PT Astra Serif"/>
          <w:bCs/>
          <w:sz w:val="28"/>
          <w:szCs w:val="28"/>
        </w:rPr>
        <w:t>ю</w:t>
      </w:r>
      <w:r w:rsidR="005F4676" w:rsidRPr="00893B84">
        <w:rPr>
          <w:rFonts w:ascii="PT Astra Serif" w:hAnsi="PT Astra Serif"/>
          <w:bCs/>
          <w:sz w:val="28"/>
          <w:szCs w:val="28"/>
        </w:rPr>
        <w:t>:</w:t>
      </w:r>
    </w:p>
    <w:p w14:paraId="7F0929F2" w14:textId="33DD448B" w:rsidR="002F4E5E" w:rsidRPr="00893B84" w:rsidRDefault="00681209" w:rsidP="00FE07E0">
      <w:pPr>
        <w:autoSpaceDE w:val="0"/>
        <w:autoSpaceDN w:val="0"/>
        <w:adjustRightInd w:val="0"/>
        <w:ind w:firstLine="709"/>
        <w:jc w:val="both"/>
        <w:rPr>
          <w:rFonts w:ascii="PT Astra Serif" w:hAnsi="PT Astra Serif"/>
          <w:bCs/>
          <w:sz w:val="28"/>
          <w:szCs w:val="28"/>
        </w:rPr>
      </w:pPr>
      <w:r w:rsidRPr="00893B84">
        <w:rPr>
          <w:rFonts w:ascii="PT Astra Serif" w:hAnsi="PT Astra Serif"/>
          <w:bCs/>
          <w:sz w:val="28"/>
          <w:szCs w:val="28"/>
        </w:rPr>
        <w:t>1</w:t>
      </w:r>
      <w:r w:rsidR="00E9317E" w:rsidRPr="00893B84">
        <w:rPr>
          <w:rFonts w:ascii="PT Astra Serif" w:hAnsi="PT Astra Serif"/>
          <w:bCs/>
          <w:sz w:val="28"/>
          <w:szCs w:val="28"/>
        </w:rPr>
        <w:t xml:space="preserve">. </w:t>
      </w:r>
      <w:r w:rsidR="005C3AC8" w:rsidRPr="00893B84">
        <w:rPr>
          <w:rFonts w:ascii="PT Astra Serif" w:hAnsi="PT Astra Serif"/>
          <w:bCs/>
          <w:sz w:val="28"/>
          <w:szCs w:val="28"/>
        </w:rPr>
        <w:t>Организовать</w:t>
      </w:r>
      <w:r w:rsidR="00047E18" w:rsidRPr="00893B84">
        <w:rPr>
          <w:rFonts w:ascii="PT Astra Serif" w:hAnsi="PT Astra Serif"/>
          <w:bCs/>
          <w:sz w:val="28"/>
          <w:szCs w:val="28"/>
        </w:rPr>
        <w:t xml:space="preserve"> транспортно</w:t>
      </w:r>
      <w:r w:rsidR="005C3AC8" w:rsidRPr="00893B84">
        <w:rPr>
          <w:rFonts w:ascii="PT Astra Serif" w:hAnsi="PT Astra Serif"/>
          <w:bCs/>
          <w:sz w:val="28"/>
          <w:szCs w:val="28"/>
        </w:rPr>
        <w:t>е</w:t>
      </w:r>
      <w:r w:rsidR="00047E18" w:rsidRPr="00893B84">
        <w:rPr>
          <w:rFonts w:ascii="PT Astra Serif" w:hAnsi="PT Astra Serif"/>
          <w:bCs/>
          <w:sz w:val="28"/>
          <w:szCs w:val="28"/>
        </w:rPr>
        <w:t xml:space="preserve"> </w:t>
      </w:r>
      <w:r w:rsidR="00ED55EC" w:rsidRPr="00893B84">
        <w:rPr>
          <w:rFonts w:ascii="PT Astra Serif" w:hAnsi="PT Astra Serif"/>
          <w:bCs/>
          <w:sz w:val="28"/>
          <w:szCs w:val="28"/>
        </w:rPr>
        <w:t>обеспечени</w:t>
      </w:r>
      <w:r w:rsidR="005C3AC8" w:rsidRPr="00893B84">
        <w:rPr>
          <w:rFonts w:ascii="PT Astra Serif" w:hAnsi="PT Astra Serif"/>
          <w:bCs/>
          <w:sz w:val="28"/>
          <w:szCs w:val="28"/>
        </w:rPr>
        <w:t>е</w:t>
      </w:r>
      <w:r w:rsidR="00ED55EC" w:rsidRPr="00893B84">
        <w:rPr>
          <w:rFonts w:ascii="PT Astra Serif" w:hAnsi="PT Astra Serif"/>
          <w:bCs/>
          <w:sz w:val="28"/>
          <w:szCs w:val="28"/>
        </w:rPr>
        <w:t xml:space="preserve"> мероприятий, связанных </w:t>
      </w:r>
      <w:r w:rsidR="005C3AC8" w:rsidRPr="00893B84">
        <w:rPr>
          <w:rFonts w:ascii="PT Astra Serif" w:hAnsi="PT Astra Serif"/>
          <w:bCs/>
          <w:sz w:val="28"/>
          <w:szCs w:val="28"/>
        </w:rPr>
        <w:br/>
      </w:r>
      <w:r w:rsidR="00ED55EC" w:rsidRPr="00893B84">
        <w:rPr>
          <w:rFonts w:ascii="PT Astra Serif" w:hAnsi="PT Astra Serif"/>
          <w:bCs/>
          <w:sz w:val="28"/>
          <w:szCs w:val="28"/>
        </w:rPr>
        <w:t>с доукомплектованием и дополнительным обеспечением Вооруженных Сил Российской Федерации, других войск</w:t>
      </w:r>
      <w:r w:rsidR="00E9317E" w:rsidRPr="00893B84">
        <w:rPr>
          <w:rFonts w:ascii="PT Astra Serif" w:hAnsi="PT Astra Serif"/>
          <w:bCs/>
          <w:sz w:val="28"/>
          <w:szCs w:val="28"/>
        </w:rPr>
        <w:t xml:space="preserve">, воинских формирований и органов </w:t>
      </w:r>
      <w:r w:rsidR="00F93C58" w:rsidRPr="00893B84">
        <w:rPr>
          <w:rFonts w:ascii="PT Astra Serif" w:hAnsi="PT Astra Serif"/>
          <w:bCs/>
          <w:sz w:val="28"/>
          <w:szCs w:val="28"/>
        </w:rPr>
        <w:br/>
      </w:r>
      <w:r w:rsidR="00E9317E" w:rsidRPr="00893B84">
        <w:rPr>
          <w:rFonts w:ascii="PT Astra Serif" w:hAnsi="PT Astra Serif"/>
          <w:bCs/>
          <w:sz w:val="28"/>
          <w:szCs w:val="28"/>
        </w:rPr>
        <w:t>в период проведения специальной военной операции</w:t>
      </w:r>
      <w:r w:rsidR="002B029E" w:rsidRPr="00893B84">
        <w:rPr>
          <w:rFonts w:ascii="PT Astra Serif" w:hAnsi="PT Astra Serif"/>
          <w:sz w:val="28"/>
          <w:szCs w:val="28"/>
        </w:rPr>
        <w:t>.</w:t>
      </w:r>
    </w:p>
    <w:p w14:paraId="4E92E7E0" w14:textId="3ABB5CB9" w:rsidR="00FE07E0" w:rsidRPr="00893B84" w:rsidRDefault="002F4E5E" w:rsidP="00FE07E0">
      <w:pPr>
        <w:autoSpaceDE w:val="0"/>
        <w:autoSpaceDN w:val="0"/>
        <w:adjustRightInd w:val="0"/>
        <w:ind w:firstLine="709"/>
        <w:jc w:val="both"/>
        <w:rPr>
          <w:rFonts w:ascii="PT Astra Serif" w:hAnsi="PT Astra Serif"/>
          <w:sz w:val="28"/>
          <w:szCs w:val="28"/>
        </w:rPr>
      </w:pPr>
      <w:r w:rsidRPr="00893B84">
        <w:rPr>
          <w:rFonts w:ascii="PT Astra Serif" w:hAnsi="PT Astra Serif"/>
          <w:bCs/>
          <w:sz w:val="28"/>
          <w:szCs w:val="28"/>
        </w:rPr>
        <w:t xml:space="preserve">2. </w:t>
      </w:r>
      <w:r w:rsidR="00FE07E0" w:rsidRPr="00893B84">
        <w:rPr>
          <w:rFonts w:ascii="PT Astra Serif" w:hAnsi="PT Astra Serif" w:cs="PT Astra Serif"/>
          <w:sz w:val="28"/>
          <w:szCs w:val="28"/>
        </w:rPr>
        <w:t>Определить Министерство транспорта Ульяновской области исполнительным органом Ульяновской области, уполномоченным</w:t>
      </w:r>
      <w:r w:rsidR="00A53A11" w:rsidRPr="00893B84">
        <w:rPr>
          <w:rFonts w:ascii="PT Astra Serif" w:hAnsi="PT Astra Serif" w:cs="PT Astra Serif"/>
          <w:sz w:val="28"/>
          <w:szCs w:val="28"/>
        </w:rPr>
        <w:t xml:space="preserve"> </w:t>
      </w:r>
      <w:r w:rsidR="00F40E4D" w:rsidRPr="00893B84">
        <w:rPr>
          <w:rFonts w:ascii="PT Astra Serif" w:hAnsi="PT Astra Serif" w:cs="PT Astra Serif"/>
          <w:sz w:val="28"/>
          <w:szCs w:val="28"/>
        </w:rPr>
        <w:br/>
        <w:t xml:space="preserve">на </w:t>
      </w:r>
      <w:r w:rsidR="00F40E4D" w:rsidRPr="00893B84">
        <w:rPr>
          <w:rFonts w:ascii="PT Astra Serif" w:hAnsi="PT Astra Serif"/>
          <w:bCs/>
          <w:sz w:val="28"/>
          <w:szCs w:val="28"/>
        </w:rPr>
        <w:t xml:space="preserve">обеспечение мероприятий, связанных с доукомплектованием </w:t>
      </w:r>
      <w:r w:rsidR="00F40E4D" w:rsidRPr="00893B84">
        <w:rPr>
          <w:rFonts w:ascii="PT Astra Serif" w:hAnsi="PT Astra Serif"/>
          <w:bCs/>
          <w:sz w:val="28"/>
          <w:szCs w:val="28"/>
        </w:rPr>
        <w:br/>
        <w:t>и дополнительным обеспечением Вооруженных Сил Российской Федерации, других войск, воинских формирований и органов в период проведения специальной военной операции (</w:t>
      </w:r>
      <w:r w:rsidR="007903A6" w:rsidRPr="00893B84">
        <w:rPr>
          <w:rFonts w:ascii="PT Astra Serif" w:hAnsi="PT Astra Serif"/>
          <w:bCs/>
          <w:sz w:val="28"/>
          <w:szCs w:val="28"/>
        </w:rPr>
        <w:t>транспортных перевозок людей и грузов</w:t>
      </w:r>
      <w:r w:rsidR="00F40E4D" w:rsidRPr="00893B84">
        <w:rPr>
          <w:rFonts w:ascii="PT Astra Serif" w:hAnsi="PT Astra Serif"/>
          <w:bCs/>
          <w:sz w:val="28"/>
          <w:szCs w:val="28"/>
        </w:rPr>
        <w:t>)</w:t>
      </w:r>
      <w:r w:rsidR="007903A6" w:rsidRPr="00893B84">
        <w:rPr>
          <w:rFonts w:ascii="PT Astra Serif" w:hAnsi="PT Astra Serif"/>
          <w:bCs/>
          <w:sz w:val="28"/>
          <w:szCs w:val="28"/>
        </w:rPr>
        <w:t xml:space="preserve"> </w:t>
      </w:r>
      <w:r w:rsidR="00252B76" w:rsidRPr="00893B84">
        <w:rPr>
          <w:rFonts w:ascii="PT Astra Serif" w:hAnsi="PT Astra Serif"/>
          <w:bCs/>
          <w:sz w:val="28"/>
          <w:szCs w:val="28"/>
        </w:rPr>
        <w:br/>
      </w:r>
      <w:r w:rsidR="007903A6" w:rsidRPr="00893B84">
        <w:rPr>
          <w:rFonts w:ascii="PT Astra Serif" w:hAnsi="PT Astra Serif"/>
          <w:bCs/>
          <w:sz w:val="28"/>
          <w:szCs w:val="28"/>
        </w:rPr>
        <w:t xml:space="preserve">по ходатайствам </w:t>
      </w:r>
      <w:r w:rsidR="00FE07E0" w:rsidRPr="00893B84">
        <w:rPr>
          <w:rFonts w:ascii="PT Astra Serif" w:hAnsi="PT Astra Serif"/>
          <w:sz w:val="28"/>
          <w:szCs w:val="28"/>
        </w:rPr>
        <w:t>учреждений Министерства обороны Российской Федерации, Федеральной службы войск национальной гвардии Российской Федерации, Министерства внутренних дел Российской Федерации</w:t>
      </w:r>
      <w:r w:rsidR="007903A6" w:rsidRPr="00893B84">
        <w:rPr>
          <w:rFonts w:ascii="PT Astra Serif" w:hAnsi="PT Astra Serif"/>
          <w:sz w:val="28"/>
          <w:szCs w:val="28"/>
        </w:rPr>
        <w:t xml:space="preserve">, Федеральной службы безопасности Российской Федерации, Министерства Российской Федерации </w:t>
      </w:r>
      <w:r w:rsidR="00252B76" w:rsidRPr="00893B84">
        <w:rPr>
          <w:rFonts w:ascii="PT Astra Serif" w:hAnsi="PT Astra Serif"/>
          <w:sz w:val="28"/>
          <w:szCs w:val="28"/>
        </w:rPr>
        <w:br/>
      </w:r>
      <w:r w:rsidR="007903A6" w:rsidRPr="00893B84">
        <w:rPr>
          <w:rFonts w:ascii="PT Astra Serif" w:hAnsi="PT Astra Serif"/>
          <w:sz w:val="28"/>
          <w:szCs w:val="28"/>
        </w:rPr>
        <w:t>по делам гражданской обороны, чрезвычайным ситуациям и ликвидации последствий стихийных бедствий</w:t>
      </w:r>
      <w:r w:rsidR="00FE07E0" w:rsidRPr="00893B84">
        <w:rPr>
          <w:rFonts w:ascii="PT Astra Serif" w:hAnsi="PT Astra Serif"/>
          <w:sz w:val="28"/>
          <w:szCs w:val="28"/>
        </w:rPr>
        <w:t>.</w:t>
      </w:r>
    </w:p>
    <w:bookmarkEnd w:id="0"/>
    <w:p w14:paraId="1F4D5705" w14:textId="41703E54" w:rsidR="00E2588C" w:rsidRPr="00893B84" w:rsidRDefault="002B029E" w:rsidP="00E2588C">
      <w:pPr>
        <w:autoSpaceDE w:val="0"/>
        <w:autoSpaceDN w:val="0"/>
        <w:adjustRightInd w:val="0"/>
        <w:ind w:firstLine="709"/>
        <w:jc w:val="both"/>
        <w:rPr>
          <w:rFonts w:ascii="PT Astra Serif" w:hAnsi="PT Astra Serif" w:cs="PT Astra Serif"/>
          <w:sz w:val="28"/>
          <w:szCs w:val="28"/>
        </w:rPr>
      </w:pPr>
      <w:r w:rsidRPr="00893B84">
        <w:rPr>
          <w:rFonts w:ascii="PT Astra Serif" w:hAnsi="PT Astra Serif"/>
          <w:sz w:val="28"/>
          <w:szCs w:val="28"/>
        </w:rPr>
        <w:t>3</w:t>
      </w:r>
      <w:r w:rsidR="00E2588C" w:rsidRPr="00893B84">
        <w:rPr>
          <w:rFonts w:ascii="PT Astra Serif" w:hAnsi="PT Astra Serif"/>
          <w:sz w:val="28"/>
          <w:szCs w:val="28"/>
        </w:rPr>
        <w:t xml:space="preserve">. Указ вступает в силу </w:t>
      </w:r>
      <w:r w:rsidR="00E2588C" w:rsidRPr="00893B84">
        <w:rPr>
          <w:rFonts w:ascii="PT Astra Serif" w:hAnsi="PT Astra Serif" w:cs="PT Astra Serif"/>
          <w:sz w:val="28"/>
          <w:szCs w:val="28"/>
        </w:rPr>
        <w:t>на следующий день после дня его официального опубликования.</w:t>
      </w:r>
    </w:p>
    <w:p w14:paraId="596EDC39" w14:textId="3281DFE7" w:rsidR="00E2588C" w:rsidRPr="00893B84" w:rsidRDefault="00E2588C" w:rsidP="00E2588C">
      <w:pPr>
        <w:autoSpaceDE w:val="0"/>
        <w:autoSpaceDN w:val="0"/>
        <w:adjustRightInd w:val="0"/>
        <w:jc w:val="both"/>
        <w:rPr>
          <w:rFonts w:ascii="PT Astra Serif" w:hAnsi="PT Astra Serif" w:cs="PT Astra Serif"/>
          <w:sz w:val="28"/>
          <w:szCs w:val="28"/>
        </w:rPr>
      </w:pPr>
    </w:p>
    <w:p w14:paraId="3B776D45" w14:textId="4686BF9C" w:rsidR="00E2588C" w:rsidRPr="00893B84" w:rsidRDefault="00E2588C" w:rsidP="003711B0">
      <w:pPr>
        <w:autoSpaceDE w:val="0"/>
        <w:autoSpaceDN w:val="0"/>
        <w:adjustRightInd w:val="0"/>
        <w:ind w:firstLine="709"/>
        <w:jc w:val="both"/>
        <w:rPr>
          <w:rFonts w:ascii="PT Astra Serif" w:hAnsi="PT Astra Serif" w:cs="PT Astra Serif"/>
          <w:sz w:val="28"/>
          <w:szCs w:val="28"/>
        </w:rPr>
      </w:pPr>
    </w:p>
    <w:p w14:paraId="3FC8D4A6" w14:textId="1692B06F" w:rsidR="00E2588C" w:rsidRPr="00893B84" w:rsidRDefault="00E2588C" w:rsidP="00E2588C">
      <w:pPr>
        <w:autoSpaceDE w:val="0"/>
        <w:autoSpaceDN w:val="0"/>
        <w:adjustRightInd w:val="0"/>
        <w:jc w:val="both"/>
        <w:rPr>
          <w:rFonts w:ascii="PT Astra Serif" w:hAnsi="PT Astra Serif" w:cs="PT Astra Serif"/>
          <w:sz w:val="28"/>
          <w:szCs w:val="28"/>
        </w:rPr>
      </w:pPr>
    </w:p>
    <w:p w14:paraId="247FDF9B" w14:textId="77777777" w:rsidR="00E2588C" w:rsidRPr="00893B84" w:rsidRDefault="00E2588C" w:rsidP="00E2588C">
      <w:pPr>
        <w:autoSpaceDE w:val="0"/>
        <w:autoSpaceDN w:val="0"/>
        <w:adjustRightInd w:val="0"/>
        <w:jc w:val="both"/>
        <w:rPr>
          <w:rFonts w:ascii="PT Astra Serif" w:hAnsi="PT Astra Serif" w:cs="PT Astra Serif"/>
          <w:sz w:val="28"/>
          <w:szCs w:val="28"/>
        </w:rPr>
      </w:pPr>
      <w:r w:rsidRPr="00893B84">
        <w:rPr>
          <w:rFonts w:ascii="PT Astra Serif" w:hAnsi="PT Astra Serif" w:cs="PT Astra Serif"/>
          <w:sz w:val="28"/>
          <w:szCs w:val="28"/>
        </w:rPr>
        <w:t xml:space="preserve">Губернатор </w:t>
      </w:r>
    </w:p>
    <w:p w14:paraId="14875AC8" w14:textId="3BFF44A1" w:rsidR="00E2588C" w:rsidRPr="00893B84" w:rsidRDefault="00E2588C" w:rsidP="00E2588C">
      <w:pPr>
        <w:autoSpaceDE w:val="0"/>
        <w:autoSpaceDN w:val="0"/>
        <w:adjustRightInd w:val="0"/>
        <w:jc w:val="both"/>
        <w:rPr>
          <w:rFonts w:ascii="PT Astra Serif" w:hAnsi="PT Astra Serif" w:cs="PT Astra Serif"/>
          <w:sz w:val="28"/>
          <w:szCs w:val="28"/>
        </w:rPr>
      </w:pPr>
      <w:r w:rsidRPr="00893B84">
        <w:rPr>
          <w:rFonts w:ascii="PT Astra Serif" w:hAnsi="PT Astra Serif" w:cs="PT Astra Serif"/>
          <w:sz w:val="28"/>
          <w:szCs w:val="28"/>
        </w:rPr>
        <w:t xml:space="preserve">Ульяновской области </w:t>
      </w:r>
      <w:r w:rsidRPr="00893B84">
        <w:rPr>
          <w:rFonts w:ascii="PT Astra Serif" w:hAnsi="PT Astra Serif" w:cs="PT Astra Serif"/>
          <w:sz w:val="28"/>
          <w:szCs w:val="28"/>
        </w:rPr>
        <w:tab/>
      </w:r>
      <w:r w:rsidRPr="00893B84">
        <w:rPr>
          <w:rFonts w:ascii="PT Astra Serif" w:hAnsi="PT Astra Serif" w:cs="PT Astra Serif"/>
          <w:sz w:val="28"/>
          <w:szCs w:val="28"/>
        </w:rPr>
        <w:tab/>
      </w:r>
      <w:r w:rsidRPr="00893B84">
        <w:rPr>
          <w:rFonts w:ascii="PT Astra Serif" w:hAnsi="PT Astra Serif" w:cs="PT Astra Serif"/>
          <w:sz w:val="28"/>
          <w:szCs w:val="28"/>
        </w:rPr>
        <w:tab/>
      </w:r>
      <w:r w:rsidRPr="00893B84">
        <w:rPr>
          <w:rFonts w:ascii="PT Astra Serif" w:hAnsi="PT Astra Serif" w:cs="PT Astra Serif"/>
          <w:sz w:val="28"/>
          <w:szCs w:val="28"/>
        </w:rPr>
        <w:tab/>
      </w:r>
      <w:r w:rsidRPr="00893B84">
        <w:rPr>
          <w:rFonts w:ascii="PT Astra Serif" w:hAnsi="PT Astra Serif" w:cs="PT Astra Serif"/>
          <w:sz w:val="28"/>
          <w:szCs w:val="28"/>
        </w:rPr>
        <w:tab/>
      </w:r>
      <w:r w:rsidRPr="00893B84">
        <w:rPr>
          <w:rFonts w:ascii="PT Astra Serif" w:hAnsi="PT Astra Serif" w:cs="PT Astra Serif"/>
          <w:sz w:val="28"/>
          <w:szCs w:val="28"/>
        </w:rPr>
        <w:tab/>
      </w:r>
      <w:r w:rsidRPr="00893B84">
        <w:rPr>
          <w:rFonts w:ascii="PT Astra Serif" w:hAnsi="PT Astra Serif" w:cs="PT Astra Serif"/>
          <w:sz w:val="28"/>
          <w:szCs w:val="28"/>
        </w:rPr>
        <w:tab/>
      </w:r>
      <w:r w:rsidRPr="00893B84">
        <w:rPr>
          <w:rFonts w:ascii="PT Astra Serif" w:hAnsi="PT Astra Serif" w:cs="PT Astra Serif"/>
          <w:sz w:val="28"/>
          <w:szCs w:val="28"/>
        </w:rPr>
        <w:tab/>
        <w:t xml:space="preserve">   </w:t>
      </w:r>
      <w:proofErr w:type="spellStart"/>
      <w:r w:rsidRPr="00893B84">
        <w:rPr>
          <w:rFonts w:ascii="PT Astra Serif" w:hAnsi="PT Astra Serif" w:cs="PT Astra Serif"/>
          <w:sz w:val="28"/>
          <w:szCs w:val="28"/>
        </w:rPr>
        <w:t>А.Ю.Русских</w:t>
      </w:r>
      <w:proofErr w:type="spellEnd"/>
    </w:p>
    <w:p w14:paraId="10EB8095" w14:textId="77777777" w:rsidR="00FD084C" w:rsidRPr="00893B84" w:rsidRDefault="00FD084C" w:rsidP="00E2588C">
      <w:pPr>
        <w:autoSpaceDE w:val="0"/>
        <w:autoSpaceDN w:val="0"/>
        <w:adjustRightInd w:val="0"/>
        <w:jc w:val="both"/>
        <w:rPr>
          <w:rFonts w:ascii="PT Astra Serif" w:hAnsi="PT Astra Serif" w:cs="PT Astra Serif"/>
          <w:sz w:val="28"/>
          <w:szCs w:val="28"/>
        </w:rPr>
      </w:pPr>
    </w:p>
    <w:p w14:paraId="7F6DEB69" w14:textId="77777777" w:rsidR="00FD084C" w:rsidRPr="00893B84" w:rsidRDefault="00FD084C" w:rsidP="00E2588C">
      <w:pPr>
        <w:autoSpaceDE w:val="0"/>
        <w:autoSpaceDN w:val="0"/>
        <w:adjustRightInd w:val="0"/>
        <w:jc w:val="both"/>
        <w:rPr>
          <w:rFonts w:ascii="PT Astra Serif" w:hAnsi="PT Astra Serif" w:cs="PT Astra Serif"/>
          <w:sz w:val="28"/>
          <w:szCs w:val="28"/>
        </w:rPr>
      </w:pPr>
    </w:p>
    <w:p w14:paraId="31D6BD96" w14:textId="77777777" w:rsidR="00FD084C" w:rsidRPr="00893B84" w:rsidRDefault="00FD084C" w:rsidP="00FD084C">
      <w:pPr>
        <w:pStyle w:val="2"/>
        <w:tabs>
          <w:tab w:val="clear" w:pos="360"/>
        </w:tabs>
        <w:jc w:val="center"/>
        <w:rPr>
          <w:rFonts w:ascii="PT Astra Serif" w:hAnsi="PT Astra Serif"/>
        </w:rPr>
      </w:pPr>
      <w:r w:rsidRPr="00893B84">
        <w:rPr>
          <w:rFonts w:ascii="PT Astra Serif" w:hAnsi="PT Astra Serif"/>
        </w:rPr>
        <w:lastRenderedPageBreak/>
        <w:t>ПОЯСНИТЕЛЬНАЯ ЗАПИСКА</w:t>
      </w:r>
    </w:p>
    <w:p w14:paraId="1633EBA7" w14:textId="77777777" w:rsidR="00FD084C" w:rsidRPr="00893B84" w:rsidRDefault="00FD084C" w:rsidP="00FD084C">
      <w:pPr>
        <w:jc w:val="center"/>
        <w:rPr>
          <w:rFonts w:ascii="PT Astra Serif" w:hAnsi="PT Astra Serif"/>
          <w:b/>
          <w:sz w:val="28"/>
          <w:szCs w:val="28"/>
        </w:rPr>
      </w:pPr>
      <w:r w:rsidRPr="00893B84">
        <w:rPr>
          <w:rFonts w:ascii="PT Astra Serif" w:hAnsi="PT Astra Serif"/>
          <w:b/>
          <w:sz w:val="28"/>
          <w:szCs w:val="28"/>
        </w:rPr>
        <w:t xml:space="preserve">к проекту указа Губернатора Ульяновской области </w:t>
      </w:r>
    </w:p>
    <w:p w14:paraId="60E41612" w14:textId="77777777" w:rsidR="00FD084C" w:rsidRPr="00893B84" w:rsidRDefault="00FD084C" w:rsidP="00FD084C">
      <w:pPr>
        <w:autoSpaceDE w:val="0"/>
        <w:autoSpaceDN w:val="0"/>
        <w:adjustRightInd w:val="0"/>
        <w:jc w:val="center"/>
        <w:rPr>
          <w:rFonts w:ascii="PT Astra Serif" w:hAnsi="PT Astra Serif"/>
          <w:b/>
          <w:sz w:val="28"/>
          <w:szCs w:val="28"/>
        </w:rPr>
      </w:pPr>
      <w:r w:rsidRPr="00893B84">
        <w:rPr>
          <w:rFonts w:ascii="PT Astra Serif" w:hAnsi="PT Astra Serif"/>
          <w:b/>
          <w:sz w:val="28"/>
          <w:szCs w:val="28"/>
        </w:rPr>
        <w:t>«</w:t>
      </w:r>
      <w:r w:rsidRPr="00893B84">
        <w:rPr>
          <w:rFonts w:ascii="PT Astra Serif" w:hAnsi="PT Astra Serif" w:cs="PT Astra Serif"/>
          <w:b/>
          <w:sz w:val="28"/>
          <w:szCs w:val="28"/>
        </w:rPr>
        <w:t xml:space="preserve">О некоторых мерах, направленных на обеспечение реализации </w:t>
      </w:r>
      <w:r w:rsidRPr="00893B84">
        <w:rPr>
          <w:rFonts w:ascii="PT Astra Serif" w:hAnsi="PT Astra Serif" w:cs="PT Astra Serif"/>
          <w:b/>
          <w:sz w:val="28"/>
          <w:szCs w:val="28"/>
        </w:rPr>
        <w:br/>
        <w:t xml:space="preserve">на территории Ульяновской области </w:t>
      </w:r>
      <w:hyperlink r:id="rId9" w:history="1">
        <w:r w:rsidRPr="00893B84">
          <w:rPr>
            <w:rStyle w:val="ae"/>
            <w:rFonts w:ascii="PT Astra Serif" w:hAnsi="PT Astra Serif" w:cs="PT Astra Serif"/>
            <w:b/>
            <w:color w:val="auto"/>
            <w:sz w:val="28"/>
            <w:szCs w:val="28"/>
            <w:u w:val="none"/>
          </w:rPr>
          <w:t>указа</w:t>
        </w:r>
      </w:hyperlink>
      <w:r w:rsidRPr="00893B84">
        <w:rPr>
          <w:rFonts w:ascii="PT Astra Serif" w:hAnsi="PT Astra Serif" w:cs="PT Astra Serif"/>
          <w:b/>
          <w:sz w:val="28"/>
          <w:szCs w:val="28"/>
        </w:rPr>
        <w:t xml:space="preserve"> Президента Российской Федерации от 19 октября 2022 № 757</w:t>
      </w:r>
      <w:r w:rsidRPr="00893B84">
        <w:rPr>
          <w:rFonts w:ascii="PT Astra Serif" w:hAnsi="PT Astra Serif"/>
          <w:b/>
          <w:sz w:val="28"/>
          <w:szCs w:val="28"/>
        </w:rPr>
        <w:t>»</w:t>
      </w:r>
    </w:p>
    <w:p w14:paraId="292F976B" w14:textId="77777777" w:rsidR="00FD084C" w:rsidRPr="00893B84" w:rsidRDefault="00FD084C" w:rsidP="00FD084C">
      <w:pPr>
        <w:tabs>
          <w:tab w:val="left" w:pos="3440"/>
          <w:tab w:val="left" w:pos="5340"/>
        </w:tabs>
        <w:rPr>
          <w:rFonts w:ascii="PT Astra Serif" w:hAnsi="PT Astra Serif"/>
          <w:sz w:val="28"/>
          <w:szCs w:val="28"/>
        </w:rPr>
      </w:pPr>
    </w:p>
    <w:p w14:paraId="21D0A669" w14:textId="77777777" w:rsidR="00FD084C" w:rsidRPr="00893B84" w:rsidRDefault="00FD084C" w:rsidP="00FD084C">
      <w:pPr>
        <w:ind w:firstLine="708"/>
        <w:jc w:val="both"/>
        <w:rPr>
          <w:rFonts w:ascii="PT Astra Serif" w:hAnsi="PT Astra Serif" w:cs="PT Astra Serif"/>
          <w:sz w:val="28"/>
          <w:szCs w:val="28"/>
        </w:rPr>
      </w:pPr>
      <w:r w:rsidRPr="00893B84">
        <w:rPr>
          <w:rFonts w:ascii="PT Astra Serif" w:hAnsi="PT Astra Serif"/>
          <w:sz w:val="28"/>
          <w:szCs w:val="28"/>
        </w:rPr>
        <w:t>Проект указа Губернатора Ульяновской области «</w:t>
      </w:r>
      <w:r w:rsidRPr="00893B84">
        <w:rPr>
          <w:rFonts w:ascii="PT Astra Serif" w:hAnsi="PT Astra Serif" w:cs="PT Astra Serif"/>
          <w:sz w:val="28"/>
          <w:szCs w:val="28"/>
        </w:rPr>
        <w:t xml:space="preserve">О некоторых мерах, направленных на обеспечение реализации на территории Ульяновской области </w:t>
      </w:r>
      <w:hyperlink r:id="rId10" w:history="1">
        <w:r w:rsidRPr="00893B84">
          <w:rPr>
            <w:rStyle w:val="ae"/>
            <w:rFonts w:ascii="PT Astra Serif" w:hAnsi="PT Astra Serif" w:cs="PT Astra Serif"/>
            <w:color w:val="auto"/>
            <w:sz w:val="28"/>
            <w:szCs w:val="28"/>
            <w:u w:val="none"/>
          </w:rPr>
          <w:t>указа</w:t>
        </w:r>
      </w:hyperlink>
      <w:r w:rsidRPr="00893B84">
        <w:rPr>
          <w:rFonts w:ascii="PT Astra Serif" w:hAnsi="PT Astra Serif" w:cs="PT Astra Serif"/>
          <w:sz w:val="28"/>
          <w:szCs w:val="28"/>
        </w:rPr>
        <w:t xml:space="preserve"> Президента Российской Федерации от 19 октября 2022 № 757</w:t>
      </w:r>
      <w:r w:rsidRPr="00893B84">
        <w:rPr>
          <w:rFonts w:ascii="PT Astra Serif" w:hAnsi="PT Astra Serif"/>
          <w:sz w:val="28"/>
          <w:szCs w:val="28"/>
        </w:rPr>
        <w:t xml:space="preserve">» (далее – проект указа) разработан в целях исполнения </w:t>
      </w:r>
      <w:hyperlink r:id="rId11" w:history="1">
        <w:r w:rsidRPr="00893B84">
          <w:rPr>
            <w:rFonts w:ascii="PT Astra Serif" w:hAnsi="PT Astra Serif" w:cs="PT Astra Serif"/>
            <w:sz w:val="28"/>
            <w:szCs w:val="28"/>
          </w:rPr>
          <w:t>Указа</w:t>
        </w:r>
      </w:hyperlink>
      <w:r w:rsidRPr="00893B84">
        <w:rPr>
          <w:rFonts w:ascii="PT Astra Serif" w:hAnsi="PT Astra Serif" w:cs="PT Astra Serif"/>
          <w:sz w:val="28"/>
          <w:szCs w:val="28"/>
        </w:rPr>
        <w:t xml:space="preserve"> Президента Российской Федерации от 19.10.2022 № 757 «О мерах осуществляемых в субъектах Российской Федерации в связи с указом Президента Российской Федерации </w:t>
      </w:r>
      <w:r w:rsidRPr="00893B84">
        <w:rPr>
          <w:rFonts w:ascii="PT Astra Serif" w:hAnsi="PT Astra Serif" w:cs="PT Astra Serif"/>
          <w:sz w:val="28"/>
          <w:szCs w:val="28"/>
        </w:rPr>
        <w:br/>
        <w:t>от 19.10.2022 № 756» и протокола оперативного штаба Ульяновской области для реализации мер, предусмотренных указом Президента Российской Федерации от 19.10.2022 № 757 от 03.07.2023 № 3.</w:t>
      </w:r>
    </w:p>
    <w:p w14:paraId="5C8CC902" w14:textId="77777777" w:rsidR="00FD084C" w:rsidRPr="00893B84" w:rsidRDefault="00FD084C" w:rsidP="00FD084C">
      <w:pPr>
        <w:autoSpaceDE w:val="0"/>
        <w:autoSpaceDN w:val="0"/>
        <w:adjustRightInd w:val="0"/>
        <w:ind w:firstLine="709"/>
        <w:jc w:val="both"/>
        <w:rPr>
          <w:rFonts w:ascii="PT Astra Serif" w:hAnsi="PT Astra Serif"/>
          <w:bCs/>
          <w:sz w:val="28"/>
          <w:szCs w:val="28"/>
        </w:rPr>
      </w:pPr>
      <w:r w:rsidRPr="00893B84">
        <w:rPr>
          <w:rFonts w:ascii="PT Astra Serif" w:hAnsi="PT Astra Serif"/>
          <w:bCs/>
          <w:sz w:val="28"/>
          <w:szCs w:val="28"/>
        </w:rPr>
        <w:t xml:space="preserve">Проектом предусмотрено принятие решения об организации транспортного обеспечения мероприятий, связанных с доукомплектованием </w:t>
      </w:r>
      <w:r w:rsidRPr="00893B84">
        <w:rPr>
          <w:rFonts w:ascii="PT Astra Serif" w:hAnsi="PT Astra Serif"/>
          <w:bCs/>
          <w:sz w:val="28"/>
          <w:szCs w:val="28"/>
        </w:rPr>
        <w:br/>
        <w:t>и дополнительным обеспечением Вооруженных Сил Российской Федерации, других войск, воинских формирований и органов в период проведения специальной военной операции</w:t>
      </w:r>
      <w:r w:rsidRPr="00893B84">
        <w:rPr>
          <w:rFonts w:ascii="PT Astra Serif" w:hAnsi="PT Astra Serif"/>
          <w:sz w:val="28"/>
          <w:szCs w:val="28"/>
        </w:rPr>
        <w:t>.</w:t>
      </w:r>
    </w:p>
    <w:p w14:paraId="20083AC7" w14:textId="77777777" w:rsidR="00FD084C" w:rsidRPr="00893B84" w:rsidRDefault="00FD084C" w:rsidP="00FD084C">
      <w:pPr>
        <w:autoSpaceDE w:val="0"/>
        <w:autoSpaceDN w:val="0"/>
        <w:adjustRightInd w:val="0"/>
        <w:ind w:firstLine="709"/>
        <w:jc w:val="both"/>
        <w:rPr>
          <w:rFonts w:ascii="PT Astra Serif" w:hAnsi="PT Astra Serif"/>
          <w:sz w:val="28"/>
          <w:szCs w:val="28"/>
        </w:rPr>
      </w:pPr>
      <w:r w:rsidRPr="00893B84">
        <w:rPr>
          <w:rFonts w:ascii="PT Astra Serif" w:hAnsi="PT Astra Serif"/>
          <w:bCs/>
          <w:sz w:val="28"/>
          <w:szCs w:val="28"/>
        </w:rPr>
        <w:t xml:space="preserve">Кроме того, проектом указа </w:t>
      </w:r>
      <w:r w:rsidRPr="00893B84">
        <w:rPr>
          <w:rFonts w:ascii="PT Astra Serif" w:hAnsi="PT Astra Serif" w:cs="PT Astra Serif"/>
          <w:sz w:val="28"/>
          <w:szCs w:val="28"/>
        </w:rPr>
        <w:t xml:space="preserve">Министерство транспорта Ульяновской области определено исполнительным органом Ульяновской области, уполномоченным на обеспечение </w:t>
      </w:r>
      <w:r w:rsidRPr="00893B84">
        <w:rPr>
          <w:rFonts w:ascii="PT Astra Serif" w:hAnsi="PT Astra Serif"/>
          <w:bCs/>
          <w:sz w:val="28"/>
          <w:szCs w:val="28"/>
        </w:rPr>
        <w:t xml:space="preserve">организацию транспортных перевозок людей и грузов по ходатайствам </w:t>
      </w:r>
      <w:r w:rsidRPr="00893B84">
        <w:rPr>
          <w:rFonts w:ascii="PT Astra Serif" w:hAnsi="PT Astra Serif"/>
          <w:sz w:val="28"/>
          <w:szCs w:val="28"/>
        </w:rPr>
        <w:t>учреждений Министерства обороны Российской Федерации, Федеральной службы войск национальной гвардии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76C3B117" w14:textId="77777777" w:rsidR="00FD084C" w:rsidRPr="00893B84" w:rsidRDefault="00FD084C" w:rsidP="00FD084C">
      <w:pPr>
        <w:ind w:firstLine="708"/>
        <w:jc w:val="both"/>
        <w:rPr>
          <w:rFonts w:ascii="PT Astra Serif" w:hAnsi="PT Astra Serif"/>
          <w:sz w:val="28"/>
          <w:szCs w:val="28"/>
        </w:rPr>
      </w:pPr>
      <w:r w:rsidRPr="00893B84">
        <w:rPr>
          <w:rFonts w:ascii="PT Astra Serif" w:hAnsi="PT Astra Serif"/>
          <w:sz w:val="28"/>
          <w:szCs w:val="28"/>
        </w:rPr>
        <w:t xml:space="preserve">Необходимость принятия проекта указа обусловлена оказанием содействия в осуществлении перевозок для удовлетворения потребностей </w:t>
      </w:r>
      <w:r w:rsidRPr="00893B84">
        <w:rPr>
          <w:rFonts w:ascii="PT Astra Serif" w:hAnsi="PT Astra Serif"/>
          <w:bCs/>
          <w:sz w:val="28"/>
          <w:szCs w:val="28"/>
        </w:rPr>
        <w:t>Вооруженных Сил Российской Федерации при проведении специальной венной операции.</w:t>
      </w:r>
    </w:p>
    <w:p w14:paraId="4C6DC687" w14:textId="77777777" w:rsidR="00FD084C" w:rsidRPr="00893B84" w:rsidRDefault="00FD084C" w:rsidP="00FD084C">
      <w:pPr>
        <w:autoSpaceDE w:val="0"/>
        <w:autoSpaceDN w:val="0"/>
        <w:adjustRightInd w:val="0"/>
        <w:ind w:firstLine="708"/>
        <w:jc w:val="both"/>
        <w:rPr>
          <w:rFonts w:ascii="PT Astra Serif" w:hAnsi="PT Astra Serif"/>
          <w:sz w:val="28"/>
          <w:szCs w:val="28"/>
        </w:rPr>
      </w:pPr>
      <w:r w:rsidRPr="00893B84">
        <w:rPr>
          <w:rFonts w:ascii="PT Astra Serif" w:hAnsi="PT Astra Serif"/>
          <w:sz w:val="28"/>
          <w:szCs w:val="28"/>
        </w:rPr>
        <w:t xml:space="preserve">Проект постановления разработан заместителем директора департамента финансового, правового и административного обеспечения Министерства </w:t>
      </w:r>
      <w:proofErr w:type="spellStart"/>
      <w:r w:rsidRPr="00893B84">
        <w:rPr>
          <w:rFonts w:ascii="PT Astra Serif" w:hAnsi="PT Astra Serif"/>
          <w:sz w:val="28"/>
          <w:szCs w:val="28"/>
        </w:rPr>
        <w:t>А.А.Черненко</w:t>
      </w:r>
      <w:proofErr w:type="spellEnd"/>
      <w:r w:rsidRPr="00893B84">
        <w:rPr>
          <w:rFonts w:ascii="PT Astra Serif" w:hAnsi="PT Astra Serif"/>
          <w:sz w:val="28"/>
          <w:szCs w:val="28"/>
        </w:rPr>
        <w:t xml:space="preserve"> тел: 22-90-21 (доб.222). </w:t>
      </w:r>
    </w:p>
    <w:p w14:paraId="2A65F698" w14:textId="77777777" w:rsidR="00FD084C" w:rsidRPr="00893B84" w:rsidRDefault="00FD084C" w:rsidP="00FD084C">
      <w:pPr>
        <w:spacing w:line="264" w:lineRule="auto"/>
        <w:jc w:val="both"/>
        <w:rPr>
          <w:rFonts w:ascii="PT Astra Serif" w:hAnsi="PT Astra Serif"/>
          <w:sz w:val="28"/>
          <w:szCs w:val="28"/>
        </w:rPr>
      </w:pPr>
    </w:p>
    <w:p w14:paraId="24B1FEFC" w14:textId="77777777" w:rsidR="00FD084C" w:rsidRPr="00893B84" w:rsidRDefault="00FD084C" w:rsidP="00FD084C">
      <w:pPr>
        <w:spacing w:line="264" w:lineRule="auto"/>
        <w:jc w:val="both"/>
        <w:rPr>
          <w:rFonts w:ascii="PT Astra Serif" w:hAnsi="PT Astra Serif"/>
          <w:sz w:val="28"/>
          <w:szCs w:val="28"/>
        </w:rPr>
      </w:pPr>
    </w:p>
    <w:p w14:paraId="5B8FD440" w14:textId="77777777" w:rsidR="00FD084C" w:rsidRPr="00893B84" w:rsidRDefault="00FD084C" w:rsidP="00FD084C">
      <w:pPr>
        <w:spacing w:line="264" w:lineRule="auto"/>
        <w:jc w:val="both"/>
        <w:rPr>
          <w:rFonts w:ascii="PT Astra Serif" w:hAnsi="PT Astra Serif"/>
          <w:sz w:val="28"/>
          <w:szCs w:val="28"/>
        </w:rPr>
      </w:pPr>
    </w:p>
    <w:p w14:paraId="37CE78C3" w14:textId="77777777" w:rsidR="00FD084C" w:rsidRPr="00893B84" w:rsidRDefault="00FD084C" w:rsidP="00FD084C">
      <w:pPr>
        <w:jc w:val="both"/>
        <w:rPr>
          <w:rFonts w:ascii="PT Astra Serif" w:hAnsi="PT Astra Serif"/>
          <w:sz w:val="28"/>
          <w:szCs w:val="28"/>
        </w:rPr>
      </w:pPr>
      <w:r w:rsidRPr="00893B84">
        <w:rPr>
          <w:rFonts w:ascii="PT Astra Serif" w:hAnsi="PT Astra Serif"/>
          <w:sz w:val="28"/>
          <w:szCs w:val="28"/>
        </w:rPr>
        <w:t xml:space="preserve">Министр транспорта Ульяновской области              </w:t>
      </w:r>
      <w:r w:rsidRPr="00893B84">
        <w:rPr>
          <w:rFonts w:ascii="PT Astra Serif" w:hAnsi="PT Astra Serif"/>
          <w:sz w:val="28"/>
          <w:szCs w:val="28"/>
        </w:rPr>
        <w:tab/>
      </w:r>
      <w:r w:rsidRPr="00893B84">
        <w:rPr>
          <w:rFonts w:ascii="PT Astra Serif" w:hAnsi="PT Astra Serif"/>
          <w:sz w:val="28"/>
          <w:szCs w:val="28"/>
        </w:rPr>
        <w:tab/>
        <w:t xml:space="preserve">            </w:t>
      </w:r>
      <w:proofErr w:type="spellStart"/>
      <w:r w:rsidRPr="00893B84">
        <w:rPr>
          <w:rFonts w:ascii="PT Astra Serif" w:hAnsi="PT Astra Serif"/>
          <w:sz w:val="28"/>
          <w:szCs w:val="28"/>
        </w:rPr>
        <w:t>С.С.Воронцов</w:t>
      </w:r>
      <w:proofErr w:type="spellEnd"/>
    </w:p>
    <w:p w14:paraId="3904FA5E" w14:textId="77777777" w:rsidR="00893B84" w:rsidRPr="00893B84" w:rsidRDefault="00893B84" w:rsidP="00FD084C">
      <w:pPr>
        <w:jc w:val="both"/>
        <w:rPr>
          <w:rFonts w:ascii="PT Astra Serif" w:hAnsi="PT Astra Serif"/>
          <w:sz w:val="28"/>
          <w:szCs w:val="28"/>
        </w:rPr>
      </w:pPr>
    </w:p>
    <w:p w14:paraId="689153DE" w14:textId="77777777" w:rsidR="00893B84" w:rsidRPr="00893B84" w:rsidRDefault="00893B84" w:rsidP="00FD084C">
      <w:pPr>
        <w:jc w:val="both"/>
        <w:rPr>
          <w:rFonts w:ascii="PT Astra Serif" w:hAnsi="PT Astra Serif"/>
          <w:sz w:val="28"/>
          <w:szCs w:val="28"/>
        </w:rPr>
      </w:pPr>
    </w:p>
    <w:p w14:paraId="287892C2" w14:textId="77777777" w:rsidR="00893B84" w:rsidRPr="00893B84" w:rsidRDefault="00893B84" w:rsidP="00FD084C">
      <w:pPr>
        <w:jc w:val="both"/>
        <w:rPr>
          <w:rFonts w:ascii="PT Astra Serif" w:hAnsi="PT Astra Serif"/>
          <w:sz w:val="28"/>
          <w:szCs w:val="28"/>
        </w:rPr>
      </w:pPr>
    </w:p>
    <w:p w14:paraId="6AD332F7" w14:textId="77777777" w:rsidR="00893B84" w:rsidRPr="00893B84" w:rsidRDefault="00893B84" w:rsidP="00FD084C">
      <w:pPr>
        <w:jc w:val="both"/>
        <w:rPr>
          <w:rFonts w:ascii="PT Astra Serif" w:hAnsi="PT Astra Serif"/>
          <w:sz w:val="28"/>
          <w:szCs w:val="28"/>
        </w:rPr>
      </w:pPr>
    </w:p>
    <w:p w14:paraId="01DAA38A" w14:textId="77777777" w:rsidR="00893B84" w:rsidRPr="00893B84" w:rsidRDefault="00893B84" w:rsidP="00FD084C">
      <w:pPr>
        <w:jc w:val="both"/>
        <w:rPr>
          <w:rFonts w:ascii="PT Astra Serif" w:hAnsi="PT Astra Serif"/>
          <w:sz w:val="28"/>
          <w:szCs w:val="28"/>
        </w:rPr>
      </w:pPr>
    </w:p>
    <w:p w14:paraId="3DA15DB8" w14:textId="77777777" w:rsidR="00893B84" w:rsidRPr="00893B84" w:rsidRDefault="00893B84" w:rsidP="00893B84">
      <w:pPr>
        <w:tabs>
          <w:tab w:val="left" w:pos="720"/>
        </w:tabs>
        <w:jc w:val="center"/>
        <w:rPr>
          <w:rFonts w:ascii="PT Astra Serif" w:hAnsi="PT Astra Serif"/>
          <w:b/>
          <w:bCs/>
          <w:sz w:val="28"/>
          <w:szCs w:val="28"/>
        </w:rPr>
      </w:pPr>
      <w:r w:rsidRPr="00893B84">
        <w:rPr>
          <w:rFonts w:ascii="PT Astra Serif" w:hAnsi="PT Astra Serif"/>
          <w:b/>
          <w:bCs/>
          <w:sz w:val="28"/>
          <w:szCs w:val="28"/>
        </w:rPr>
        <w:t>ФИНАНСОВО-ЭКОНОМИЧЕСКОЕ ОБОСНОВАНИЕ</w:t>
      </w:r>
    </w:p>
    <w:p w14:paraId="72953501" w14:textId="77777777" w:rsidR="00893B84" w:rsidRPr="00893B84" w:rsidRDefault="00893B84" w:rsidP="00893B84">
      <w:pPr>
        <w:jc w:val="center"/>
        <w:rPr>
          <w:rFonts w:ascii="PT Astra Serif" w:hAnsi="PT Astra Serif"/>
          <w:b/>
          <w:sz w:val="28"/>
          <w:szCs w:val="28"/>
        </w:rPr>
      </w:pPr>
      <w:r w:rsidRPr="00893B84">
        <w:rPr>
          <w:rFonts w:ascii="PT Astra Serif" w:hAnsi="PT Astra Serif"/>
          <w:b/>
          <w:sz w:val="28"/>
          <w:szCs w:val="28"/>
        </w:rPr>
        <w:t xml:space="preserve">к проекту указа Губернатора Ульяновской области </w:t>
      </w:r>
    </w:p>
    <w:p w14:paraId="611F6D69" w14:textId="77777777" w:rsidR="00893B84" w:rsidRPr="00893B84" w:rsidRDefault="00893B84" w:rsidP="00893B84">
      <w:pPr>
        <w:autoSpaceDE w:val="0"/>
        <w:autoSpaceDN w:val="0"/>
        <w:adjustRightInd w:val="0"/>
        <w:jc w:val="center"/>
        <w:rPr>
          <w:rFonts w:ascii="PT Astra Serif" w:hAnsi="PT Astra Serif"/>
          <w:b/>
          <w:sz w:val="28"/>
          <w:szCs w:val="28"/>
        </w:rPr>
      </w:pPr>
      <w:r w:rsidRPr="00893B84">
        <w:rPr>
          <w:rFonts w:ascii="PT Astra Serif" w:hAnsi="PT Astra Serif"/>
          <w:b/>
          <w:sz w:val="28"/>
          <w:szCs w:val="28"/>
        </w:rPr>
        <w:t>«</w:t>
      </w:r>
      <w:r w:rsidRPr="00893B84">
        <w:rPr>
          <w:rFonts w:ascii="PT Astra Serif" w:hAnsi="PT Astra Serif" w:cs="PT Astra Serif"/>
          <w:b/>
          <w:sz w:val="28"/>
          <w:szCs w:val="28"/>
        </w:rPr>
        <w:t xml:space="preserve">О некоторых мерах, направленных на обеспечение реализации </w:t>
      </w:r>
      <w:r w:rsidRPr="00893B84">
        <w:rPr>
          <w:rFonts w:ascii="PT Astra Serif" w:hAnsi="PT Astra Serif" w:cs="PT Astra Serif"/>
          <w:b/>
          <w:sz w:val="28"/>
          <w:szCs w:val="28"/>
        </w:rPr>
        <w:br/>
        <w:t xml:space="preserve">на территории Ульяновской области </w:t>
      </w:r>
      <w:hyperlink r:id="rId12" w:history="1">
        <w:r w:rsidRPr="00893B84">
          <w:rPr>
            <w:rStyle w:val="ae"/>
            <w:rFonts w:ascii="PT Astra Serif" w:hAnsi="PT Astra Serif" w:cs="PT Astra Serif"/>
            <w:b/>
            <w:color w:val="auto"/>
            <w:sz w:val="28"/>
            <w:szCs w:val="28"/>
            <w:u w:val="none"/>
          </w:rPr>
          <w:t>указа</w:t>
        </w:r>
      </w:hyperlink>
      <w:r w:rsidRPr="00893B84">
        <w:rPr>
          <w:rFonts w:ascii="PT Astra Serif" w:hAnsi="PT Astra Serif" w:cs="PT Astra Serif"/>
          <w:b/>
          <w:sz w:val="28"/>
          <w:szCs w:val="28"/>
        </w:rPr>
        <w:t xml:space="preserve"> Президента Российской Федерации от 19 октября 2022 № 757</w:t>
      </w:r>
      <w:r w:rsidRPr="00893B84">
        <w:rPr>
          <w:rFonts w:ascii="PT Astra Serif" w:hAnsi="PT Astra Serif"/>
          <w:b/>
          <w:sz w:val="28"/>
          <w:szCs w:val="28"/>
        </w:rPr>
        <w:t>»</w:t>
      </w:r>
    </w:p>
    <w:p w14:paraId="0DB52D57" w14:textId="77777777" w:rsidR="00893B84" w:rsidRPr="00893B84" w:rsidRDefault="00893B84" w:rsidP="00893B84">
      <w:pPr>
        <w:tabs>
          <w:tab w:val="left" w:pos="720"/>
        </w:tabs>
        <w:jc w:val="center"/>
        <w:rPr>
          <w:rFonts w:ascii="PT Astra Serif" w:hAnsi="PT Astra Serif"/>
          <w:b/>
          <w:sz w:val="28"/>
          <w:szCs w:val="28"/>
        </w:rPr>
      </w:pPr>
    </w:p>
    <w:p w14:paraId="7A990E10" w14:textId="77777777" w:rsidR="00893B84" w:rsidRPr="00893B84" w:rsidRDefault="00893B84" w:rsidP="00893B84">
      <w:pPr>
        <w:tabs>
          <w:tab w:val="left" w:pos="720"/>
        </w:tabs>
        <w:jc w:val="center"/>
        <w:rPr>
          <w:rFonts w:ascii="PT Astra Serif" w:hAnsi="PT Astra Serif"/>
          <w:b/>
          <w:sz w:val="28"/>
          <w:szCs w:val="28"/>
        </w:rPr>
      </w:pPr>
    </w:p>
    <w:p w14:paraId="5CBD6323" w14:textId="77777777" w:rsidR="00893B84" w:rsidRPr="00893B84" w:rsidRDefault="00893B84" w:rsidP="00893B84">
      <w:pPr>
        <w:autoSpaceDE w:val="0"/>
        <w:autoSpaceDN w:val="0"/>
        <w:adjustRightInd w:val="0"/>
        <w:ind w:firstLine="720"/>
        <w:jc w:val="both"/>
        <w:rPr>
          <w:rFonts w:ascii="PT Astra Serif" w:hAnsi="PT Astra Serif"/>
          <w:bCs/>
          <w:sz w:val="28"/>
          <w:szCs w:val="28"/>
        </w:rPr>
      </w:pPr>
      <w:r w:rsidRPr="00893B84">
        <w:rPr>
          <w:rFonts w:ascii="PT Astra Serif" w:hAnsi="PT Astra Serif"/>
          <w:sz w:val="28"/>
          <w:szCs w:val="28"/>
        </w:rPr>
        <w:t xml:space="preserve">Принятие указа Губернатора Правительства Ульяновской области </w:t>
      </w:r>
      <w:r w:rsidRPr="00893B84">
        <w:rPr>
          <w:rFonts w:ascii="PT Astra Serif" w:hAnsi="PT Astra Serif"/>
          <w:sz w:val="28"/>
          <w:szCs w:val="28"/>
        </w:rPr>
        <w:br/>
        <w:t>«</w:t>
      </w:r>
      <w:r w:rsidRPr="00893B84">
        <w:rPr>
          <w:rFonts w:ascii="PT Astra Serif" w:hAnsi="PT Astra Serif" w:cs="PT Astra Serif"/>
          <w:bCs/>
          <w:sz w:val="28"/>
          <w:szCs w:val="28"/>
        </w:rPr>
        <w:t xml:space="preserve">О некоторых мерах, направленных на обеспечение реализации </w:t>
      </w:r>
      <w:r w:rsidRPr="00893B84">
        <w:rPr>
          <w:rFonts w:ascii="PT Astra Serif" w:hAnsi="PT Astra Serif" w:cs="PT Astra Serif"/>
          <w:bCs/>
          <w:sz w:val="28"/>
          <w:szCs w:val="28"/>
        </w:rPr>
        <w:br/>
        <w:t xml:space="preserve">на территории Ульяновской области </w:t>
      </w:r>
      <w:hyperlink r:id="rId13" w:history="1">
        <w:r w:rsidRPr="00893B84">
          <w:rPr>
            <w:rStyle w:val="ae"/>
            <w:rFonts w:ascii="PT Astra Serif" w:hAnsi="PT Astra Serif" w:cs="PT Astra Serif"/>
            <w:bCs/>
            <w:color w:val="auto"/>
            <w:sz w:val="28"/>
            <w:szCs w:val="28"/>
            <w:u w:val="none"/>
          </w:rPr>
          <w:t>указа</w:t>
        </w:r>
      </w:hyperlink>
      <w:r w:rsidRPr="00893B84">
        <w:rPr>
          <w:rFonts w:ascii="PT Astra Serif" w:hAnsi="PT Astra Serif" w:cs="PT Astra Serif"/>
          <w:bCs/>
          <w:sz w:val="28"/>
          <w:szCs w:val="28"/>
        </w:rPr>
        <w:t xml:space="preserve"> Президента Российской Федерации от 19 октября 2022 № 757</w:t>
      </w:r>
      <w:r w:rsidRPr="00893B84">
        <w:rPr>
          <w:rFonts w:ascii="PT Astra Serif" w:hAnsi="PT Astra Serif"/>
          <w:sz w:val="28"/>
          <w:szCs w:val="28"/>
        </w:rPr>
        <w:t>» потребует выделения средств из областного бюджета Ульяновской области в соответствии в потребностью Вооруженных Сил Российской Федерации</w:t>
      </w:r>
      <w:r w:rsidRPr="00893B84">
        <w:rPr>
          <w:rFonts w:ascii="PT Astra Serif" w:hAnsi="PT Astra Serif"/>
          <w:bCs/>
          <w:sz w:val="28"/>
          <w:szCs w:val="28"/>
        </w:rPr>
        <w:t>.</w:t>
      </w:r>
    </w:p>
    <w:p w14:paraId="68912222" w14:textId="77777777" w:rsidR="00893B84" w:rsidRPr="00893B84" w:rsidRDefault="00893B84" w:rsidP="00893B84">
      <w:pPr>
        <w:ind w:firstLine="709"/>
        <w:jc w:val="both"/>
        <w:rPr>
          <w:rFonts w:ascii="PT Astra Serif" w:hAnsi="PT Astra Serif"/>
          <w:sz w:val="28"/>
          <w:szCs w:val="28"/>
        </w:rPr>
      </w:pPr>
    </w:p>
    <w:p w14:paraId="22D76C30" w14:textId="77777777" w:rsidR="00893B84" w:rsidRPr="00893B84" w:rsidRDefault="00893B84" w:rsidP="00893B84">
      <w:pPr>
        <w:ind w:firstLine="709"/>
        <w:jc w:val="both"/>
        <w:rPr>
          <w:rFonts w:ascii="PT Astra Serif" w:hAnsi="PT Astra Serif"/>
          <w:sz w:val="28"/>
          <w:szCs w:val="28"/>
        </w:rPr>
      </w:pPr>
    </w:p>
    <w:p w14:paraId="3D5E2E40" w14:textId="77777777" w:rsidR="00893B84" w:rsidRPr="00893B84" w:rsidRDefault="00893B84" w:rsidP="00893B84">
      <w:pPr>
        <w:ind w:firstLine="709"/>
        <w:jc w:val="both"/>
        <w:rPr>
          <w:rFonts w:ascii="PT Astra Serif" w:hAnsi="PT Astra Serif"/>
          <w:sz w:val="28"/>
          <w:szCs w:val="28"/>
        </w:rPr>
      </w:pPr>
    </w:p>
    <w:p w14:paraId="61212BA8" w14:textId="77777777" w:rsidR="00893B84" w:rsidRPr="00893B84" w:rsidRDefault="00893B84" w:rsidP="00893B84">
      <w:pPr>
        <w:jc w:val="both"/>
        <w:rPr>
          <w:rFonts w:ascii="PT Astra Serif" w:hAnsi="PT Astra Serif"/>
          <w:sz w:val="28"/>
          <w:szCs w:val="28"/>
        </w:rPr>
      </w:pPr>
      <w:r w:rsidRPr="00893B84">
        <w:rPr>
          <w:rFonts w:ascii="PT Astra Serif" w:hAnsi="PT Astra Serif"/>
          <w:sz w:val="28"/>
          <w:szCs w:val="28"/>
        </w:rPr>
        <w:t xml:space="preserve">Министр транспорта </w:t>
      </w:r>
    </w:p>
    <w:p w14:paraId="5094C723" w14:textId="77777777" w:rsidR="00893B84" w:rsidRPr="00893B84" w:rsidRDefault="00893B84" w:rsidP="00893B84">
      <w:pPr>
        <w:jc w:val="both"/>
        <w:rPr>
          <w:rFonts w:ascii="PT Astra Serif" w:hAnsi="PT Astra Serif"/>
          <w:sz w:val="28"/>
          <w:szCs w:val="28"/>
        </w:rPr>
      </w:pPr>
      <w:r w:rsidRPr="00893B84">
        <w:rPr>
          <w:rFonts w:ascii="PT Astra Serif" w:hAnsi="PT Astra Serif"/>
          <w:sz w:val="28"/>
          <w:szCs w:val="28"/>
        </w:rPr>
        <w:t xml:space="preserve">Ульяновской области </w:t>
      </w:r>
      <w:r w:rsidRPr="00893B84">
        <w:rPr>
          <w:rFonts w:ascii="PT Astra Serif" w:hAnsi="PT Astra Serif"/>
          <w:sz w:val="28"/>
          <w:szCs w:val="28"/>
        </w:rPr>
        <w:tab/>
      </w:r>
      <w:r w:rsidRPr="00893B84">
        <w:rPr>
          <w:rFonts w:ascii="PT Astra Serif" w:hAnsi="PT Astra Serif"/>
          <w:sz w:val="28"/>
          <w:szCs w:val="28"/>
        </w:rPr>
        <w:tab/>
      </w:r>
      <w:r w:rsidRPr="00893B84">
        <w:rPr>
          <w:rFonts w:ascii="PT Astra Serif" w:hAnsi="PT Astra Serif"/>
          <w:sz w:val="28"/>
          <w:szCs w:val="28"/>
        </w:rPr>
        <w:tab/>
      </w:r>
      <w:r w:rsidRPr="00893B84">
        <w:rPr>
          <w:rFonts w:ascii="PT Astra Serif" w:hAnsi="PT Astra Serif"/>
          <w:sz w:val="28"/>
          <w:szCs w:val="28"/>
        </w:rPr>
        <w:tab/>
      </w:r>
      <w:r w:rsidRPr="00893B84">
        <w:rPr>
          <w:rFonts w:ascii="PT Astra Serif" w:hAnsi="PT Astra Serif"/>
          <w:sz w:val="28"/>
          <w:szCs w:val="28"/>
        </w:rPr>
        <w:tab/>
      </w:r>
      <w:r w:rsidRPr="00893B84">
        <w:rPr>
          <w:rFonts w:ascii="PT Astra Serif" w:hAnsi="PT Astra Serif"/>
          <w:sz w:val="28"/>
          <w:szCs w:val="28"/>
        </w:rPr>
        <w:tab/>
      </w:r>
      <w:r w:rsidRPr="00893B84">
        <w:rPr>
          <w:rFonts w:ascii="PT Astra Serif" w:hAnsi="PT Astra Serif"/>
          <w:sz w:val="28"/>
          <w:szCs w:val="28"/>
        </w:rPr>
        <w:tab/>
      </w:r>
      <w:r w:rsidRPr="00893B84">
        <w:rPr>
          <w:rFonts w:ascii="PT Astra Serif" w:hAnsi="PT Astra Serif"/>
          <w:sz w:val="28"/>
          <w:szCs w:val="28"/>
        </w:rPr>
        <w:tab/>
      </w:r>
      <w:proofErr w:type="spellStart"/>
      <w:r w:rsidRPr="00893B84">
        <w:rPr>
          <w:rFonts w:ascii="PT Astra Serif" w:hAnsi="PT Astra Serif"/>
          <w:sz w:val="28"/>
          <w:szCs w:val="28"/>
        </w:rPr>
        <w:t>С.С.Воронцов</w:t>
      </w:r>
      <w:proofErr w:type="spellEnd"/>
    </w:p>
    <w:p w14:paraId="661E90AE" w14:textId="77777777" w:rsidR="00893B84" w:rsidRPr="00893B84" w:rsidRDefault="00893B84" w:rsidP="00FD084C">
      <w:pPr>
        <w:jc w:val="both"/>
        <w:rPr>
          <w:rFonts w:ascii="PT Astra Serif" w:hAnsi="PT Astra Serif"/>
          <w:sz w:val="28"/>
          <w:szCs w:val="28"/>
        </w:rPr>
      </w:pPr>
    </w:p>
    <w:p w14:paraId="3EE3523D" w14:textId="77777777" w:rsidR="00FD084C" w:rsidRPr="00893B84" w:rsidRDefault="00FD084C" w:rsidP="00E2588C">
      <w:pPr>
        <w:autoSpaceDE w:val="0"/>
        <w:autoSpaceDN w:val="0"/>
        <w:adjustRightInd w:val="0"/>
        <w:jc w:val="both"/>
        <w:rPr>
          <w:rFonts w:ascii="PT Astra Serif" w:hAnsi="PT Astra Serif"/>
          <w:sz w:val="28"/>
          <w:szCs w:val="28"/>
        </w:rPr>
      </w:pPr>
    </w:p>
    <w:sectPr w:rsidR="00FD084C" w:rsidRPr="00893B84" w:rsidSect="003C3E41">
      <w:headerReference w:type="even" r:id="rId14"/>
      <w:headerReference w:type="default" r:id="rId15"/>
      <w:headerReference w:type="first" r:id="rId16"/>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DFDEF" w14:textId="77777777" w:rsidR="003D3F33" w:rsidRDefault="003D3F33">
      <w:r>
        <w:separator/>
      </w:r>
    </w:p>
  </w:endnote>
  <w:endnote w:type="continuationSeparator" w:id="0">
    <w:p w14:paraId="7B13390A" w14:textId="77777777" w:rsidR="003D3F33" w:rsidRDefault="003D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92E14" w14:textId="77777777" w:rsidR="003D3F33" w:rsidRDefault="003D3F33">
      <w:r>
        <w:separator/>
      </w:r>
    </w:p>
  </w:footnote>
  <w:footnote w:type="continuationSeparator" w:id="0">
    <w:p w14:paraId="31D5A70A" w14:textId="77777777" w:rsidR="003D3F33" w:rsidRDefault="003D3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2EFF" w14:textId="77777777" w:rsidR="00CC382B" w:rsidRDefault="001328F2" w:rsidP="00E11419">
    <w:pPr>
      <w:pStyle w:val="a3"/>
      <w:framePr w:wrap="around" w:vAnchor="text" w:hAnchor="margin" w:xAlign="center" w:y="1"/>
      <w:rPr>
        <w:rStyle w:val="a5"/>
      </w:rPr>
    </w:pPr>
    <w:r>
      <w:rPr>
        <w:rStyle w:val="a5"/>
      </w:rPr>
      <w:fldChar w:fldCharType="begin"/>
    </w:r>
    <w:r w:rsidR="00CC382B">
      <w:rPr>
        <w:rStyle w:val="a5"/>
      </w:rPr>
      <w:instrText xml:space="preserve">PAGE  </w:instrText>
    </w:r>
    <w:r>
      <w:rPr>
        <w:rStyle w:val="a5"/>
      </w:rPr>
      <w:fldChar w:fldCharType="separate"/>
    </w:r>
    <w:r w:rsidR="00CC382B">
      <w:rPr>
        <w:rStyle w:val="a5"/>
        <w:noProof/>
      </w:rPr>
      <w:t>3</w:t>
    </w:r>
    <w:r>
      <w:rPr>
        <w:rStyle w:val="a5"/>
      </w:rPr>
      <w:fldChar w:fldCharType="end"/>
    </w:r>
  </w:p>
  <w:p w14:paraId="00B89567" w14:textId="77777777" w:rsidR="00CC382B" w:rsidRDefault="00CC382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8648" w14:textId="77777777" w:rsidR="00CC382B" w:rsidRDefault="001328F2" w:rsidP="00171A70">
    <w:pPr>
      <w:pStyle w:val="a3"/>
      <w:jc w:val="center"/>
      <w:rPr>
        <w:rStyle w:val="a5"/>
        <w:sz w:val="28"/>
        <w:szCs w:val="28"/>
      </w:rPr>
    </w:pPr>
    <w:r w:rsidRPr="006E7BEB">
      <w:rPr>
        <w:rStyle w:val="a5"/>
        <w:sz w:val="28"/>
        <w:szCs w:val="28"/>
      </w:rPr>
      <w:fldChar w:fldCharType="begin"/>
    </w:r>
    <w:r w:rsidR="00CC382B" w:rsidRPr="006E7BEB">
      <w:rPr>
        <w:rStyle w:val="a5"/>
        <w:sz w:val="28"/>
        <w:szCs w:val="28"/>
      </w:rPr>
      <w:instrText xml:space="preserve">PAGE  </w:instrText>
    </w:r>
    <w:r w:rsidRPr="006E7BEB">
      <w:rPr>
        <w:rStyle w:val="a5"/>
        <w:sz w:val="28"/>
        <w:szCs w:val="28"/>
      </w:rPr>
      <w:fldChar w:fldCharType="separate"/>
    </w:r>
    <w:r w:rsidR="003C3E41">
      <w:rPr>
        <w:rStyle w:val="a5"/>
        <w:noProof/>
        <w:sz w:val="28"/>
        <w:szCs w:val="28"/>
      </w:rPr>
      <w:t>2</w:t>
    </w:r>
    <w:r w:rsidRPr="006E7BEB">
      <w:rPr>
        <w:rStyle w:val="a5"/>
        <w:sz w:val="28"/>
        <w:szCs w:val="28"/>
      </w:rPr>
      <w:fldChar w:fldCharType="end"/>
    </w:r>
  </w:p>
  <w:p w14:paraId="132542A3" w14:textId="77777777" w:rsidR="003B13A0" w:rsidRPr="006E7BEB" w:rsidRDefault="003B13A0" w:rsidP="00171A70">
    <w:pPr>
      <w:pStyle w:val="a3"/>
      <w:jc w:val="center"/>
      <w:rPr>
        <w:rStyle w:val="a5"/>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3924" w14:textId="638AE7ED" w:rsidR="00960E8D" w:rsidRPr="00960E8D" w:rsidRDefault="00960E8D" w:rsidP="00960E8D">
    <w:pPr>
      <w:pStyle w:val="a3"/>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019"/>
    <w:multiLevelType w:val="hybridMultilevel"/>
    <w:tmpl w:val="39501EF8"/>
    <w:lvl w:ilvl="0" w:tplc="D7E897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095378"/>
    <w:multiLevelType w:val="hybridMultilevel"/>
    <w:tmpl w:val="0CB4A09A"/>
    <w:lvl w:ilvl="0" w:tplc="95986FD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7651D1"/>
    <w:multiLevelType w:val="hybridMultilevel"/>
    <w:tmpl w:val="33E67460"/>
    <w:lvl w:ilvl="0" w:tplc="D9CE69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0A45DD4"/>
    <w:multiLevelType w:val="hybridMultilevel"/>
    <w:tmpl w:val="22D25168"/>
    <w:lvl w:ilvl="0" w:tplc="1962179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8741581"/>
    <w:multiLevelType w:val="multilevel"/>
    <w:tmpl w:val="421C7F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A646898"/>
    <w:multiLevelType w:val="hybridMultilevel"/>
    <w:tmpl w:val="B630F756"/>
    <w:lvl w:ilvl="0" w:tplc="1FAEB7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7DA6C1F"/>
    <w:multiLevelType w:val="hybridMultilevel"/>
    <w:tmpl w:val="33E67460"/>
    <w:lvl w:ilvl="0" w:tplc="D9CE69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FB5869"/>
    <w:multiLevelType w:val="hybridMultilevel"/>
    <w:tmpl w:val="FE884B40"/>
    <w:lvl w:ilvl="0" w:tplc="CB10B298">
      <w:start w:val="1"/>
      <w:numFmt w:val="decimal"/>
      <w:lvlText w:val="%1)"/>
      <w:lvlJc w:val="left"/>
      <w:pPr>
        <w:tabs>
          <w:tab w:val="num" w:pos="1774"/>
        </w:tabs>
        <w:ind w:left="1774" w:hanging="106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40B64193"/>
    <w:multiLevelType w:val="hybridMultilevel"/>
    <w:tmpl w:val="33E67460"/>
    <w:lvl w:ilvl="0" w:tplc="D9CE69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B070D6E"/>
    <w:multiLevelType w:val="hybridMultilevel"/>
    <w:tmpl w:val="13529B4E"/>
    <w:lvl w:ilvl="0" w:tplc="7FD236C8">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0" w15:restartNumberingAfterBreak="0">
    <w:nsid w:val="618875F9"/>
    <w:multiLevelType w:val="multilevel"/>
    <w:tmpl w:val="2D580C88"/>
    <w:lvl w:ilvl="0">
      <w:start w:val="1"/>
      <w:numFmt w:val="decimal"/>
      <w:lvlText w:val="%1."/>
      <w:lvlJc w:val="left"/>
      <w:pPr>
        <w:ind w:left="899" w:hanging="360"/>
      </w:pPr>
      <w:rPr>
        <w:rFonts w:cs="Calibri" w:hint="default"/>
      </w:rPr>
    </w:lvl>
    <w:lvl w:ilvl="1">
      <w:start w:val="2"/>
      <w:numFmt w:val="decimal"/>
      <w:isLgl/>
      <w:lvlText w:val="%1.%2."/>
      <w:lvlJc w:val="left"/>
      <w:pPr>
        <w:ind w:left="1995" w:hanging="720"/>
      </w:pPr>
      <w:rPr>
        <w:rFonts w:cs="PT Astra Serif" w:hint="default"/>
      </w:rPr>
    </w:lvl>
    <w:lvl w:ilvl="2">
      <w:start w:val="1"/>
      <w:numFmt w:val="decimal"/>
      <w:isLgl/>
      <w:lvlText w:val="%1.%2.%3."/>
      <w:lvlJc w:val="left"/>
      <w:pPr>
        <w:ind w:left="2731" w:hanging="720"/>
      </w:pPr>
      <w:rPr>
        <w:rFonts w:cs="PT Astra Serif" w:hint="default"/>
      </w:rPr>
    </w:lvl>
    <w:lvl w:ilvl="3">
      <w:start w:val="1"/>
      <w:numFmt w:val="decimal"/>
      <w:isLgl/>
      <w:lvlText w:val="%1.%2.%3.%4."/>
      <w:lvlJc w:val="left"/>
      <w:pPr>
        <w:ind w:left="3827" w:hanging="1080"/>
      </w:pPr>
      <w:rPr>
        <w:rFonts w:cs="PT Astra Serif" w:hint="default"/>
      </w:rPr>
    </w:lvl>
    <w:lvl w:ilvl="4">
      <w:start w:val="1"/>
      <w:numFmt w:val="decimal"/>
      <w:isLgl/>
      <w:lvlText w:val="%1.%2.%3.%4.%5."/>
      <w:lvlJc w:val="left"/>
      <w:pPr>
        <w:ind w:left="4563" w:hanging="1080"/>
      </w:pPr>
      <w:rPr>
        <w:rFonts w:cs="PT Astra Serif" w:hint="default"/>
      </w:rPr>
    </w:lvl>
    <w:lvl w:ilvl="5">
      <w:start w:val="1"/>
      <w:numFmt w:val="decimal"/>
      <w:isLgl/>
      <w:lvlText w:val="%1.%2.%3.%4.%5.%6."/>
      <w:lvlJc w:val="left"/>
      <w:pPr>
        <w:ind w:left="5659" w:hanging="1440"/>
      </w:pPr>
      <w:rPr>
        <w:rFonts w:cs="PT Astra Serif" w:hint="default"/>
      </w:rPr>
    </w:lvl>
    <w:lvl w:ilvl="6">
      <w:start w:val="1"/>
      <w:numFmt w:val="decimal"/>
      <w:isLgl/>
      <w:lvlText w:val="%1.%2.%3.%4.%5.%6.%7."/>
      <w:lvlJc w:val="left"/>
      <w:pPr>
        <w:ind w:left="6755" w:hanging="1800"/>
      </w:pPr>
      <w:rPr>
        <w:rFonts w:cs="PT Astra Serif" w:hint="default"/>
      </w:rPr>
    </w:lvl>
    <w:lvl w:ilvl="7">
      <w:start w:val="1"/>
      <w:numFmt w:val="decimal"/>
      <w:isLgl/>
      <w:lvlText w:val="%1.%2.%3.%4.%5.%6.%7.%8."/>
      <w:lvlJc w:val="left"/>
      <w:pPr>
        <w:ind w:left="7491" w:hanging="1800"/>
      </w:pPr>
      <w:rPr>
        <w:rFonts w:cs="PT Astra Serif" w:hint="default"/>
      </w:rPr>
    </w:lvl>
    <w:lvl w:ilvl="8">
      <w:start w:val="1"/>
      <w:numFmt w:val="decimal"/>
      <w:isLgl/>
      <w:lvlText w:val="%1.%2.%3.%4.%5.%6.%7.%8.%9."/>
      <w:lvlJc w:val="left"/>
      <w:pPr>
        <w:ind w:left="8587" w:hanging="2160"/>
      </w:pPr>
      <w:rPr>
        <w:rFonts w:cs="PT Astra Serif" w:hint="default"/>
      </w:rPr>
    </w:lvl>
  </w:abstractNum>
  <w:num w:numId="1" w16cid:durableId="1703239274">
    <w:abstractNumId w:val="9"/>
  </w:num>
  <w:num w:numId="2" w16cid:durableId="487402193">
    <w:abstractNumId w:val="7"/>
  </w:num>
  <w:num w:numId="3" w16cid:durableId="1007908453">
    <w:abstractNumId w:val="0"/>
  </w:num>
  <w:num w:numId="4" w16cid:durableId="302004188">
    <w:abstractNumId w:val="8"/>
  </w:num>
  <w:num w:numId="5" w16cid:durableId="1215659492">
    <w:abstractNumId w:val="6"/>
  </w:num>
  <w:num w:numId="6" w16cid:durableId="710568357">
    <w:abstractNumId w:val="2"/>
  </w:num>
  <w:num w:numId="7" w16cid:durableId="916785389">
    <w:abstractNumId w:val="5"/>
  </w:num>
  <w:num w:numId="8" w16cid:durableId="940723853">
    <w:abstractNumId w:val="1"/>
  </w:num>
  <w:num w:numId="9" w16cid:durableId="996299512">
    <w:abstractNumId w:val="10"/>
  </w:num>
  <w:num w:numId="10" w16cid:durableId="1919249706">
    <w:abstractNumId w:val="3"/>
  </w:num>
  <w:num w:numId="11" w16cid:durableId="968243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F47"/>
    <w:rsid w:val="000026AC"/>
    <w:rsid w:val="0000440E"/>
    <w:rsid w:val="00005D02"/>
    <w:rsid w:val="00013665"/>
    <w:rsid w:val="000202EE"/>
    <w:rsid w:val="00022008"/>
    <w:rsid w:val="0002683A"/>
    <w:rsid w:val="00027F22"/>
    <w:rsid w:val="00031788"/>
    <w:rsid w:val="00034807"/>
    <w:rsid w:val="000349C5"/>
    <w:rsid w:val="00035121"/>
    <w:rsid w:val="000422AE"/>
    <w:rsid w:val="00047E18"/>
    <w:rsid w:val="00060DAC"/>
    <w:rsid w:val="000613A1"/>
    <w:rsid w:val="000639D5"/>
    <w:rsid w:val="000678B8"/>
    <w:rsid w:val="000724B7"/>
    <w:rsid w:val="000837BC"/>
    <w:rsid w:val="0009027B"/>
    <w:rsid w:val="00097D5D"/>
    <w:rsid w:val="000A2802"/>
    <w:rsid w:val="000A4797"/>
    <w:rsid w:val="000A638C"/>
    <w:rsid w:val="000A6800"/>
    <w:rsid w:val="000A6943"/>
    <w:rsid w:val="000B2744"/>
    <w:rsid w:val="000B53AE"/>
    <w:rsid w:val="000B61C5"/>
    <w:rsid w:val="000C2596"/>
    <w:rsid w:val="000C4DFE"/>
    <w:rsid w:val="000D0F6E"/>
    <w:rsid w:val="000E1361"/>
    <w:rsid w:val="000E4AFA"/>
    <w:rsid w:val="000E63A2"/>
    <w:rsid w:val="000E63F5"/>
    <w:rsid w:val="000E7910"/>
    <w:rsid w:val="000F210C"/>
    <w:rsid w:val="000F2465"/>
    <w:rsid w:val="000F3DAD"/>
    <w:rsid w:val="00100999"/>
    <w:rsid w:val="001025AC"/>
    <w:rsid w:val="001037D0"/>
    <w:rsid w:val="0010412C"/>
    <w:rsid w:val="0011097F"/>
    <w:rsid w:val="001160AE"/>
    <w:rsid w:val="00120340"/>
    <w:rsid w:val="0012549C"/>
    <w:rsid w:val="001328F2"/>
    <w:rsid w:val="0013455A"/>
    <w:rsid w:val="00152E59"/>
    <w:rsid w:val="0015317B"/>
    <w:rsid w:val="0015349F"/>
    <w:rsid w:val="00155E4E"/>
    <w:rsid w:val="00156309"/>
    <w:rsid w:val="00160849"/>
    <w:rsid w:val="00163B83"/>
    <w:rsid w:val="00170C1D"/>
    <w:rsid w:val="00171A70"/>
    <w:rsid w:val="00181B05"/>
    <w:rsid w:val="00190EA4"/>
    <w:rsid w:val="00193DAC"/>
    <w:rsid w:val="001942C0"/>
    <w:rsid w:val="00194499"/>
    <w:rsid w:val="00194791"/>
    <w:rsid w:val="001974B5"/>
    <w:rsid w:val="001B0505"/>
    <w:rsid w:val="001B3428"/>
    <w:rsid w:val="001C66E9"/>
    <w:rsid w:val="001D4F9F"/>
    <w:rsid w:val="001E0BAE"/>
    <w:rsid w:val="001F0D32"/>
    <w:rsid w:val="001F6921"/>
    <w:rsid w:val="001F6B25"/>
    <w:rsid w:val="001F70E1"/>
    <w:rsid w:val="00201341"/>
    <w:rsid w:val="0020361E"/>
    <w:rsid w:val="00204ED9"/>
    <w:rsid w:val="0022328E"/>
    <w:rsid w:val="00223AD4"/>
    <w:rsid w:val="00225207"/>
    <w:rsid w:val="00233D52"/>
    <w:rsid w:val="00235FB3"/>
    <w:rsid w:val="0024098F"/>
    <w:rsid w:val="00242C69"/>
    <w:rsid w:val="00244E32"/>
    <w:rsid w:val="002518F6"/>
    <w:rsid w:val="00251C6D"/>
    <w:rsid w:val="00252B76"/>
    <w:rsid w:val="0026056B"/>
    <w:rsid w:val="00272B77"/>
    <w:rsid w:val="002821D4"/>
    <w:rsid w:val="00283356"/>
    <w:rsid w:val="00286EA3"/>
    <w:rsid w:val="002876B2"/>
    <w:rsid w:val="002973CB"/>
    <w:rsid w:val="00297593"/>
    <w:rsid w:val="002A4062"/>
    <w:rsid w:val="002A4230"/>
    <w:rsid w:val="002A62A9"/>
    <w:rsid w:val="002B029E"/>
    <w:rsid w:val="002B0A7C"/>
    <w:rsid w:val="002C00DE"/>
    <w:rsid w:val="002C32E3"/>
    <w:rsid w:val="002D06FF"/>
    <w:rsid w:val="002D12BF"/>
    <w:rsid w:val="002D4487"/>
    <w:rsid w:val="002D66D1"/>
    <w:rsid w:val="002E4A98"/>
    <w:rsid w:val="002E5DAB"/>
    <w:rsid w:val="002E5DC9"/>
    <w:rsid w:val="002F4E5E"/>
    <w:rsid w:val="002F7CA4"/>
    <w:rsid w:val="003054E9"/>
    <w:rsid w:val="00307012"/>
    <w:rsid w:val="00314B99"/>
    <w:rsid w:val="00315AC0"/>
    <w:rsid w:val="003239B8"/>
    <w:rsid w:val="00324561"/>
    <w:rsid w:val="00324999"/>
    <w:rsid w:val="003370F7"/>
    <w:rsid w:val="003412DF"/>
    <w:rsid w:val="0034584F"/>
    <w:rsid w:val="0034604B"/>
    <w:rsid w:val="0035060A"/>
    <w:rsid w:val="00352234"/>
    <w:rsid w:val="003567EF"/>
    <w:rsid w:val="00357D65"/>
    <w:rsid w:val="00360F74"/>
    <w:rsid w:val="00361187"/>
    <w:rsid w:val="0036231D"/>
    <w:rsid w:val="00363A93"/>
    <w:rsid w:val="00363BE6"/>
    <w:rsid w:val="00364994"/>
    <w:rsid w:val="003711B0"/>
    <w:rsid w:val="00374AFC"/>
    <w:rsid w:val="00375A86"/>
    <w:rsid w:val="00386D7C"/>
    <w:rsid w:val="003A01E4"/>
    <w:rsid w:val="003A2A22"/>
    <w:rsid w:val="003A629F"/>
    <w:rsid w:val="003B13A0"/>
    <w:rsid w:val="003B1A0A"/>
    <w:rsid w:val="003B3972"/>
    <w:rsid w:val="003C1DC4"/>
    <w:rsid w:val="003C32F5"/>
    <w:rsid w:val="003C3E41"/>
    <w:rsid w:val="003C4229"/>
    <w:rsid w:val="003C66E1"/>
    <w:rsid w:val="003C6BE8"/>
    <w:rsid w:val="003C7E2F"/>
    <w:rsid w:val="003D1BF8"/>
    <w:rsid w:val="003D3F33"/>
    <w:rsid w:val="003D4FDA"/>
    <w:rsid w:val="003E1FAB"/>
    <w:rsid w:val="003E28EA"/>
    <w:rsid w:val="003E4CA8"/>
    <w:rsid w:val="003E6398"/>
    <w:rsid w:val="003E688C"/>
    <w:rsid w:val="004010A5"/>
    <w:rsid w:val="0040710B"/>
    <w:rsid w:val="00412813"/>
    <w:rsid w:val="00426351"/>
    <w:rsid w:val="004267D1"/>
    <w:rsid w:val="00427486"/>
    <w:rsid w:val="00432142"/>
    <w:rsid w:val="00434FF6"/>
    <w:rsid w:val="0043766F"/>
    <w:rsid w:val="00446B37"/>
    <w:rsid w:val="00451BA1"/>
    <w:rsid w:val="0045446D"/>
    <w:rsid w:val="004578E4"/>
    <w:rsid w:val="00461B72"/>
    <w:rsid w:val="00462F9D"/>
    <w:rsid w:val="0046447B"/>
    <w:rsid w:val="004665BE"/>
    <w:rsid w:val="0047018E"/>
    <w:rsid w:val="004772AB"/>
    <w:rsid w:val="00482F4C"/>
    <w:rsid w:val="0048310D"/>
    <w:rsid w:val="004847A3"/>
    <w:rsid w:val="0049479A"/>
    <w:rsid w:val="004958F3"/>
    <w:rsid w:val="00496F2C"/>
    <w:rsid w:val="004A29FC"/>
    <w:rsid w:val="004A3BDA"/>
    <w:rsid w:val="004A54E1"/>
    <w:rsid w:val="004A56CB"/>
    <w:rsid w:val="004B7DCF"/>
    <w:rsid w:val="004C44E2"/>
    <w:rsid w:val="004D0304"/>
    <w:rsid w:val="004D12BD"/>
    <w:rsid w:val="004E6A4D"/>
    <w:rsid w:val="004E6E94"/>
    <w:rsid w:val="004F19A1"/>
    <w:rsid w:val="004F2605"/>
    <w:rsid w:val="004F4223"/>
    <w:rsid w:val="004F5AA2"/>
    <w:rsid w:val="004F7849"/>
    <w:rsid w:val="00502322"/>
    <w:rsid w:val="00505CF9"/>
    <w:rsid w:val="00513204"/>
    <w:rsid w:val="0051415B"/>
    <w:rsid w:val="00525349"/>
    <w:rsid w:val="00531016"/>
    <w:rsid w:val="0053142B"/>
    <w:rsid w:val="00532CFA"/>
    <w:rsid w:val="0053566B"/>
    <w:rsid w:val="0053644E"/>
    <w:rsid w:val="00542AC1"/>
    <w:rsid w:val="005477A3"/>
    <w:rsid w:val="00550FFB"/>
    <w:rsid w:val="00551AC1"/>
    <w:rsid w:val="00557191"/>
    <w:rsid w:val="00557FAF"/>
    <w:rsid w:val="00560EE5"/>
    <w:rsid w:val="0057411D"/>
    <w:rsid w:val="0057577F"/>
    <w:rsid w:val="00580612"/>
    <w:rsid w:val="0058529A"/>
    <w:rsid w:val="0058692D"/>
    <w:rsid w:val="00590E0A"/>
    <w:rsid w:val="00593E39"/>
    <w:rsid w:val="005949FF"/>
    <w:rsid w:val="005A21D5"/>
    <w:rsid w:val="005A453A"/>
    <w:rsid w:val="005B277E"/>
    <w:rsid w:val="005B49A0"/>
    <w:rsid w:val="005C2CA6"/>
    <w:rsid w:val="005C3AC8"/>
    <w:rsid w:val="005C4480"/>
    <w:rsid w:val="005C70DF"/>
    <w:rsid w:val="005D12A0"/>
    <w:rsid w:val="005E2239"/>
    <w:rsid w:val="005E3942"/>
    <w:rsid w:val="005E5B5F"/>
    <w:rsid w:val="005E5CAC"/>
    <w:rsid w:val="005E67BC"/>
    <w:rsid w:val="005E7C44"/>
    <w:rsid w:val="005F0EAD"/>
    <w:rsid w:val="005F4676"/>
    <w:rsid w:val="005F5020"/>
    <w:rsid w:val="005F6763"/>
    <w:rsid w:val="006002A9"/>
    <w:rsid w:val="006024C7"/>
    <w:rsid w:val="00606502"/>
    <w:rsid w:val="0060702F"/>
    <w:rsid w:val="00610CC3"/>
    <w:rsid w:val="006116C3"/>
    <w:rsid w:val="00615D7C"/>
    <w:rsid w:val="006228CE"/>
    <w:rsid w:val="00624C5F"/>
    <w:rsid w:val="00626C2F"/>
    <w:rsid w:val="00635726"/>
    <w:rsid w:val="00636683"/>
    <w:rsid w:val="00642482"/>
    <w:rsid w:val="00642764"/>
    <w:rsid w:val="00643429"/>
    <w:rsid w:val="006435D8"/>
    <w:rsid w:val="00651373"/>
    <w:rsid w:val="00652EA1"/>
    <w:rsid w:val="00653298"/>
    <w:rsid w:val="006606FC"/>
    <w:rsid w:val="0066146F"/>
    <w:rsid w:val="00666891"/>
    <w:rsid w:val="006707EE"/>
    <w:rsid w:val="0067236C"/>
    <w:rsid w:val="00676431"/>
    <w:rsid w:val="006801A1"/>
    <w:rsid w:val="00681209"/>
    <w:rsid w:val="00686B2E"/>
    <w:rsid w:val="006908C7"/>
    <w:rsid w:val="00691557"/>
    <w:rsid w:val="00693A73"/>
    <w:rsid w:val="00696C54"/>
    <w:rsid w:val="006A0532"/>
    <w:rsid w:val="006A7F64"/>
    <w:rsid w:val="006B315B"/>
    <w:rsid w:val="006B3B51"/>
    <w:rsid w:val="006C0A2A"/>
    <w:rsid w:val="006C2919"/>
    <w:rsid w:val="006C78F2"/>
    <w:rsid w:val="006D02BD"/>
    <w:rsid w:val="006D2BFE"/>
    <w:rsid w:val="006E0230"/>
    <w:rsid w:val="006E2A52"/>
    <w:rsid w:val="006E54CA"/>
    <w:rsid w:val="006E7BEB"/>
    <w:rsid w:val="006F32EC"/>
    <w:rsid w:val="006F5113"/>
    <w:rsid w:val="00702F47"/>
    <w:rsid w:val="007101AB"/>
    <w:rsid w:val="00713F2C"/>
    <w:rsid w:val="00714BE4"/>
    <w:rsid w:val="00717203"/>
    <w:rsid w:val="00720BC0"/>
    <w:rsid w:val="0072195F"/>
    <w:rsid w:val="00721E91"/>
    <w:rsid w:val="00727E43"/>
    <w:rsid w:val="007304F8"/>
    <w:rsid w:val="00732324"/>
    <w:rsid w:val="00737E6D"/>
    <w:rsid w:val="00740431"/>
    <w:rsid w:val="007405F3"/>
    <w:rsid w:val="00740D7C"/>
    <w:rsid w:val="00741083"/>
    <w:rsid w:val="0074133B"/>
    <w:rsid w:val="00744908"/>
    <w:rsid w:val="00744A51"/>
    <w:rsid w:val="00745E4A"/>
    <w:rsid w:val="00746DB4"/>
    <w:rsid w:val="00750086"/>
    <w:rsid w:val="00752021"/>
    <w:rsid w:val="0076311D"/>
    <w:rsid w:val="007644BF"/>
    <w:rsid w:val="00765129"/>
    <w:rsid w:val="00771D53"/>
    <w:rsid w:val="007825E8"/>
    <w:rsid w:val="007840A4"/>
    <w:rsid w:val="00784960"/>
    <w:rsid w:val="00786C8F"/>
    <w:rsid w:val="00787B0C"/>
    <w:rsid w:val="007903A6"/>
    <w:rsid w:val="00790F9E"/>
    <w:rsid w:val="007A469E"/>
    <w:rsid w:val="007B0497"/>
    <w:rsid w:val="007B695E"/>
    <w:rsid w:val="007B78E6"/>
    <w:rsid w:val="007C3ECD"/>
    <w:rsid w:val="007D780F"/>
    <w:rsid w:val="007D7FDD"/>
    <w:rsid w:val="007F285F"/>
    <w:rsid w:val="007F63CB"/>
    <w:rsid w:val="007F75E9"/>
    <w:rsid w:val="0080351B"/>
    <w:rsid w:val="00803587"/>
    <w:rsid w:val="00803E69"/>
    <w:rsid w:val="00804F2B"/>
    <w:rsid w:val="00810699"/>
    <w:rsid w:val="008110E5"/>
    <w:rsid w:val="00811E2B"/>
    <w:rsid w:val="0081544E"/>
    <w:rsid w:val="00821593"/>
    <w:rsid w:val="00822F01"/>
    <w:rsid w:val="0083086E"/>
    <w:rsid w:val="00830ADB"/>
    <w:rsid w:val="00831D97"/>
    <w:rsid w:val="008400A7"/>
    <w:rsid w:val="0084456B"/>
    <w:rsid w:val="00845AC8"/>
    <w:rsid w:val="0084702A"/>
    <w:rsid w:val="0084785C"/>
    <w:rsid w:val="00850E32"/>
    <w:rsid w:val="0085347C"/>
    <w:rsid w:val="00862D69"/>
    <w:rsid w:val="00863098"/>
    <w:rsid w:val="00871273"/>
    <w:rsid w:val="00874A06"/>
    <w:rsid w:val="00880EBA"/>
    <w:rsid w:val="00882903"/>
    <w:rsid w:val="00884BA5"/>
    <w:rsid w:val="00891B08"/>
    <w:rsid w:val="00892509"/>
    <w:rsid w:val="00893159"/>
    <w:rsid w:val="00893B84"/>
    <w:rsid w:val="00893E6A"/>
    <w:rsid w:val="0089484C"/>
    <w:rsid w:val="008979DB"/>
    <w:rsid w:val="00897AC3"/>
    <w:rsid w:val="008A166D"/>
    <w:rsid w:val="008A2BA6"/>
    <w:rsid w:val="008A4146"/>
    <w:rsid w:val="008A6F79"/>
    <w:rsid w:val="008B4330"/>
    <w:rsid w:val="008C002D"/>
    <w:rsid w:val="008C048F"/>
    <w:rsid w:val="008C07C7"/>
    <w:rsid w:val="008C4633"/>
    <w:rsid w:val="008C62E6"/>
    <w:rsid w:val="008D012C"/>
    <w:rsid w:val="008D0F0B"/>
    <w:rsid w:val="008D145F"/>
    <w:rsid w:val="008D4E35"/>
    <w:rsid w:val="008E13F1"/>
    <w:rsid w:val="008E3030"/>
    <w:rsid w:val="008E66D6"/>
    <w:rsid w:val="008F671B"/>
    <w:rsid w:val="009002FF"/>
    <w:rsid w:val="0090149B"/>
    <w:rsid w:val="00903CB8"/>
    <w:rsid w:val="009103C4"/>
    <w:rsid w:val="0091180A"/>
    <w:rsid w:val="009163B1"/>
    <w:rsid w:val="0091676D"/>
    <w:rsid w:val="00923C4A"/>
    <w:rsid w:val="009264E4"/>
    <w:rsid w:val="00927CB1"/>
    <w:rsid w:val="0093714C"/>
    <w:rsid w:val="0095525B"/>
    <w:rsid w:val="00956598"/>
    <w:rsid w:val="00956886"/>
    <w:rsid w:val="00956EBD"/>
    <w:rsid w:val="00960E8D"/>
    <w:rsid w:val="009617A5"/>
    <w:rsid w:val="0096268A"/>
    <w:rsid w:val="009654E7"/>
    <w:rsid w:val="009707C8"/>
    <w:rsid w:val="0098090E"/>
    <w:rsid w:val="00981096"/>
    <w:rsid w:val="009817AC"/>
    <w:rsid w:val="00983F0D"/>
    <w:rsid w:val="009871B5"/>
    <w:rsid w:val="00987F2D"/>
    <w:rsid w:val="00990DBD"/>
    <w:rsid w:val="00992478"/>
    <w:rsid w:val="009946C0"/>
    <w:rsid w:val="00995079"/>
    <w:rsid w:val="00996E0C"/>
    <w:rsid w:val="009A0F38"/>
    <w:rsid w:val="009A166B"/>
    <w:rsid w:val="009B416E"/>
    <w:rsid w:val="009B4F7E"/>
    <w:rsid w:val="009B5AC3"/>
    <w:rsid w:val="009B654B"/>
    <w:rsid w:val="009C6557"/>
    <w:rsid w:val="009C7B5B"/>
    <w:rsid w:val="009D023E"/>
    <w:rsid w:val="009D0F49"/>
    <w:rsid w:val="009D224C"/>
    <w:rsid w:val="009D36E9"/>
    <w:rsid w:val="009D59FC"/>
    <w:rsid w:val="009D6359"/>
    <w:rsid w:val="009E6A04"/>
    <w:rsid w:val="009F43AD"/>
    <w:rsid w:val="009F7C6B"/>
    <w:rsid w:val="00A01034"/>
    <w:rsid w:val="00A020E2"/>
    <w:rsid w:val="00A12012"/>
    <w:rsid w:val="00A16164"/>
    <w:rsid w:val="00A2139E"/>
    <w:rsid w:val="00A24D16"/>
    <w:rsid w:val="00A27C71"/>
    <w:rsid w:val="00A31C71"/>
    <w:rsid w:val="00A32292"/>
    <w:rsid w:val="00A32512"/>
    <w:rsid w:val="00A339E4"/>
    <w:rsid w:val="00A343FA"/>
    <w:rsid w:val="00A3736A"/>
    <w:rsid w:val="00A37AE7"/>
    <w:rsid w:val="00A40FDF"/>
    <w:rsid w:val="00A41CE3"/>
    <w:rsid w:val="00A4372D"/>
    <w:rsid w:val="00A51668"/>
    <w:rsid w:val="00A52C13"/>
    <w:rsid w:val="00A53A11"/>
    <w:rsid w:val="00A6310C"/>
    <w:rsid w:val="00A814F9"/>
    <w:rsid w:val="00A817F6"/>
    <w:rsid w:val="00A87620"/>
    <w:rsid w:val="00A87BE5"/>
    <w:rsid w:val="00A91D9A"/>
    <w:rsid w:val="00A95990"/>
    <w:rsid w:val="00AA4D83"/>
    <w:rsid w:val="00AA5051"/>
    <w:rsid w:val="00AB170E"/>
    <w:rsid w:val="00AB1F06"/>
    <w:rsid w:val="00AB6177"/>
    <w:rsid w:val="00AC2BC2"/>
    <w:rsid w:val="00AD1ADD"/>
    <w:rsid w:val="00AD38B0"/>
    <w:rsid w:val="00AE1D8F"/>
    <w:rsid w:val="00AE3304"/>
    <w:rsid w:val="00B01641"/>
    <w:rsid w:val="00B05D86"/>
    <w:rsid w:val="00B15D9A"/>
    <w:rsid w:val="00B210E8"/>
    <w:rsid w:val="00B31881"/>
    <w:rsid w:val="00B4367C"/>
    <w:rsid w:val="00B448FF"/>
    <w:rsid w:val="00B4736A"/>
    <w:rsid w:val="00B61501"/>
    <w:rsid w:val="00B62D32"/>
    <w:rsid w:val="00B62DD2"/>
    <w:rsid w:val="00B66DBD"/>
    <w:rsid w:val="00B81655"/>
    <w:rsid w:val="00B82A2A"/>
    <w:rsid w:val="00B863B7"/>
    <w:rsid w:val="00B928BB"/>
    <w:rsid w:val="00BA4CB8"/>
    <w:rsid w:val="00BA4E84"/>
    <w:rsid w:val="00BA4F23"/>
    <w:rsid w:val="00BB2FDA"/>
    <w:rsid w:val="00BB5342"/>
    <w:rsid w:val="00BB6A7C"/>
    <w:rsid w:val="00BC29AF"/>
    <w:rsid w:val="00BC506B"/>
    <w:rsid w:val="00BC7E2E"/>
    <w:rsid w:val="00BD04CA"/>
    <w:rsid w:val="00BD0F0A"/>
    <w:rsid w:val="00BD3B37"/>
    <w:rsid w:val="00BD5088"/>
    <w:rsid w:val="00BE298A"/>
    <w:rsid w:val="00BE638D"/>
    <w:rsid w:val="00BE72A4"/>
    <w:rsid w:val="00BE7EAF"/>
    <w:rsid w:val="00C022D8"/>
    <w:rsid w:val="00C035DD"/>
    <w:rsid w:val="00C06027"/>
    <w:rsid w:val="00C15042"/>
    <w:rsid w:val="00C225AC"/>
    <w:rsid w:val="00C22A41"/>
    <w:rsid w:val="00C22A5C"/>
    <w:rsid w:val="00C242CB"/>
    <w:rsid w:val="00C25968"/>
    <w:rsid w:val="00C265C1"/>
    <w:rsid w:val="00C31CA9"/>
    <w:rsid w:val="00C32866"/>
    <w:rsid w:val="00C43BFC"/>
    <w:rsid w:val="00C54056"/>
    <w:rsid w:val="00C56B09"/>
    <w:rsid w:val="00C614A0"/>
    <w:rsid w:val="00C63E8C"/>
    <w:rsid w:val="00C6550C"/>
    <w:rsid w:val="00C74321"/>
    <w:rsid w:val="00C7442C"/>
    <w:rsid w:val="00C772DD"/>
    <w:rsid w:val="00C81F90"/>
    <w:rsid w:val="00C83AD6"/>
    <w:rsid w:val="00C83D47"/>
    <w:rsid w:val="00C92AA9"/>
    <w:rsid w:val="00C92E0A"/>
    <w:rsid w:val="00C96EE7"/>
    <w:rsid w:val="00CA26DE"/>
    <w:rsid w:val="00CA3E18"/>
    <w:rsid w:val="00CB0265"/>
    <w:rsid w:val="00CB47F5"/>
    <w:rsid w:val="00CB67B1"/>
    <w:rsid w:val="00CC15B9"/>
    <w:rsid w:val="00CC382B"/>
    <w:rsid w:val="00CC62E0"/>
    <w:rsid w:val="00CD42D8"/>
    <w:rsid w:val="00CD4DC7"/>
    <w:rsid w:val="00CD6FD7"/>
    <w:rsid w:val="00CE2D3E"/>
    <w:rsid w:val="00CE33B8"/>
    <w:rsid w:val="00CE68F9"/>
    <w:rsid w:val="00CF1384"/>
    <w:rsid w:val="00CF5F16"/>
    <w:rsid w:val="00D11C1A"/>
    <w:rsid w:val="00D11D2D"/>
    <w:rsid w:val="00D1408D"/>
    <w:rsid w:val="00D146D3"/>
    <w:rsid w:val="00D1772F"/>
    <w:rsid w:val="00D21F94"/>
    <w:rsid w:val="00D244E9"/>
    <w:rsid w:val="00D307F9"/>
    <w:rsid w:val="00D3266A"/>
    <w:rsid w:val="00D37094"/>
    <w:rsid w:val="00D373A9"/>
    <w:rsid w:val="00D40C79"/>
    <w:rsid w:val="00D42ED2"/>
    <w:rsid w:val="00D43738"/>
    <w:rsid w:val="00D452FC"/>
    <w:rsid w:val="00D5200B"/>
    <w:rsid w:val="00D60E51"/>
    <w:rsid w:val="00D658F2"/>
    <w:rsid w:val="00D67C7B"/>
    <w:rsid w:val="00D720A3"/>
    <w:rsid w:val="00D7299E"/>
    <w:rsid w:val="00D73DD0"/>
    <w:rsid w:val="00D778DB"/>
    <w:rsid w:val="00D832FA"/>
    <w:rsid w:val="00D85018"/>
    <w:rsid w:val="00D869AE"/>
    <w:rsid w:val="00D872F5"/>
    <w:rsid w:val="00DA0D46"/>
    <w:rsid w:val="00DA421E"/>
    <w:rsid w:val="00DA7B2D"/>
    <w:rsid w:val="00DB0E62"/>
    <w:rsid w:val="00DB14DA"/>
    <w:rsid w:val="00DB3B7D"/>
    <w:rsid w:val="00DB52F3"/>
    <w:rsid w:val="00DB5536"/>
    <w:rsid w:val="00DB618A"/>
    <w:rsid w:val="00DC0067"/>
    <w:rsid w:val="00DC15BC"/>
    <w:rsid w:val="00DC372D"/>
    <w:rsid w:val="00DD427F"/>
    <w:rsid w:val="00DD742A"/>
    <w:rsid w:val="00DE5C57"/>
    <w:rsid w:val="00E01371"/>
    <w:rsid w:val="00E06477"/>
    <w:rsid w:val="00E1130F"/>
    <w:rsid w:val="00E11419"/>
    <w:rsid w:val="00E16000"/>
    <w:rsid w:val="00E23796"/>
    <w:rsid w:val="00E2492C"/>
    <w:rsid w:val="00E24BD7"/>
    <w:rsid w:val="00E2588C"/>
    <w:rsid w:val="00E30D1E"/>
    <w:rsid w:val="00E311A8"/>
    <w:rsid w:val="00E327A6"/>
    <w:rsid w:val="00E3767B"/>
    <w:rsid w:val="00E40C93"/>
    <w:rsid w:val="00E41CE0"/>
    <w:rsid w:val="00E46EFC"/>
    <w:rsid w:val="00E521E5"/>
    <w:rsid w:val="00E573BA"/>
    <w:rsid w:val="00E57FA2"/>
    <w:rsid w:val="00E60CAB"/>
    <w:rsid w:val="00E62F75"/>
    <w:rsid w:val="00E636D1"/>
    <w:rsid w:val="00E649A2"/>
    <w:rsid w:val="00E64B3F"/>
    <w:rsid w:val="00E6604D"/>
    <w:rsid w:val="00E665D1"/>
    <w:rsid w:val="00E72C88"/>
    <w:rsid w:val="00E73C8F"/>
    <w:rsid w:val="00E82E27"/>
    <w:rsid w:val="00E84D64"/>
    <w:rsid w:val="00E90D52"/>
    <w:rsid w:val="00E92682"/>
    <w:rsid w:val="00E9317E"/>
    <w:rsid w:val="00E95B15"/>
    <w:rsid w:val="00EA3332"/>
    <w:rsid w:val="00EB25A5"/>
    <w:rsid w:val="00EC076A"/>
    <w:rsid w:val="00EC12B8"/>
    <w:rsid w:val="00EC29B9"/>
    <w:rsid w:val="00EC2C4B"/>
    <w:rsid w:val="00ED213C"/>
    <w:rsid w:val="00ED3244"/>
    <w:rsid w:val="00ED41EC"/>
    <w:rsid w:val="00ED55EC"/>
    <w:rsid w:val="00ED5B8A"/>
    <w:rsid w:val="00EE1A6B"/>
    <w:rsid w:val="00EE2B6F"/>
    <w:rsid w:val="00EE6FC0"/>
    <w:rsid w:val="00EF3D21"/>
    <w:rsid w:val="00EF7456"/>
    <w:rsid w:val="00F03FAD"/>
    <w:rsid w:val="00F06C14"/>
    <w:rsid w:val="00F1581F"/>
    <w:rsid w:val="00F21967"/>
    <w:rsid w:val="00F21C59"/>
    <w:rsid w:val="00F22ED8"/>
    <w:rsid w:val="00F23A59"/>
    <w:rsid w:val="00F30D22"/>
    <w:rsid w:val="00F33E4A"/>
    <w:rsid w:val="00F351CC"/>
    <w:rsid w:val="00F40A5E"/>
    <w:rsid w:val="00F40E4D"/>
    <w:rsid w:val="00F42547"/>
    <w:rsid w:val="00F46AA3"/>
    <w:rsid w:val="00F50BDD"/>
    <w:rsid w:val="00F50EA1"/>
    <w:rsid w:val="00F553F3"/>
    <w:rsid w:val="00F56D12"/>
    <w:rsid w:val="00F6316C"/>
    <w:rsid w:val="00F65520"/>
    <w:rsid w:val="00F65D21"/>
    <w:rsid w:val="00F66335"/>
    <w:rsid w:val="00F67070"/>
    <w:rsid w:val="00F72735"/>
    <w:rsid w:val="00F72F79"/>
    <w:rsid w:val="00F76ADA"/>
    <w:rsid w:val="00F803EF"/>
    <w:rsid w:val="00F91091"/>
    <w:rsid w:val="00F93C58"/>
    <w:rsid w:val="00F967C4"/>
    <w:rsid w:val="00F969C7"/>
    <w:rsid w:val="00F97601"/>
    <w:rsid w:val="00FA6CD8"/>
    <w:rsid w:val="00FB4C94"/>
    <w:rsid w:val="00FC12D9"/>
    <w:rsid w:val="00FC5887"/>
    <w:rsid w:val="00FD084C"/>
    <w:rsid w:val="00FD126A"/>
    <w:rsid w:val="00FE07E0"/>
    <w:rsid w:val="00FE329A"/>
    <w:rsid w:val="00FE5EC1"/>
    <w:rsid w:val="00FF0EF5"/>
    <w:rsid w:val="00FF1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5D623D"/>
  <w15:docId w15:val="{BB53293F-A82C-4F5E-8F46-D60AAA79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C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B448FF"/>
    <w:pPr>
      <w:suppressAutoHyphens/>
      <w:autoSpaceDE w:val="0"/>
      <w:ind w:right="19772" w:firstLine="720"/>
    </w:pPr>
    <w:rPr>
      <w:rFonts w:ascii="Arial" w:hAnsi="Arial" w:cs="Arial"/>
      <w:sz w:val="20"/>
      <w:szCs w:val="20"/>
      <w:lang w:eastAsia="ar-SA"/>
    </w:rPr>
  </w:style>
  <w:style w:type="paragraph" w:styleId="a3">
    <w:name w:val="header"/>
    <w:basedOn w:val="a"/>
    <w:link w:val="a4"/>
    <w:uiPriority w:val="99"/>
    <w:rsid w:val="0043766F"/>
    <w:pPr>
      <w:tabs>
        <w:tab w:val="center" w:pos="4677"/>
        <w:tab w:val="right" w:pos="9355"/>
      </w:tabs>
    </w:pPr>
  </w:style>
  <w:style w:type="character" w:customStyle="1" w:styleId="a4">
    <w:name w:val="Верхний колонтитул Знак"/>
    <w:basedOn w:val="a0"/>
    <w:link w:val="a3"/>
    <w:uiPriority w:val="99"/>
    <w:semiHidden/>
    <w:locked/>
    <w:rsid w:val="00ED5B8A"/>
    <w:rPr>
      <w:rFonts w:cs="Times New Roman"/>
      <w:sz w:val="24"/>
      <w:szCs w:val="24"/>
    </w:rPr>
  </w:style>
  <w:style w:type="character" w:styleId="a5">
    <w:name w:val="page number"/>
    <w:basedOn w:val="a0"/>
    <w:uiPriority w:val="99"/>
    <w:rsid w:val="0043766F"/>
    <w:rPr>
      <w:rFonts w:cs="Times New Roman"/>
    </w:rPr>
  </w:style>
  <w:style w:type="paragraph" w:styleId="a6">
    <w:name w:val="Balloon Text"/>
    <w:basedOn w:val="a"/>
    <w:link w:val="a7"/>
    <w:uiPriority w:val="99"/>
    <w:semiHidden/>
    <w:rsid w:val="004E6E94"/>
    <w:rPr>
      <w:rFonts w:ascii="Tahoma" w:hAnsi="Tahoma" w:cs="Tahoma"/>
      <w:sz w:val="16"/>
      <w:szCs w:val="16"/>
    </w:rPr>
  </w:style>
  <w:style w:type="character" w:customStyle="1" w:styleId="a7">
    <w:name w:val="Текст выноски Знак"/>
    <w:basedOn w:val="a0"/>
    <w:link w:val="a6"/>
    <w:uiPriority w:val="99"/>
    <w:semiHidden/>
    <w:locked/>
    <w:rsid w:val="00ED5B8A"/>
    <w:rPr>
      <w:rFonts w:cs="Times New Roman"/>
      <w:sz w:val="2"/>
    </w:rPr>
  </w:style>
  <w:style w:type="paragraph" w:styleId="a8">
    <w:name w:val="footer"/>
    <w:basedOn w:val="a"/>
    <w:link w:val="a9"/>
    <w:uiPriority w:val="99"/>
    <w:rsid w:val="006E7BEB"/>
    <w:pPr>
      <w:tabs>
        <w:tab w:val="center" w:pos="4677"/>
        <w:tab w:val="right" w:pos="9355"/>
      </w:tabs>
    </w:pPr>
  </w:style>
  <w:style w:type="character" w:customStyle="1" w:styleId="a9">
    <w:name w:val="Нижний колонтитул Знак"/>
    <w:basedOn w:val="a0"/>
    <w:link w:val="a8"/>
    <w:uiPriority w:val="99"/>
    <w:locked/>
    <w:rsid w:val="00171A70"/>
    <w:rPr>
      <w:rFonts w:cs="Times New Roman"/>
      <w:sz w:val="24"/>
      <w:szCs w:val="24"/>
    </w:rPr>
  </w:style>
  <w:style w:type="paragraph" w:customStyle="1" w:styleId="ConsPlusNormal">
    <w:name w:val="ConsPlusNormal"/>
    <w:uiPriority w:val="99"/>
    <w:rsid w:val="00364994"/>
    <w:pPr>
      <w:widowControl w:val="0"/>
      <w:autoSpaceDE w:val="0"/>
      <w:autoSpaceDN w:val="0"/>
    </w:pPr>
    <w:rPr>
      <w:sz w:val="24"/>
      <w:szCs w:val="20"/>
    </w:rPr>
  </w:style>
  <w:style w:type="paragraph" w:customStyle="1" w:styleId="ConsPlusTitle">
    <w:name w:val="ConsPlusTitle"/>
    <w:rsid w:val="00364994"/>
    <w:pPr>
      <w:widowControl w:val="0"/>
      <w:autoSpaceDE w:val="0"/>
      <w:autoSpaceDN w:val="0"/>
    </w:pPr>
    <w:rPr>
      <w:b/>
      <w:sz w:val="24"/>
      <w:szCs w:val="20"/>
    </w:rPr>
  </w:style>
  <w:style w:type="table" w:styleId="aa">
    <w:name w:val="Table Grid"/>
    <w:basedOn w:val="a1"/>
    <w:uiPriority w:val="99"/>
    <w:rsid w:val="0036499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C4633"/>
    <w:pPr>
      <w:ind w:left="720"/>
      <w:contextualSpacing/>
    </w:pPr>
  </w:style>
  <w:style w:type="character" w:customStyle="1" w:styleId="gwt-inlinelabel">
    <w:name w:val="gwt-inlinelabel"/>
    <w:basedOn w:val="a0"/>
    <w:rsid w:val="00A4372D"/>
  </w:style>
  <w:style w:type="paragraph" w:styleId="2">
    <w:name w:val="Body Text 2"/>
    <w:basedOn w:val="a"/>
    <w:link w:val="20"/>
    <w:rsid w:val="00C772DD"/>
    <w:pPr>
      <w:tabs>
        <w:tab w:val="left" w:pos="360"/>
      </w:tabs>
      <w:jc w:val="both"/>
    </w:pPr>
    <w:rPr>
      <w:b/>
      <w:sz w:val="28"/>
      <w:szCs w:val="28"/>
    </w:rPr>
  </w:style>
  <w:style w:type="character" w:customStyle="1" w:styleId="20">
    <w:name w:val="Основной текст 2 Знак"/>
    <w:basedOn w:val="a0"/>
    <w:link w:val="2"/>
    <w:rsid w:val="00C772DD"/>
    <w:rPr>
      <w:b/>
      <w:sz w:val="28"/>
      <w:szCs w:val="28"/>
    </w:rPr>
  </w:style>
  <w:style w:type="paragraph" w:customStyle="1" w:styleId="ac">
    <w:basedOn w:val="a"/>
    <w:next w:val="ad"/>
    <w:uiPriority w:val="99"/>
    <w:rsid w:val="00C772DD"/>
    <w:pPr>
      <w:spacing w:after="223"/>
      <w:jc w:val="both"/>
    </w:pPr>
  </w:style>
  <w:style w:type="paragraph" w:styleId="ad">
    <w:name w:val="Normal (Web)"/>
    <w:basedOn w:val="a"/>
    <w:uiPriority w:val="99"/>
    <w:semiHidden/>
    <w:unhideWhenUsed/>
    <w:rsid w:val="00C772DD"/>
  </w:style>
  <w:style w:type="character" w:styleId="ae">
    <w:name w:val="Hyperlink"/>
    <w:uiPriority w:val="99"/>
    <w:rsid w:val="00FD08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42317">
      <w:bodyDiv w:val="1"/>
      <w:marLeft w:val="0"/>
      <w:marRight w:val="0"/>
      <w:marTop w:val="0"/>
      <w:marBottom w:val="0"/>
      <w:divBdr>
        <w:top w:val="none" w:sz="0" w:space="0" w:color="auto"/>
        <w:left w:val="none" w:sz="0" w:space="0" w:color="auto"/>
        <w:bottom w:val="none" w:sz="0" w:space="0" w:color="auto"/>
        <w:right w:val="none" w:sz="0" w:space="0" w:color="auto"/>
      </w:divBdr>
    </w:div>
    <w:div w:id="278149495">
      <w:bodyDiv w:val="1"/>
      <w:marLeft w:val="0"/>
      <w:marRight w:val="0"/>
      <w:marTop w:val="0"/>
      <w:marBottom w:val="0"/>
      <w:divBdr>
        <w:top w:val="none" w:sz="0" w:space="0" w:color="auto"/>
        <w:left w:val="none" w:sz="0" w:space="0" w:color="auto"/>
        <w:bottom w:val="none" w:sz="0" w:space="0" w:color="auto"/>
        <w:right w:val="none" w:sz="0" w:space="0" w:color="auto"/>
      </w:divBdr>
      <w:divsChild>
        <w:div w:id="689337307">
          <w:marLeft w:val="0"/>
          <w:marRight w:val="0"/>
          <w:marTop w:val="0"/>
          <w:marBottom w:val="0"/>
          <w:divBdr>
            <w:top w:val="none" w:sz="0" w:space="0" w:color="auto"/>
            <w:left w:val="none" w:sz="0" w:space="0" w:color="auto"/>
            <w:bottom w:val="none" w:sz="0" w:space="0" w:color="auto"/>
            <w:right w:val="none" w:sz="0" w:space="0" w:color="auto"/>
          </w:divBdr>
          <w:divsChild>
            <w:div w:id="1114516617">
              <w:marLeft w:val="0"/>
              <w:marRight w:val="0"/>
              <w:marTop w:val="0"/>
              <w:marBottom w:val="0"/>
              <w:divBdr>
                <w:top w:val="none" w:sz="0" w:space="0" w:color="auto"/>
                <w:left w:val="none" w:sz="0" w:space="0" w:color="auto"/>
                <w:bottom w:val="none" w:sz="0" w:space="0" w:color="auto"/>
                <w:right w:val="none" w:sz="0" w:space="0" w:color="auto"/>
              </w:divBdr>
              <w:divsChild>
                <w:div w:id="14172844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25060621">
          <w:marLeft w:val="0"/>
          <w:marRight w:val="0"/>
          <w:marTop w:val="0"/>
          <w:marBottom w:val="0"/>
          <w:divBdr>
            <w:top w:val="none" w:sz="0" w:space="0" w:color="auto"/>
            <w:left w:val="none" w:sz="0" w:space="0" w:color="auto"/>
            <w:bottom w:val="none" w:sz="0" w:space="0" w:color="auto"/>
            <w:right w:val="none" w:sz="0" w:space="0" w:color="auto"/>
          </w:divBdr>
          <w:divsChild>
            <w:div w:id="73860575">
              <w:marLeft w:val="0"/>
              <w:marRight w:val="0"/>
              <w:marTop w:val="0"/>
              <w:marBottom w:val="0"/>
              <w:divBdr>
                <w:top w:val="none" w:sz="0" w:space="0" w:color="auto"/>
                <w:left w:val="none" w:sz="0" w:space="0" w:color="auto"/>
                <w:bottom w:val="none" w:sz="0" w:space="0" w:color="auto"/>
                <w:right w:val="none" w:sz="0" w:space="0" w:color="auto"/>
              </w:divBdr>
              <w:divsChild>
                <w:div w:id="258216201">
                  <w:marLeft w:val="0"/>
                  <w:marRight w:val="0"/>
                  <w:marTop w:val="0"/>
                  <w:marBottom w:val="0"/>
                  <w:divBdr>
                    <w:top w:val="none" w:sz="0" w:space="0" w:color="auto"/>
                    <w:left w:val="none" w:sz="0" w:space="0" w:color="auto"/>
                    <w:bottom w:val="none" w:sz="0" w:space="0" w:color="auto"/>
                    <w:right w:val="none" w:sz="0" w:space="0" w:color="auto"/>
                  </w:divBdr>
                  <w:divsChild>
                    <w:div w:id="2038238379">
                      <w:marLeft w:val="0"/>
                      <w:marRight w:val="0"/>
                      <w:marTop w:val="0"/>
                      <w:marBottom w:val="0"/>
                      <w:divBdr>
                        <w:top w:val="none" w:sz="0" w:space="0" w:color="auto"/>
                        <w:left w:val="none" w:sz="0" w:space="0" w:color="auto"/>
                        <w:bottom w:val="none" w:sz="0" w:space="0" w:color="auto"/>
                        <w:right w:val="none" w:sz="0" w:space="0" w:color="auto"/>
                      </w:divBdr>
                      <w:divsChild>
                        <w:div w:id="13684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4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DDC0FA7DDB43E0A257A3F49D5A6BEFC0FABE15007840C1CF6787F776E951CBB7681B9B5DD6D89CC6187AA317BEB9F11F1D787FE30CF1C8I7PBM" TargetMode="External"/><Relationship Id="rId13" Type="http://schemas.openxmlformats.org/officeDocument/2006/relationships/hyperlink" Target="consultantplus://offline/ref=DEDC325938FB1BC8753B2C5CC35DF0D93B519B541C7A81BE102272FBE0E6BDCBD513A2CF3272871949A81CAA6E0F58DA25B2288969A646C9KDNC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EDC325938FB1BC8753B2C5CC35DF0D93B519B541C7A81BE102272FBE0E6BDCBD513A2CF3272871949A81CAA6E0F58DA25B2288969A646C9KDNCM" TargetMode="External"/><Relationship Id="rId12" Type="http://schemas.openxmlformats.org/officeDocument/2006/relationships/hyperlink" Target="consultantplus://offline/ref=DEDC325938FB1BC8753B2C5CC35DF0D93B519B541C7A81BE102272FBE0E6BDCBD513A2CF3272871949A81CAA6E0F58DA25B2288969A646C9KDNC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8DDC0FA7DDB43E0A257A3F49D5A6BEFC0FABE15007840C1CF6787F776E951CBB7681B9B5DD6D89CC6187AA317BEB9F11F1D787FE30CF1C8I7PB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DEDC325938FB1BC8753B2C5CC35DF0D93B519B541C7A81BE102272FBE0E6BDCBD513A2CF3272871949A81CAA6E0F58DA25B2288969A646C9KDNCM" TargetMode="External"/><Relationship Id="rId4" Type="http://schemas.openxmlformats.org/officeDocument/2006/relationships/webSettings" Target="webSettings.xml"/><Relationship Id="rId9" Type="http://schemas.openxmlformats.org/officeDocument/2006/relationships/hyperlink" Target="consultantplus://offline/ref=DEDC325938FB1BC8753B2C5CC35DF0D93B519B541C7A81BE102272FBE0E6BDCBD513A2CF3272871949A81CAA6E0F58DA25B2288969A646C9KDNC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5907</TotalTime>
  <Pages>3</Pages>
  <Words>879</Words>
  <Characters>5014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Орехов Сергей Викторович</dc:creator>
  <cp:lastModifiedBy>Марина В. Игнатьева</cp:lastModifiedBy>
  <cp:revision>133</cp:revision>
  <cp:lastPrinted>2023-07-04T06:25:00Z</cp:lastPrinted>
  <dcterms:created xsi:type="dcterms:W3CDTF">2022-10-07T06:43:00Z</dcterms:created>
  <dcterms:modified xsi:type="dcterms:W3CDTF">2023-07-06T07:22:00Z</dcterms:modified>
</cp:coreProperties>
</file>