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03DDB5" w14:textId="77777777" w:rsidR="00AF5604" w:rsidRPr="008F3229" w:rsidRDefault="00AF5604" w:rsidP="007C07A8">
      <w:pPr>
        <w:spacing w:after="0" w:line="240" w:lineRule="auto"/>
        <w:ind w:left="6120"/>
        <w:jc w:val="center"/>
        <w:rPr>
          <w:rFonts w:ascii="PT Astra Serif" w:hAnsi="PT Astra Serif"/>
          <w:sz w:val="28"/>
          <w:szCs w:val="28"/>
        </w:rPr>
      </w:pPr>
      <w:r w:rsidRPr="008F3229">
        <w:rPr>
          <w:rFonts w:ascii="PT Astra Serif" w:hAnsi="PT Astra Serif"/>
          <w:sz w:val="28"/>
          <w:szCs w:val="28"/>
        </w:rPr>
        <w:t xml:space="preserve">                   Проект</w:t>
      </w:r>
    </w:p>
    <w:p w14:paraId="5A5D2C57" w14:textId="77777777" w:rsidR="00AF5604" w:rsidRPr="00437DE5" w:rsidRDefault="00AF5604" w:rsidP="007C07A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14:paraId="437AD94D" w14:textId="77777777" w:rsidR="00AF5604" w:rsidRPr="008F3229" w:rsidRDefault="00AF5604" w:rsidP="00AF560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F322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14:paraId="5AEF34B0" w14:textId="77777777" w:rsidR="00AF5604" w:rsidRPr="008F3229" w:rsidRDefault="00AF5604" w:rsidP="00AF5604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8F3229">
        <w:rPr>
          <w:rFonts w:ascii="PT Astra Serif" w:hAnsi="PT Astra Serif"/>
          <w:b/>
          <w:sz w:val="28"/>
          <w:szCs w:val="28"/>
        </w:rPr>
        <w:t xml:space="preserve">П О С Т А Н О В Л Е Н И Е </w:t>
      </w:r>
    </w:p>
    <w:p w14:paraId="25C53C59" w14:textId="09E1AB5E" w:rsidR="00AF5604" w:rsidRPr="00437DE5" w:rsidRDefault="00AF5604" w:rsidP="00437DE5">
      <w:pPr>
        <w:spacing w:after="12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3177E913" w14:textId="77777777" w:rsidR="007C7607" w:rsidRPr="00437DE5" w:rsidRDefault="007C7607" w:rsidP="00437DE5">
      <w:pPr>
        <w:spacing w:after="12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14:paraId="5F469C82" w14:textId="7736CC74" w:rsidR="00AF5604" w:rsidRDefault="00AF5604" w:rsidP="00AF5604">
      <w:pPr>
        <w:pStyle w:val="a4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 w:rsidRPr="00594069">
        <w:rPr>
          <w:rFonts w:ascii="PT Astra Serif" w:eastAsia="Calibri" w:hAnsi="PT Astra Serif"/>
          <w:b/>
          <w:bCs/>
          <w:sz w:val="28"/>
          <w:szCs w:val="28"/>
        </w:rPr>
        <w:t>О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внесении изменени</w:t>
      </w:r>
      <w:r w:rsidR="007749E6">
        <w:rPr>
          <w:rFonts w:ascii="PT Astra Serif" w:eastAsia="Calibri" w:hAnsi="PT Astra Serif"/>
          <w:b/>
          <w:bCs/>
          <w:sz w:val="28"/>
          <w:szCs w:val="28"/>
        </w:rPr>
        <w:t>я</w:t>
      </w:r>
      <w:r>
        <w:rPr>
          <w:rFonts w:ascii="PT Astra Serif" w:eastAsia="Calibri" w:hAnsi="PT Astra Serif"/>
          <w:b/>
          <w:bCs/>
          <w:sz w:val="28"/>
          <w:szCs w:val="28"/>
        </w:rPr>
        <w:t xml:space="preserve"> в постановление Правительства </w:t>
      </w:r>
    </w:p>
    <w:p w14:paraId="32EF1B37" w14:textId="77777777" w:rsidR="00AF5604" w:rsidRDefault="00AF5604" w:rsidP="00AF5604">
      <w:pPr>
        <w:pStyle w:val="a4"/>
        <w:jc w:val="center"/>
        <w:rPr>
          <w:rFonts w:ascii="PT Astra Serif" w:eastAsia="Calibri" w:hAnsi="PT Astra Serif"/>
          <w:b/>
          <w:bCs/>
          <w:sz w:val="28"/>
          <w:szCs w:val="28"/>
        </w:rPr>
      </w:pPr>
      <w:r>
        <w:rPr>
          <w:rFonts w:ascii="PT Astra Serif" w:eastAsia="Calibri" w:hAnsi="PT Astra Serif"/>
          <w:b/>
          <w:bCs/>
          <w:sz w:val="28"/>
          <w:szCs w:val="28"/>
        </w:rPr>
        <w:t xml:space="preserve">Ульяновской области от 19.03.2007 № 85 </w:t>
      </w:r>
    </w:p>
    <w:p w14:paraId="19F3EDB7" w14:textId="77777777" w:rsidR="00AF5604" w:rsidRPr="00437DE5" w:rsidRDefault="00AF5604" w:rsidP="00AF5604">
      <w:pPr>
        <w:pStyle w:val="a4"/>
        <w:jc w:val="center"/>
        <w:rPr>
          <w:rFonts w:ascii="PT Astra Serif" w:eastAsia="Calibri" w:hAnsi="PT Astra Serif"/>
          <w:b/>
          <w:bCs/>
          <w:sz w:val="24"/>
          <w:szCs w:val="24"/>
        </w:rPr>
      </w:pPr>
    </w:p>
    <w:p w14:paraId="2AC7A05C" w14:textId="77777777" w:rsidR="00AF5604" w:rsidRPr="007003BE" w:rsidRDefault="00AF5604" w:rsidP="00AF5604">
      <w:pPr>
        <w:pStyle w:val="ConsPlusNormal"/>
        <w:widowControl/>
        <w:tabs>
          <w:tab w:val="left" w:pos="1134"/>
        </w:tabs>
        <w:ind w:left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>Правительство Ульяновской области п о с т а н о в л я е т:</w:t>
      </w:r>
    </w:p>
    <w:p w14:paraId="475FA417" w14:textId="3B011FC1" w:rsidR="00AF5604" w:rsidRDefault="00AF5604" w:rsidP="00AF5604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Внести изменени</w:t>
      </w:r>
      <w:r w:rsidR="007749E6">
        <w:rPr>
          <w:rFonts w:ascii="PT Astra Serif" w:hAnsi="PT Astra Serif" w:cs="Times New Roman"/>
          <w:bCs/>
          <w:sz w:val="28"/>
          <w:szCs w:val="28"/>
          <w:lang w:eastAsia="ar-SA"/>
        </w:rPr>
        <w:t>е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Регламент реестра уникальных документов Ульяновской</w:t>
      </w:r>
      <w:r w:rsidRPr="008F322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области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>, утверждённ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ый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постановлением Правительства Ульяновской области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>от 19.03.2007 № 85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«Об утверждении Регламента реестра уникальных документов Ульяновской области»,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изложив его в следующей редакции</w:t>
      </w: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>:</w:t>
      </w:r>
    </w:p>
    <w:p w14:paraId="2074E068" w14:textId="0C922E0E" w:rsidR="00FC4857" w:rsidRPr="007C07A8" w:rsidRDefault="007749E6" w:rsidP="00FC485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/>
          <w:bCs/>
          <w:sz w:val="28"/>
          <w:szCs w:val="28"/>
          <w:lang w:eastAsia="ar-SA"/>
        </w:rPr>
        <w:t>«</w:t>
      </w:r>
      <w:r w:rsidR="00AF5604" w:rsidRPr="007C07A8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Р</w:t>
      </w:r>
      <w:r w:rsidR="00FC4857" w:rsidRPr="007C07A8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ЕГЛАМЕНТ </w:t>
      </w:r>
    </w:p>
    <w:p w14:paraId="69BEBC5B" w14:textId="63724507" w:rsidR="00FC4857" w:rsidRPr="007C07A8" w:rsidRDefault="007C07A8" w:rsidP="00FC485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7C07A8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реестра уникальных документов Ульяновской области </w:t>
      </w:r>
    </w:p>
    <w:p w14:paraId="0C45DB6E" w14:textId="77777777" w:rsidR="00FC4857" w:rsidRDefault="00FC4857" w:rsidP="00FC485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DC08F5C" w14:textId="640B6D72" w:rsidR="00AF5604" w:rsidRDefault="00AF5604" w:rsidP="00FC485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1. Общие положения</w:t>
      </w:r>
    </w:p>
    <w:p w14:paraId="2572907F" w14:textId="77777777" w:rsidR="007224E9" w:rsidRPr="00AF5604" w:rsidRDefault="007224E9" w:rsidP="00FC485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</w:p>
    <w:p w14:paraId="7C41FE92" w14:textId="2E3EDA4E" w:rsidR="00AF5604" w:rsidRPr="00AF5604" w:rsidRDefault="00AF5604" w:rsidP="00990CE4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1.1. Настоящий Регламент в соответствии с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7" w:anchor="/document/12137300/entry/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Федеральным законом</w:t>
        </w:r>
      </w:hyperlink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от 22.10.2004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125-ФЗ </w:t>
      </w:r>
      <w:r w:rsidR="00FC4857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Об архивном деле в Российской Федерации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8" w:anchor="/document/6149580/entry/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приказом</w:t>
        </w:r>
      </w:hyperlink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Федеральной архивной службы России от 09.10.2001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75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Об утверждении Регламента Государственного реестра уникальных документов Архивного фонда Российской Федерации и организации работы по его созданию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и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9" w:anchor="/document/74051312/entry/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приказом</w:t>
        </w:r>
      </w:hyperlink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Федерального архивного агентства от 02.03.2020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24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Об утверждении Правил организации хранения, комплектования, учёта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и использования документов Архивного фонда Российской Федерации и других архивных документов в государственных и муниципальных архивах, музеях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и библиотеках, научных организациях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, а также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10" w:anchor="/document/15341243/entry/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Законом</w:t>
        </w:r>
      </w:hyperlink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Ульяновской области от 02.12.2013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231-ЗО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 правовом регулировании отдельных вопросов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в </w:t>
      </w:r>
      <w:r w:rsidR="007749E6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сфере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организации архивного дела на территории Ульяновской области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устанавливает порядок формирования и использования реестра уникальных документов Ульяновской области (далее - реестр уникальных документов).</w:t>
      </w:r>
    </w:p>
    <w:p w14:paraId="0AD02F43" w14:textId="029F0551" w:rsidR="00AF5604" w:rsidRPr="00AF5604" w:rsidRDefault="00AF5604" w:rsidP="00990CE4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1.2. Включению в реестр уникальных документов подлежат документы, отнес</w:t>
      </w:r>
      <w:r w:rsidR="00E35625"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нные к уникальным документам регионального значения, независимо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от формы их собственности и места хранения.</w:t>
      </w:r>
    </w:p>
    <w:p w14:paraId="2872C971" w14:textId="5944FFAA" w:rsidR="00AF5604" w:rsidRPr="00AF5604" w:rsidRDefault="00AF5604" w:rsidP="00990CE4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1.3. Уникальными являются особо ценные документы,</w:t>
      </w:r>
      <w:r w:rsidR="00F6171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указанные в пункте 6 статьи 3 </w:t>
      </w:r>
      <w:hyperlink r:id="rId11" w:anchor="/document/12137300/entry/0" w:history="1">
        <w:r w:rsidR="00D76187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Федеральн</w:t>
        </w:r>
        <w:r w:rsidR="00D76187">
          <w:rPr>
            <w:rFonts w:ascii="PT Astra Serif" w:hAnsi="PT Astra Serif" w:cs="Times New Roman"/>
            <w:bCs/>
            <w:sz w:val="28"/>
            <w:szCs w:val="28"/>
            <w:lang w:eastAsia="ar-SA"/>
          </w:rPr>
          <w:t>ого</w:t>
        </w:r>
        <w:r w:rsidR="00D76187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 xml:space="preserve"> закон</w:t>
        </w:r>
        <w:r w:rsidR="00D76187">
          <w:rPr>
            <w:rFonts w:ascii="PT Astra Serif" w:hAnsi="PT Astra Serif" w:cs="Times New Roman"/>
            <w:bCs/>
            <w:sz w:val="28"/>
            <w:szCs w:val="28"/>
            <w:lang w:eastAsia="ar-SA"/>
          </w:rPr>
          <w:t>а</w:t>
        </w:r>
      </w:hyperlink>
      <w:r w:rsidR="00D7618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D76187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от 22.10.2004 </w:t>
      </w:r>
      <w:r w:rsidR="00D76187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="00D76187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125-ФЗ </w:t>
      </w:r>
      <w:r w:rsidR="00D76187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="00D76187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Об архивном деле в Российской Федерации</w:t>
      </w:r>
      <w:r w:rsidR="00D76187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42BD1984" w14:textId="57EDA923" w:rsidR="008A06AB" w:rsidRDefault="00AF5604" w:rsidP="00990CE4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1.4. Отнесение архивных документов к уникальным производится </w:t>
      </w:r>
      <w:r w:rsidR="00990CE4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 соответствии с</w:t>
      </w:r>
      <w:r w:rsidR="006F4462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12" w:anchor="/document/12137300/entry/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Федеральным законом</w:t>
        </w:r>
      </w:hyperlink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от 22.10.2004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125-ФЗ 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Об архивном деле в Российской Федерации</w:t>
      </w:r>
      <w:r w:rsidR="007224E9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на основании экспертизы их ценности в порядке, установленном в настоящем Регламенте.</w:t>
      </w:r>
    </w:p>
    <w:p w14:paraId="6917FD4F" w14:textId="3CD968AB" w:rsidR="00AF5604" w:rsidRPr="007224E9" w:rsidRDefault="00AF5604" w:rsidP="007224E9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lastRenderedPageBreak/>
        <w:t>Выявление уникальных документов</w:t>
      </w:r>
    </w:p>
    <w:p w14:paraId="6F842DAE" w14:textId="77777777" w:rsidR="007224E9" w:rsidRPr="00AF5604" w:rsidRDefault="007224E9" w:rsidP="007224E9">
      <w:pPr>
        <w:pStyle w:val="ConsPlusNormal"/>
        <w:widowControl/>
        <w:tabs>
          <w:tab w:val="left" w:pos="1134"/>
        </w:tabs>
        <w:ind w:left="928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0390688" w14:textId="77777777" w:rsidR="00D76187" w:rsidRDefault="007224E9" w:rsidP="00D76187">
      <w:pPr>
        <w:pStyle w:val="ConsPlusNormal"/>
        <w:widowControl/>
        <w:numPr>
          <w:ilvl w:val="1"/>
          <w:numId w:val="1"/>
        </w:numPr>
        <w:tabs>
          <w:tab w:val="left" w:pos="709"/>
        </w:tabs>
        <w:ind w:left="0" w:firstLine="568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Выявление уникальных документов организуется Министерством искусства и культурной поли</w:t>
      </w:r>
      <w:bookmarkStart w:id="0" w:name="_GoBack"/>
      <w:bookmarkEnd w:id="0"/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тики Ульяновской области (далее - Министерство). </w:t>
      </w:r>
    </w:p>
    <w:p w14:paraId="585DAE71" w14:textId="485FA566" w:rsidR="00AF5604" w:rsidRDefault="007224E9" w:rsidP="00D76187">
      <w:pPr>
        <w:pStyle w:val="ConsPlusNormal"/>
        <w:widowControl/>
        <w:numPr>
          <w:ilvl w:val="1"/>
          <w:numId w:val="1"/>
        </w:numPr>
        <w:tabs>
          <w:tab w:val="left" w:pos="709"/>
        </w:tabs>
        <w:ind w:left="0" w:firstLine="568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Непосредственную работу по выявлению и описанию уникальных документов ведут архивы, музеи, библиотеки</w:t>
      </w:r>
      <w:bookmarkStart w:id="1" w:name="_Hlk169865129"/>
      <w:r w:rsidR="00E35625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пользовании которых находятся документы</w:t>
      </w:r>
      <w:r w:rsidR="00E35625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Архивного фонда Российской Федерации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, а также</w:t>
      </w:r>
      <w:r w:rsidR="00FC7140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организации и граждане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C442AF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 w:rsidR="00C6050C" w:rsidRPr="00A566BA">
        <w:rPr>
          <w:rFonts w:ascii="PT Astra Serif" w:hAnsi="PT Astra Serif" w:cs="Times New Roman"/>
          <w:bCs/>
          <w:sz w:val="28"/>
          <w:szCs w:val="28"/>
          <w:lang w:eastAsia="ar-SA"/>
        </w:rPr>
        <w:t>владельцы архивных документов</w:t>
      </w:r>
      <w:r w:rsidR="00C442AF" w:rsidRPr="00A566BA">
        <w:rPr>
          <w:rFonts w:ascii="PT Astra Serif" w:hAnsi="PT Astra Serif" w:cs="Times New Roman"/>
          <w:bCs/>
          <w:sz w:val="28"/>
          <w:szCs w:val="28"/>
          <w:lang w:eastAsia="ar-SA"/>
        </w:rPr>
        <w:t>)</w:t>
      </w:r>
      <w:r w:rsidR="00C6050C" w:rsidRPr="00A566BA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="00E35625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bookmarkEnd w:id="1"/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в рамках соглашений (договоров), заключаемых ими с архивными учреждениями Ульяновской области либо </w:t>
      </w:r>
      <w:r w:rsidR="00E35625">
        <w:rPr>
          <w:rFonts w:ascii="PT Astra Serif" w:hAnsi="PT Astra Serif" w:cs="Times New Roman"/>
          <w:bCs/>
          <w:sz w:val="28"/>
          <w:szCs w:val="28"/>
          <w:lang w:eastAsia="ar-SA"/>
        </w:rPr>
        <w:t>самостоятельно.</w:t>
      </w:r>
    </w:p>
    <w:p w14:paraId="32CD27AA" w14:textId="0377728A" w:rsidR="007224E9" w:rsidRDefault="007224E9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0972E87" w14:textId="6A6ED27B" w:rsidR="007224E9" w:rsidRPr="007224E9" w:rsidRDefault="007224E9" w:rsidP="007224E9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7224E9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Экспертиза ценности уникальных документов</w:t>
      </w:r>
      <w:r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 </w:t>
      </w:r>
    </w:p>
    <w:p w14:paraId="32E0BD79" w14:textId="77777777" w:rsidR="007224E9" w:rsidRPr="00053FBB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2D188EC" w14:textId="521FEDC5" w:rsidR="007224E9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3.1. Отнесение архивных документов к уникальным документам производится на основании экспертизы их ценности. Экспертизу ценности документов - изучение документов на основании критериев - проводят государственные и муниципальные архивы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музеи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библиотеки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Ульяновской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области.</w:t>
      </w:r>
    </w:p>
    <w:p w14:paraId="2DF182E6" w14:textId="38348744" w:rsidR="00E35625" w:rsidRDefault="00E35625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Организации и граждане (</w:t>
      </w:r>
      <w:r w:rsidR="00C6050C">
        <w:rPr>
          <w:rFonts w:ascii="PT Astra Serif" w:hAnsi="PT Astra Serif" w:cs="Times New Roman"/>
          <w:bCs/>
          <w:sz w:val="28"/>
          <w:szCs w:val="28"/>
          <w:lang w:eastAsia="ar-SA"/>
        </w:rPr>
        <w:t>владельцы архивных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документов</w:t>
      </w:r>
      <w:r w:rsidR="00C442AF">
        <w:rPr>
          <w:rFonts w:ascii="PT Astra Serif" w:hAnsi="PT Astra Serif" w:cs="Times New Roman"/>
          <w:bCs/>
          <w:sz w:val="28"/>
          <w:szCs w:val="28"/>
          <w:lang w:eastAsia="ar-SA"/>
        </w:rPr>
        <w:t>)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>могут передавать полномочия по проведению экспертизы ценности уникальных документов и их описанию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соответствующему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государственному архиву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Ульяновской области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6B7EA7E3" w14:textId="078FD214" w:rsidR="007224E9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3.2. Экспертиза ценности уникальных документов проводится с целью обоснования включения их в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р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еестр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уникальных документов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с уч</w:t>
      </w:r>
      <w:r w:rsidR="007C07A8"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том следующих критериев:</w:t>
      </w:r>
    </w:p>
    <w:p w14:paraId="74FBADDE" w14:textId="6E9CBF22" w:rsidR="007224E9" w:rsidRPr="00053FBB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Древность документа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 w:rsidR="007749E6">
        <w:rPr>
          <w:rFonts w:ascii="PT Astra Serif" w:hAnsi="PT Astra Serif" w:cs="Times New Roman"/>
          <w:bCs/>
          <w:sz w:val="28"/>
          <w:szCs w:val="28"/>
          <w:lang w:eastAsia="ar-SA"/>
        </w:rPr>
        <w:t>к древним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относятся все документы, созданные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д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 </w:t>
      </w:r>
      <w:bookmarkStart w:id="2" w:name="_Hlk169174037"/>
      <w:r>
        <w:rPr>
          <w:rFonts w:ascii="PT Astra Serif" w:hAnsi="PT Astra Serif" w:cs="Times New Roman"/>
          <w:bCs/>
          <w:sz w:val="28"/>
          <w:szCs w:val="28"/>
          <w:lang w:val="en-US" w:eastAsia="ar-SA"/>
        </w:rPr>
        <w:t>XVIII</w:t>
      </w:r>
      <w:r w:rsidRPr="00C00DA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века</w:t>
      </w:r>
      <w:bookmarkEnd w:id="2"/>
      <w:r w:rsidRPr="00A83266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включительно, как подлинники, так и изготовленные тогда же копии, фрагменты сохранившихся подлинников и копий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. В качестве древних могут рассматриваться документы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перв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ой половины </w:t>
      </w:r>
      <w:r>
        <w:rPr>
          <w:rFonts w:ascii="PT Astra Serif" w:hAnsi="PT Astra Serif" w:cs="Times New Roman"/>
          <w:bCs/>
          <w:sz w:val="28"/>
          <w:szCs w:val="28"/>
          <w:lang w:val="en-US" w:eastAsia="ar-SA"/>
        </w:rPr>
        <w:t>XVIII</w:t>
      </w:r>
      <w:r w:rsidRPr="00C00DA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века,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так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>и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е как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списки более древних грамот, договоров, картографических документов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 подобные им);</w:t>
      </w:r>
    </w:p>
    <w:p w14:paraId="764A07F8" w14:textId="7A9B662E" w:rsidR="007224E9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Подлинность документа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(подлинность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обязательна для всех документов, включаемых в р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еестр уникальных документов, за исключением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копий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указа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нных в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абзаце втором настоящего 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>пункт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а);</w:t>
      </w:r>
    </w:p>
    <w:p w14:paraId="1120ABB5" w14:textId="1147C17A" w:rsidR="007224E9" w:rsidRPr="00053FBB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Историко-культурная значимость документа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(определяется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отражение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м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 документах сведений об уникальном для данной местности историческом, культурном событии, явлении, человеке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);</w:t>
      </w:r>
    </w:p>
    <w:p w14:paraId="2D6806E9" w14:textId="77E377AE" w:rsidR="007224E9" w:rsidRPr="00053FBB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Публичность документов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документы, вносимые в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р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еестр</w:t>
      </w:r>
      <w:r w:rsidRPr="00A83266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уникальных документов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, должны находиться на открытом хранении и не содержать каких-либо сведений, ограничивающих доступ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);</w:t>
      </w:r>
    </w:p>
    <w:p w14:paraId="0ADDEF6A" w14:textId="1FC9B545" w:rsidR="007224E9" w:rsidRDefault="007224E9" w:rsidP="007224E9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Принадлежность к историческому событию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документы должны фиксировать социально-исторические явления, определ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>ивши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е пут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ь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развития региона. Документ должен </w:t>
      </w:r>
      <w:r w:rsidR="00A40A7E">
        <w:rPr>
          <w:rFonts w:ascii="PT Astra Serif" w:hAnsi="PT Astra Serif" w:cs="Times New Roman"/>
          <w:bCs/>
          <w:sz w:val="28"/>
          <w:szCs w:val="28"/>
          <w:lang w:eastAsia="ar-SA"/>
        </w:rPr>
        <w:t>отно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сится к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этому событию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);</w:t>
      </w:r>
    </w:p>
    <w:p w14:paraId="7F367604" w14:textId="4027C45E" w:rsidR="007224E9" w:rsidRDefault="007224E9" w:rsidP="007224E9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Принадлежность документа определ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нной исторической личности 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автографы, подлинные личные документы, относящиеся к личностям, занимавшим видное место в истории развития региона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);</w:t>
      </w:r>
    </w:p>
    <w:p w14:paraId="692DE376" w14:textId="77777777" w:rsidR="00C402A1" w:rsidRDefault="007224E9" w:rsidP="007224E9">
      <w:pPr>
        <w:pStyle w:val="ConsPlusNormal"/>
        <w:widowControl/>
        <w:tabs>
          <w:tab w:val="left" w:pos="709"/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ab/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Художественные и оформительские особенности документа. </w:t>
      </w:r>
    </w:p>
    <w:p w14:paraId="675A86B7" w14:textId="5B25CA3A" w:rsidR="007224E9" w:rsidRDefault="00C402A1" w:rsidP="007224E9">
      <w:pPr>
        <w:pStyle w:val="ConsPlusNormal"/>
        <w:widowControl/>
        <w:tabs>
          <w:tab w:val="left" w:pos="709"/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7224E9"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Документ может быть отнес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="007224E9"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н к категории уникальных как по одному, так и нескольким критериям одновременно.</w:t>
      </w:r>
    </w:p>
    <w:p w14:paraId="1871BA14" w14:textId="01067587" w:rsidR="007224E9" w:rsidRDefault="007224E9" w:rsidP="007224E9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3.3. Результаты экспертизы</w:t>
      </w:r>
      <w:r w:rsidR="004275DF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4275DF">
        <w:rPr>
          <w:rFonts w:ascii="PT Astra Serif" w:hAnsi="PT Astra Serif" w:cs="Times New Roman"/>
          <w:bCs/>
          <w:sz w:val="28"/>
          <w:szCs w:val="28"/>
          <w:lang w:eastAsia="ar-SA"/>
        </w:rPr>
        <w:t>оформленные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заключени</w:t>
      </w:r>
      <w:r w:rsidR="004275DF">
        <w:rPr>
          <w:rFonts w:ascii="PT Astra Serif" w:hAnsi="PT Astra Serif" w:cs="Times New Roman"/>
          <w:bCs/>
          <w:sz w:val="28"/>
          <w:szCs w:val="28"/>
          <w:lang w:eastAsia="ar-SA"/>
        </w:rPr>
        <w:t>ем</w:t>
      </w:r>
      <w:r w:rsidR="00E2206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эксперта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971159">
        <w:rPr>
          <w:rFonts w:ascii="PT Astra Serif" w:hAnsi="PT Astra Serif" w:cs="Times New Roman"/>
          <w:bCs/>
          <w:sz w:val="28"/>
          <w:szCs w:val="28"/>
          <w:lang w:eastAsia="ar-SA"/>
        </w:rPr>
        <w:t>и заполненн</w:t>
      </w:r>
      <w:r w:rsidR="008F6C2E">
        <w:rPr>
          <w:rFonts w:ascii="PT Astra Serif" w:hAnsi="PT Astra Serif" w:cs="Times New Roman"/>
          <w:bCs/>
          <w:sz w:val="28"/>
          <w:szCs w:val="28"/>
          <w:lang w:eastAsia="ar-SA"/>
        </w:rPr>
        <w:t>ый</w:t>
      </w:r>
      <w:r w:rsidR="0097115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лист учёта и описания уникальн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>ого документа</w:t>
      </w:r>
      <w:r w:rsidR="00971159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рассматриваются экспертными комиссиями государственных и муниципальных архивов, соответствующими комиссиями других организаций и представляются на рассмотрение экспертно-проверочной комиссии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Министерства искусства и культурной политики Ульяновской области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(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далее – 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ЭПК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Министерства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) в соответствии с </w:t>
      </w:r>
      <w:bookmarkStart w:id="3" w:name="_Hlk169183877"/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Положением и Регламентом ЭПК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Министерства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bookmarkEnd w:id="3"/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утвержд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нным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>и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приказом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Министерства</w:t>
      </w:r>
      <w:r w:rsidRPr="00053FBB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3386CBF2" w14:textId="77777777" w:rsidR="007224E9" w:rsidRPr="00AF5604" w:rsidRDefault="007224E9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A0691D1" w14:textId="51218435" w:rsidR="00AF5604" w:rsidRPr="007224E9" w:rsidRDefault="00AF5604" w:rsidP="007224E9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Описание уникальных документов</w:t>
      </w:r>
    </w:p>
    <w:p w14:paraId="005ED517" w14:textId="77777777" w:rsidR="007224E9" w:rsidRPr="00AF5604" w:rsidRDefault="007224E9" w:rsidP="007224E9">
      <w:pPr>
        <w:pStyle w:val="ConsPlusNormal"/>
        <w:widowControl/>
        <w:tabs>
          <w:tab w:val="left" w:pos="1134"/>
        </w:tabs>
        <w:ind w:left="928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35C3781" w14:textId="6D0EDD98" w:rsidR="00C402A1" w:rsidRDefault="00AF5604" w:rsidP="00C402A1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8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Описание уникальных документов производится в соответствии </w:t>
      </w:r>
      <w:r w:rsidR="007C07A8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 правилами описания уникальных документов для включения в реестр уникальных документов Ульяновской области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hyperlink r:id="rId13" w:anchor="/document/15314357/entry/1002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прил</w:t>
        </w:r>
        <w:r w:rsidR="00C402A1">
          <w:rPr>
            <w:rFonts w:ascii="PT Astra Serif" w:hAnsi="PT Astra Serif" w:cs="Times New Roman"/>
            <w:bCs/>
            <w:sz w:val="28"/>
            <w:szCs w:val="28"/>
            <w:lang w:eastAsia="ar-SA"/>
          </w:rPr>
          <w:t>агаемых</w:t>
        </w:r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 xml:space="preserve"> </w:t>
        </w:r>
      </w:hyperlink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 настоящему Регламенту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(далее – правила описания уникальных документов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</w:t>
      </w:r>
      <w:r w:rsidR="00C402A1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</w:p>
    <w:p w14:paraId="6E56AE7A" w14:textId="5A92F8B6" w:rsidR="00990CE4" w:rsidRDefault="00990CE4" w:rsidP="00C402A1">
      <w:pPr>
        <w:pStyle w:val="ConsPlusNormal"/>
        <w:widowControl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Описанию подлежит каждый документ, рекомендуемый к включению </w:t>
      </w:r>
      <w:r w:rsidR="007C07A8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в реестр уникальных документов.</w:t>
      </w:r>
    </w:p>
    <w:p w14:paraId="7A3975B9" w14:textId="77777777" w:rsidR="00990CE4" w:rsidRPr="00AF5604" w:rsidRDefault="00990CE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EAD35CF" w14:textId="6DBC9054" w:rsidR="00AF5604" w:rsidRPr="00990CE4" w:rsidRDefault="00AF5604" w:rsidP="00990CE4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Представление предложений о включении документов</w:t>
      </w: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br/>
        <w:t>в реестр уникальных документов</w:t>
      </w:r>
    </w:p>
    <w:p w14:paraId="44E28CA3" w14:textId="77777777" w:rsidR="00990CE4" w:rsidRPr="00AF5604" w:rsidRDefault="00990CE4" w:rsidP="00990CE4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6170F24" w14:textId="7C4EC1E7" w:rsidR="00990CE4" w:rsidRDefault="00990CE4" w:rsidP="00990CE4">
      <w:pPr>
        <w:pStyle w:val="ConsPlusNormal"/>
        <w:widowControl/>
        <w:tabs>
          <w:tab w:val="left" w:pos="709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5.1. П</w:t>
      </w:r>
      <w:r w:rsidRPr="00A220B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редложения о включении документа в реестр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уникаль</w:t>
      </w:r>
      <w:r w:rsidRPr="00A220B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ных документов представляют лица, указанные в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разделе</w:t>
      </w:r>
      <w:r w:rsidRPr="00A220B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2 настоящего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Р</w:t>
      </w:r>
      <w:r w:rsidRPr="00A220BA">
        <w:rPr>
          <w:rFonts w:ascii="PT Astra Serif" w:hAnsi="PT Astra Serif" w:cs="Times New Roman"/>
          <w:bCs/>
          <w:sz w:val="28"/>
          <w:szCs w:val="28"/>
          <w:lang w:eastAsia="ar-SA"/>
        </w:rPr>
        <w:t>егламента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2DACA16F" w14:textId="76AC2AC9" w:rsidR="00990CE4" w:rsidRDefault="00990CE4" w:rsidP="00990CE4">
      <w:pPr>
        <w:pStyle w:val="ConsPlusNormal"/>
        <w:widowControl/>
        <w:tabs>
          <w:tab w:val="left" w:pos="709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5.2. Предложения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направля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ются в Министерство в виде заполненных листов учёта и описания уникальных документов (на бумажном носителе и в электронной форме) в соответствии с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правилами описания уникальных документов, а также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с приложением сопроводительного письма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="004275DF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заключением эксперта,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рекомендаций научных работников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научных советов, </w:t>
      </w:r>
      <w:r w:rsidR="00971159">
        <w:rPr>
          <w:rFonts w:ascii="PT Astra Serif" w:hAnsi="PT Astra Serif" w:cs="Times New Roman"/>
          <w:bCs/>
          <w:sz w:val="28"/>
          <w:szCs w:val="28"/>
          <w:lang w:eastAsia="ar-SA"/>
        </w:rPr>
        <w:t>соответствующих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комиссий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музеев, библиотек, архивов, ежегодно по мере выявления к 1 сентября.</w:t>
      </w:r>
    </w:p>
    <w:p w14:paraId="7B72FA76" w14:textId="1F2CDC03" w:rsidR="00990CE4" w:rsidRDefault="00990CE4" w:rsidP="00990CE4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5.3.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Поступившие п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редложения </w:t>
      </w:r>
      <w:r w:rsidR="0027165D">
        <w:rPr>
          <w:rFonts w:ascii="PT Astra Serif" w:hAnsi="PT Astra Serif" w:cs="Times New Roman"/>
          <w:bCs/>
          <w:sz w:val="28"/>
          <w:szCs w:val="28"/>
          <w:lang w:eastAsia="ar-SA"/>
        </w:rPr>
        <w:t>рассматриваются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ЭПК Министерства 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>с учётом критериев, указанных в п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>ункте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3.2 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раздела 3 настоящего Регламента 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>в срок не позднее третьей пятницы сентября.</w:t>
      </w:r>
    </w:p>
    <w:p w14:paraId="560DA3A2" w14:textId="77777777" w:rsidR="00990CE4" w:rsidRDefault="00990CE4" w:rsidP="00990CE4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8B743CF" w14:textId="07349C05" w:rsidR="00AF5604" w:rsidRDefault="00AF5604" w:rsidP="00990CE4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Порядок формирования реестра уникальных документов</w:t>
      </w:r>
      <w:r w:rsidR="00990CE4" w:rsidRPr="00990CE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.</w:t>
      </w:r>
    </w:p>
    <w:p w14:paraId="38649F00" w14:textId="77777777" w:rsidR="00990CE4" w:rsidRPr="00AF5604" w:rsidRDefault="00990CE4" w:rsidP="00990CE4">
      <w:pPr>
        <w:pStyle w:val="ConsPlusNormal"/>
        <w:widowControl/>
        <w:tabs>
          <w:tab w:val="left" w:pos="1134"/>
        </w:tabs>
        <w:ind w:left="928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</w:p>
    <w:p w14:paraId="2A318435" w14:textId="72FCEE80" w:rsidR="00AF5604" w:rsidRPr="00AF5604" w:rsidRDefault="00990CE4" w:rsidP="00990CE4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6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.1. Решение о включении документ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>а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 реестр уникальных документов</w:t>
      </w:r>
      <w:r w:rsidR="00AD29DC" w:rsidRPr="00AD29DC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либо отклонении 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>указа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>нного документа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принимает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ЭПК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Министерства.</w:t>
      </w:r>
    </w:p>
    <w:p w14:paraId="229808E8" w14:textId="638707C8" w:rsidR="00AF5604" w:rsidRPr="00AF5604" w:rsidRDefault="00990CE4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6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.2. 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>В случае принятия ЭПК Министерства решения о включении документа в реестр уникальных документов</w:t>
      </w:r>
      <w:r w:rsidR="008A06A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>никальному д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окументу присваивается регистрационный номер, который проставляется на двух</w:t>
      </w:r>
      <w:r w:rsidR="0063345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экземплярах заполненной формы листа</w:t>
      </w:r>
      <w:r w:rsidR="0063345E" w:rsidRPr="0063345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63345E">
        <w:rPr>
          <w:rFonts w:ascii="PT Astra Serif" w:hAnsi="PT Astra Serif" w:cs="Times New Roman"/>
          <w:bCs/>
          <w:sz w:val="28"/>
          <w:szCs w:val="28"/>
          <w:lang w:eastAsia="ar-SA"/>
        </w:rPr>
        <w:t>учёта и описания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уникального документа. 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Секретарь 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>ЭПК Министерства о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формляет</w:t>
      </w:r>
      <w:r w:rsidR="00AD29DC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свидетельство о регистрации документа в реестре уникальных документов Ульяновской области (далее - Свидетельство) 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>по форме, установленной приложением № 2 к настоящему Регламенту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3D9A7304" w14:textId="432D7E40" w:rsidR="00AF5604" w:rsidRPr="00AF5604" w:rsidRDefault="0063345E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6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.3. Свидетельство вместе со вторым экземпляром листа</w:t>
      </w:r>
      <w:r w:rsidRPr="0063345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учёта и описания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уникального документа переда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тся </w:t>
      </w:r>
      <w:r w:rsidR="000F106B">
        <w:rPr>
          <w:rFonts w:ascii="PT Astra Serif" w:hAnsi="PT Astra Serif" w:cs="Times New Roman"/>
          <w:bCs/>
          <w:sz w:val="28"/>
          <w:szCs w:val="28"/>
          <w:lang w:eastAsia="ar-SA"/>
        </w:rPr>
        <w:t>по место</w:t>
      </w:r>
      <w:r w:rsidR="0045161A">
        <w:rPr>
          <w:rFonts w:ascii="PT Astra Serif" w:hAnsi="PT Astra Serif" w:cs="Times New Roman"/>
          <w:bCs/>
          <w:sz w:val="28"/>
          <w:szCs w:val="28"/>
          <w:lang w:eastAsia="ar-SA"/>
        </w:rPr>
        <w:t>нахождению уникального документа.</w:t>
      </w:r>
    </w:p>
    <w:p w14:paraId="79832E7F" w14:textId="435139A3" w:rsidR="00AF5604" w:rsidRDefault="0063345E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6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.4. Первые экземпляры заполненных форм листов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учёта и описания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уникальных документов формируются в дела в валовой последовательности их номеров по реестру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уникальных документов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 хранятся постоянно </w:t>
      </w:r>
      <w:r w:rsidR="007C07A8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 Министерстве.</w:t>
      </w:r>
    </w:p>
    <w:p w14:paraId="1E1CFAA2" w14:textId="357CDF53" w:rsidR="0045161A" w:rsidRDefault="008A06AB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6.5. </w:t>
      </w:r>
      <w:r w:rsidR="0045161A">
        <w:rPr>
          <w:rFonts w:ascii="PT Astra Serif" w:hAnsi="PT Astra Serif" w:cs="Times New Roman"/>
          <w:bCs/>
          <w:sz w:val="28"/>
          <w:szCs w:val="28"/>
          <w:lang w:eastAsia="ar-SA"/>
        </w:rPr>
        <w:t>В случае принятия решения ЭПК Министерства об отклонении, включения представленных документов в реестр уникальных документов, документы возвращаются по принадлежности.</w:t>
      </w:r>
    </w:p>
    <w:p w14:paraId="41A4675F" w14:textId="77777777" w:rsidR="0063345E" w:rsidRPr="00AF5604" w:rsidRDefault="0063345E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552E9E4" w14:textId="1A1D5AB3" w:rsidR="00AF5604" w:rsidRPr="0063345E" w:rsidRDefault="00AF5604" w:rsidP="0063345E">
      <w:pPr>
        <w:pStyle w:val="ConsPlusNormal"/>
        <w:widowControl/>
        <w:numPr>
          <w:ilvl w:val="0"/>
          <w:numId w:val="1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Порядок внесения изменений в реестр</w:t>
      </w:r>
      <w:r w:rsidR="0063345E" w:rsidRPr="0063345E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уникальных документов</w:t>
      </w:r>
    </w:p>
    <w:p w14:paraId="732D35CE" w14:textId="77777777" w:rsidR="0063345E" w:rsidRPr="00AF5604" w:rsidRDefault="0063345E" w:rsidP="0063345E">
      <w:pPr>
        <w:pStyle w:val="ConsPlusNormal"/>
        <w:widowControl/>
        <w:tabs>
          <w:tab w:val="left" w:pos="1134"/>
        </w:tabs>
        <w:ind w:left="928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9FF9BBC" w14:textId="72DBF0B4" w:rsidR="00C6050C" w:rsidRDefault="00C6050C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7.1.</w:t>
      </w:r>
      <w:r w:rsidR="00D17925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Министерство осуществляет ведение реестра уникальных документов </w:t>
      </w:r>
      <w:r w:rsidR="006810F5">
        <w:rPr>
          <w:rFonts w:ascii="PT Astra Serif" w:hAnsi="PT Astra Serif" w:cs="Times New Roman"/>
          <w:bCs/>
          <w:sz w:val="28"/>
          <w:szCs w:val="28"/>
          <w:lang w:eastAsia="ar-SA"/>
        </w:rPr>
        <w:t>по форме, установленной приложением № 3 настоящему Регламенту.</w:t>
      </w:r>
    </w:p>
    <w:p w14:paraId="10276F23" w14:textId="417025B0" w:rsidR="0063345E" w:rsidRDefault="00C6050C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7.2.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 реестр уникальных документов могут вноситься дополнительные сведения, полученные в результате научного изучения уникального документа, а также информация о других изменениях (смена собственника, проведение реставрации, экспонирования и т.п.). Изменения вносятся на основании актов</w:t>
      </w:r>
      <w:r w:rsidR="0063345E" w:rsidRPr="0063345E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63345E" w:rsidRPr="0040662C">
        <w:rPr>
          <w:rFonts w:ascii="PT Astra Serif" w:hAnsi="PT Astra Serif" w:cs="Times New Roman"/>
          <w:bCs/>
          <w:sz w:val="28"/>
          <w:szCs w:val="28"/>
          <w:lang w:eastAsia="ar-SA"/>
        </w:rPr>
        <w:t>об изменениях и дополнениях листа уч</w:t>
      </w:r>
      <w:r w:rsidR="0063345E">
        <w:rPr>
          <w:rFonts w:ascii="PT Astra Serif" w:hAnsi="PT Astra Serif" w:cs="Times New Roman"/>
          <w:bCs/>
          <w:sz w:val="28"/>
          <w:szCs w:val="28"/>
          <w:lang w:eastAsia="ar-SA"/>
        </w:rPr>
        <w:t>ё</w:t>
      </w:r>
      <w:r w:rsidR="0063345E" w:rsidRPr="0040662C">
        <w:rPr>
          <w:rFonts w:ascii="PT Astra Serif" w:hAnsi="PT Astra Serif" w:cs="Times New Roman"/>
          <w:bCs/>
          <w:sz w:val="28"/>
          <w:szCs w:val="28"/>
          <w:lang w:eastAsia="ar-SA"/>
        </w:rPr>
        <w:t>та и описания уникального документа, оформленного в произвольной форме</w:t>
      </w:r>
      <w:r w:rsidR="0063345E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которые представляются в Министерство </w:t>
      </w:r>
      <w:r w:rsidR="00D0723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организациями или гражданами </w:t>
      </w:r>
      <w:r w:rsidR="00D17925">
        <w:rPr>
          <w:rFonts w:ascii="PT Astra Serif" w:hAnsi="PT Astra Serif" w:cs="Times New Roman"/>
          <w:bCs/>
          <w:sz w:val="28"/>
          <w:szCs w:val="28"/>
          <w:lang w:eastAsia="ar-SA"/>
        </w:rPr>
        <w:t>- владельцами архивного документа</w:t>
      </w:r>
      <w:r w:rsidR="0032489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. </w:t>
      </w:r>
    </w:p>
    <w:p w14:paraId="7E41C544" w14:textId="77777777" w:rsidR="00324897" w:rsidRPr="00AF5604" w:rsidRDefault="00324897" w:rsidP="0063345E">
      <w:pPr>
        <w:pStyle w:val="ConsPlusNormal"/>
        <w:widowControl/>
        <w:tabs>
          <w:tab w:val="left" w:pos="1134"/>
        </w:tabs>
        <w:ind w:firstLine="567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AA15F7A" w14:textId="3EE885E3" w:rsidR="00AF5604" w:rsidRPr="00F70C81" w:rsidRDefault="00AF5604" w:rsidP="00F70C81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568"/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Порядок пользования информацией реестра</w:t>
      </w:r>
      <w:r w:rsidR="00F70C81" w:rsidRPr="00F70C81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 </w:t>
      </w: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уникальных документов</w:t>
      </w:r>
    </w:p>
    <w:p w14:paraId="47CCA247" w14:textId="77777777" w:rsidR="00F70C81" w:rsidRPr="006810F5" w:rsidRDefault="00F70C81" w:rsidP="00F70C81">
      <w:pPr>
        <w:pStyle w:val="ConsPlusNormal"/>
        <w:widowControl/>
        <w:tabs>
          <w:tab w:val="left" w:pos="1134"/>
        </w:tabs>
        <w:ind w:left="928"/>
        <w:rPr>
          <w:rFonts w:ascii="PT Astra Serif" w:hAnsi="PT Astra Serif" w:cs="Times New Roman"/>
          <w:bCs/>
          <w:sz w:val="24"/>
          <w:szCs w:val="24"/>
          <w:lang w:eastAsia="ar-SA"/>
        </w:rPr>
      </w:pPr>
    </w:p>
    <w:p w14:paraId="513CD2ED" w14:textId="5BD2F933" w:rsidR="00AF5604" w:rsidRPr="00AF5604" w:rsidRDefault="00F70C81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8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.1. Информация об уникальных документах Ульяновской области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, включённых в реестр уникальных документов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является общедоступной, за исключением сведений о собственниках уникальных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документов</w:t>
      </w:r>
      <w:r w:rsidR="008D5326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– физических лиц</w:t>
      </w:r>
      <w:r w:rsidR="004275DF">
        <w:rPr>
          <w:rFonts w:ascii="PT Astra Serif" w:hAnsi="PT Astra Serif" w:cs="Times New Roman"/>
          <w:bCs/>
          <w:sz w:val="28"/>
          <w:szCs w:val="28"/>
          <w:lang w:eastAsia="ar-SA"/>
        </w:rPr>
        <w:t>ах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2574BAE5" w14:textId="0662AD67" w:rsidR="00AF5604" w:rsidRDefault="00F70C81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8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.2.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Министерство обеспечивает исполнение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32489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соответствующих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з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апрос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ов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324897">
        <w:rPr>
          <w:rFonts w:ascii="PT Astra Serif" w:hAnsi="PT Astra Serif" w:cs="Times New Roman"/>
          <w:bCs/>
          <w:sz w:val="28"/>
          <w:szCs w:val="28"/>
          <w:lang w:eastAsia="ar-SA"/>
        </w:rPr>
        <w:t>физических и юридических лиц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="0032489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уникальны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>е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документ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>ы которых являются частью Архивного фонда Российской Федерации</w:t>
      </w:r>
      <w:r w:rsidR="00171326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FA164B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зарегистрированы в реестре уникальных документов</w:t>
      </w:r>
      <w:r w:rsidR="00171326">
        <w:rPr>
          <w:rFonts w:ascii="PT Astra Serif" w:hAnsi="PT Astra Serif" w:cs="Times New Roman"/>
          <w:bCs/>
          <w:sz w:val="28"/>
          <w:szCs w:val="28"/>
          <w:lang w:eastAsia="ar-SA"/>
        </w:rPr>
        <w:t>. Д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оступ к </w:t>
      </w:r>
      <w:r w:rsidR="00171326">
        <w:rPr>
          <w:rFonts w:ascii="PT Astra Serif" w:hAnsi="PT Astra Serif" w:cs="Times New Roman"/>
          <w:bCs/>
          <w:sz w:val="28"/>
          <w:szCs w:val="28"/>
          <w:lang w:eastAsia="ar-SA"/>
        </w:rPr>
        <w:t>таким документам</w:t>
      </w:r>
      <w:r w:rsidR="00FA164B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осуществляется с их согласия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. Запросы исполняются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на безвозмездной основе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12A30171" w14:textId="127B084C" w:rsidR="00C442AF" w:rsidRDefault="00C442AF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4FA0096" w14:textId="77777777" w:rsidR="00C442AF" w:rsidRDefault="00C442AF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D96A5B0" w14:textId="55F53E14" w:rsidR="007C7607" w:rsidRDefault="007C7607" w:rsidP="007C7607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____________</w:t>
      </w:r>
    </w:p>
    <w:p w14:paraId="3C5B58F6" w14:textId="7F127E7F" w:rsidR="00C442AF" w:rsidRDefault="00C442AF" w:rsidP="007C7607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38BD47D" w14:textId="266366C0" w:rsidR="00C442AF" w:rsidRDefault="00C442AF" w:rsidP="007C7607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E699516" w14:textId="438955D1" w:rsidR="00C442AF" w:rsidRDefault="00C442AF" w:rsidP="007C7607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6AE1130" w14:textId="77777777" w:rsidR="00C442AF" w:rsidRDefault="00C442AF" w:rsidP="007C7607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1E34697" w14:textId="6C8E67CB" w:rsidR="00AF5604" w:rsidRPr="00AF5604" w:rsidRDefault="00AF5604" w:rsidP="00F70C81">
      <w:pPr>
        <w:pStyle w:val="ConsPlusNormal"/>
        <w:widowControl/>
        <w:tabs>
          <w:tab w:val="left" w:pos="1134"/>
        </w:tabs>
        <w:ind w:firstLine="7513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1</w:t>
      </w:r>
    </w:p>
    <w:p w14:paraId="3DA4EB4C" w14:textId="43DB0EA9" w:rsidR="00AF5604" w:rsidRDefault="00AF5604" w:rsidP="00F70C81">
      <w:pPr>
        <w:pStyle w:val="ConsPlusNormal"/>
        <w:widowControl/>
        <w:tabs>
          <w:tab w:val="left" w:pos="1134"/>
        </w:tabs>
        <w:ind w:firstLine="7513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 </w:t>
      </w:r>
      <w:hyperlink r:id="rId14" w:anchor="/document/15314357/entry/100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Регламенту</w:t>
        </w:r>
      </w:hyperlink>
    </w:p>
    <w:p w14:paraId="45CE440F" w14:textId="1515C50D" w:rsidR="00F70C81" w:rsidRDefault="00F70C81" w:rsidP="00F70C81">
      <w:pPr>
        <w:pStyle w:val="ConsPlusNormal"/>
        <w:widowControl/>
        <w:tabs>
          <w:tab w:val="left" w:pos="1134"/>
        </w:tabs>
        <w:ind w:firstLine="7513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F352FC7" w14:textId="77777777" w:rsidR="00F70C81" w:rsidRPr="00AF5604" w:rsidRDefault="00F70C81" w:rsidP="00F70C81">
      <w:pPr>
        <w:pStyle w:val="ConsPlusNormal"/>
        <w:widowControl/>
        <w:tabs>
          <w:tab w:val="left" w:pos="1134"/>
        </w:tabs>
        <w:ind w:firstLine="7513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AE388E4" w14:textId="3676DE01" w:rsidR="00AF5604" w:rsidRPr="007C07A8" w:rsidRDefault="00F70C81" w:rsidP="00F70C81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7C07A8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ПРАВИЛА</w:t>
      </w:r>
      <w:r w:rsidR="00AF5604" w:rsidRPr="007C07A8">
        <w:rPr>
          <w:rFonts w:ascii="PT Astra Serif" w:hAnsi="PT Astra Serif" w:cs="Times New Roman"/>
          <w:b/>
          <w:bCs/>
          <w:sz w:val="28"/>
          <w:szCs w:val="28"/>
          <w:lang w:eastAsia="ar-SA"/>
        </w:rPr>
        <w:br/>
        <w:t>описания уникальных документов для включения в реестр уникальных документов Ульяновской области</w:t>
      </w:r>
    </w:p>
    <w:p w14:paraId="092F97D2" w14:textId="77777777" w:rsidR="00F70C81" w:rsidRPr="00AF5604" w:rsidRDefault="00F70C81" w:rsidP="00F70C81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444242B" w14:textId="3193F3B0" w:rsidR="00AF5604" w:rsidRPr="00AF5604" w:rsidRDefault="00AF5604" w:rsidP="00F70C81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Общие положения</w:t>
      </w:r>
    </w:p>
    <w:p w14:paraId="052C5918" w14:textId="37A9E007" w:rsidR="00AF5604" w:rsidRDefault="00AF5604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Описание уникальных документов производится в листе учёта и описания уникального документа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>,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составленного 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по форме, </w:t>
      </w:r>
      <w:hyperlink r:id="rId15" w:anchor="/document/15314357/entry/1003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при</w:t>
        </w:r>
        <w:r w:rsidR="0082390F">
          <w:rPr>
            <w:rFonts w:ascii="PT Astra Serif" w:hAnsi="PT Astra Serif" w:cs="Times New Roman"/>
            <w:bCs/>
            <w:sz w:val="28"/>
            <w:szCs w:val="28"/>
            <w:lang w:eastAsia="ar-SA"/>
          </w:rPr>
          <w:t>лагаемой к настоящим Правилам</w:t>
        </w:r>
      </w:hyperlink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1162AE89" w14:textId="2C2D3CEB" w:rsidR="00AF5604" w:rsidRPr="00AF5604" w:rsidRDefault="00F70C81" w:rsidP="00F70C81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Лист учёта и описания уникального документа состоит из 4 разделов:</w:t>
      </w:r>
    </w:p>
    <w:p w14:paraId="11CE75D2" w14:textId="75A2C4F5" w:rsidR="00AF5604" w:rsidRPr="00AF5604" w:rsidRDefault="00F03BC5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16" w:anchor="/document/15314357/entry/1111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раздел</w:t>
        </w:r>
      </w:hyperlink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Описание документа</w:t>
      </w:r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388AA7AC" w14:textId="51BB9977" w:rsidR="00AF5604" w:rsidRPr="00AF5604" w:rsidRDefault="00F03BC5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17" w:anchor="/document/15314357/entry/3333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раздел</w:t>
        </w:r>
      </w:hyperlink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Физическое состояние документа</w:t>
      </w:r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3A4F35AB" w14:textId="4CEB91B8" w:rsidR="00AF5604" w:rsidRPr="00AF5604" w:rsidRDefault="00F03BC5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18" w:anchor="/document/15314357/entry/2222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раздел</w:t>
        </w:r>
      </w:hyperlink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Место хранения документа</w:t>
      </w:r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0BCAC634" w14:textId="34183692" w:rsidR="00AF5604" w:rsidRPr="00AF5604" w:rsidRDefault="00F03BC5" w:rsidP="00F70C81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19" w:anchor="/document/15314357/entry/4444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раздел</w:t>
        </w:r>
      </w:hyperlink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Служебная информация</w:t>
      </w:r>
      <w:r w:rsidR="00F70C81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7D226DA3" w14:textId="50604510" w:rsidR="00AF5604" w:rsidRPr="00AF5604" w:rsidRDefault="00F70C81" w:rsidP="00F70C81">
      <w:pPr>
        <w:pStyle w:val="ConsPlusNormal"/>
        <w:widowControl/>
        <w:tabs>
          <w:tab w:val="left" w:pos="709"/>
          <w:tab w:val="left" w:pos="1418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hyperlink r:id="rId20" w:anchor="/document/15314357/entry/101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Регистрационный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номер»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 листе учёта и описания уникального документа заполняется 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секретарём экспертно-проверочной комиссии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Министерств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>а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искусства и культурной политики Ульяновской области</w:t>
      </w:r>
      <w:r w:rsidR="0082390F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(далее – ЭПК Министерства)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после принятия </w:t>
      </w:r>
      <w:r w:rsidR="00653F22">
        <w:rPr>
          <w:rFonts w:ascii="PT Astra Serif" w:hAnsi="PT Astra Serif" w:cs="Times New Roman"/>
          <w:bCs/>
          <w:sz w:val="28"/>
          <w:szCs w:val="28"/>
          <w:lang w:eastAsia="ar-SA"/>
        </w:rPr>
        <w:t>ЭПК Министерства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решения 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 включении документа в реестр уникальных документов Ульяновской области.</w:t>
      </w:r>
    </w:p>
    <w:p w14:paraId="2CD501A0" w14:textId="499CA792" w:rsidR="00AF5604" w:rsidRDefault="00F03BC5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21" w:anchor="/document/15314357/entry/102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Дата включения в реестр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дата указывается арабскими цифрами следующим образом: 00.00.0000. (01.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10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.20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23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).</w:t>
      </w:r>
    </w:p>
    <w:p w14:paraId="19D57311" w14:textId="77777777" w:rsidR="00C34173" w:rsidRPr="00AF5604" w:rsidRDefault="00C34173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2AC10E6" w14:textId="11527407" w:rsidR="00AF5604" w:rsidRPr="00C34173" w:rsidRDefault="00AF5604" w:rsidP="00C34173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C34173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Заполнение раздела </w:t>
      </w:r>
      <w:r w:rsidR="00C34173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«</w:t>
      </w:r>
      <w:r w:rsidRPr="00C34173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Описание документа</w:t>
      </w:r>
      <w:r w:rsidR="00C34173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»</w:t>
      </w:r>
    </w:p>
    <w:p w14:paraId="62E0744A" w14:textId="77777777" w:rsidR="00C34173" w:rsidRPr="00AF5604" w:rsidRDefault="00C34173" w:rsidP="00C34173">
      <w:pPr>
        <w:pStyle w:val="ConsPlusNormal"/>
        <w:widowControl/>
        <w:tabs>
          <w:tab w:val="left" w:pos="1134"/>
        </w:tabs>
        <w:ind w:left="720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E10FCC2" w14:textId="2709C246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2" w:anchor="/document/15314357/entry/103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Название (заголовок)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название документа, под которым он учтён в описи дел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других учётных документах.</w:t>
      </w:r>
    </w:p>
    <w:p w14:paraId="0CBD509C" w14:textId="2031F9FD" w:rsidR="00AF5604" w:rsidRPr="00AF5604" w:rsidRDefault="00C34173" w:rsidP="00C34173">
      <w:pPr>
        <w:pStyle w:val="ConsPlusNormal"/>
        <w:widowControl/>
        <w:tabs>
          <w:tab w:val="left" w:pos="709"/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2.2.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3" w:anchor="/document/15314357/entry/104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Самоназвание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закрепившееся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 науке индивидуальное название документа (по имени писца, заказчика, владельца, исследователя, по месту создания, обнаружения, нахождения и др.).</w:t>
      </w:r>
    </w:p>
    <w:p w14:paraId="55CA28A4" w14:textId="397BD93F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2.3.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4" w:anchor="/document/15314357/entry/105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Вид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вид документа (например, конституция, указ, грамота, договор, письмо и т.д.).</w:t>
      </w:r>
    </w:p>
    <w:p w14:paraId="47860FB8" w14:textId="77D1D89A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2.4.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5" w:anchor="/document/15314357/entry/106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Автор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автор (создатель) текста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и документа (фамилия, имя, отчество, псевдоним, прозвище, в возможно более полном виде, позволяющем максимально идентифицировать личность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и исключить совпадения). Данный реквизит заполняется и в том случае, если авторство документа уже включено в название документа или является принятым в науке (например,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Жалованная грамота Ивана III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).</w:t>
      </w:r>
    </w:p>
    <w:p w14:paraId="7D15CE25" w14:textId="45148BB7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2.5.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6" w:anchor="/document/15314357/entry/107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Дата (время создания)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заполняется, если документ датирован его создателем; дата указывается арабскими цифрами следующим образом: 00.00.0000.</w:t>
      </w:r>
    </w:p>
    <w:p w14:paraId="48926C82" w14:textId="7A1CE3AD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2.6.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7" w:anchor="/document/15314357/entry/108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Век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заполняется для всех документов, указывается арабскими цифрами.</w:t>
      </w:r>
    </w:p>
    <w:p w14:paraId="345995DD" w14:textId="19DA48B1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2.7.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8" w:anchor="/document/15314357/entry/109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Ориентировочная дата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дата, установленная косвенным путём; фиксируется в произвольной форме (например, не ранее 12.12.1923 - не позднее 12.12.1923 или 80-е годы 19 века, или 1-я половина 15 века, или 11 век).</w:t>
      </w:r>
    </w:p>
    <w:p w14:paraId="6BD70292" w14:textId="0CE45F10" w:rsidR="00AF5604" w:rsidRPr="00AF5604" w:rsidRDefault="00C34173" w:rsidP="00C34173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2.8.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29" w:anchor="/document/15314357/entry/10010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Язык документа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язык в соответствии с общепринятыми наименованиями языков, например:</w:t>
      </w:r>
    </w:p>
    <w:p w14:paraId="328A793A" w14:textId="3961A82E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древнерусский;</w:t>
      </w:r>
    </w:p>
    <w:p w14:paraId="055965FD" w14:textId="727DB920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старославянский;</w:t>
      </w:r>
    </w:p>
    <w:p w14:paraId="51AA4C10" w14:textId="5C33FC08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церковно-славянский;</w:t>
      </w:r>
    </w:p>
    <w:p w14:paraId="0D34E1A6" w14:textId="51589F0A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русский;</w:t>
      </w:r>
    </w:p>
    <w:p w14:paraId="40C15CFE" w14:textId="4FDA1E32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латинский;</w:t>
      </w:r>
    </w:p>
    <w:p w14:paraId="5519653F" w14:textId="7DC53CA7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греческий;</w:t>
      </w:r>
    </w:p>
    <w:p w14:paraId="4A4E0E15" w14:textId="3B4486A1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арабский;</w:t>
      </w:r>
    </w:p>
    <w:p w14:paraId="3B10DB20" w14:textId="035BBAB8" w:rsidR="00AF5604" w:rsidRPr="00AF5604" w:rsidRDefault="00C34173" w:rsidP="00C34173">
      <w:pPr>
        <w:pStyle w:val="ConsPlusNormal"/>
        <w:widowControl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старофранцузский</w:t>
      </w:r>
      <w:r w:rsidR="00653F22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и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так далее.</w:t>
      </w:r>
    </w:p>
    <w:p w14:paraId="10B337EA" w14:textId="36D89F16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2.9.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0" w:anchor="/document/15314357/entry/10011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Аннотация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излагается краткая характеристика документа, указывается место создания, от кого исходит документ, кому адресован, другие данные, в том числе по истории документов, приводятся сведения о подлинности документа (подлинник, список, копия с указанием времени их составления), приводятся имена лиц, названия учреждений, географические названия и прочие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уп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о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минающиеся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 документе и имеющие существенное значение сведения. 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 аннотации может отмечаться степень подробности сведений (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краткие сведения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подробные сведения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).</w:t>
      </w:r>
    </w:p>
    <w:p w14:paraId="4674C4F4" w14:textId="6F5D84E9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2.10.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1" w:anchor="/document/15314357/entry/10012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Историческая справка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включаются данные 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br/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 происхождении или источнике приобретения документа, истории его бытования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, смена владельцев, передача из одного архива в другой с указанием времени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08B4A048" w14:textId="44771742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2.11.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2" w:anchor="/document/15314357/entry/10013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Наличие драгоценных металлов и камней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</w:t>
      </w:r>
      <w:r w:rsidR="00967672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заполняется  государственными архивами, музеями и библиотеками </w:t>
      </w:r>
      <w:r w:rsidR="00967672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на основании соответствующ</w:t>
      </w:r>
      <w:r w:rsidR="00967672">
        <w:rPr>
          <w:rFonts w:ascii="PT Astra Serif" w:hAnsi="PT Astra Serif" w:cs="Times New Roman"/>
          <w:bCs/>
          <w:sz w:val="28"/>
          <w:szCs w:val="28"/>
          <w:lang w:eastAsia="ar-SA"/>
        </w:rPr>
        <w:t>их</w:t>
      </w:r>
      <w:r w:rsidR="00967672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граф инвентарной книги учёта дел</w:t>
      </w:r>
      <w:r w:rsidR="00967672">
        <w:rPr>
          <w:rFonts w:ascii="PT Astra Serif" w:hAnsi="PT Astra Serif" w:cs="Times New Roman"/>
          <w:bCs/>
          <w:sz w:val="28"/>
          <w:szCs w:val="28"/>
          <w:lang w:eastAsia="ar-SA"/>
        </w:rPr>
        <w:t>. У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казываются сведения</w:t>
      </w:r>
      <w:r w:rsidR="00653F22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о наличии драгоценных камней и металлов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1475A341" w14:textId="68320BC1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2.12.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3" w:anchor="/document/15314357/entry/10014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Палеографические особенности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способ написания документа (устав, полуустав и т.д.).</w:t>
      </w:r>
    </w:p>
    <w:p w14:paraId="0004B7D4" w14:textId="2F18F8AA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2.13.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4" w:anchor="/document/15314357/entry/10015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Печати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наличие печатей, их вид, материал, оговаривается их сохранность и принадлежность, а также изображение, надписи.</w:t>
      </w:r>
    </w:p>
    <w:p w14:paraId="500CF0DE" w14:textId="55359212" w:rsidR="00AF5604" w:rsidRPr="00AF5604" w:rsidRDefault="00AF5604" w:rsidP="00C34173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2.14.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5" w:anchor="/document/15314357/entry/10016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Художественные особенности оформления документа</w:t>
      </w:r>
      <w:r w:rsidR="00C34173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отмечается наличие заставок, концовок, миниатюр и других элементов, как имеющих существенное значение для идентификации документа с точки зрения его уникальности, оговаривается их авторство, указываются художественные особенности переплёта.</w:t>
      </w:r>
    </w:p>
    <w:p w14:paraId="1B815EFA" w14:textId="1BE755C5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2.15.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6" w:anchor="/document/15314357/entry/10017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Собственность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со значениями:</w:t>
      </w:r>
    </w:p>
    <w:p w14:paraId="4D25547E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федеральная;</w:t>
      </w:r>
    </w:p>
    <w:p w14:paraId="2C273E0A" w14:textId="73837A65" w:rsidR="00AF5604" w:rsidRPr="00AF5604" w:rsidRDefault="00D0723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субъекта Российской Федерации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7883DE6B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муниципальная;</w:t>
      </w:r>
    </w:p>
    <w:p w14:paraId="61C88D68" w14:textId="62AECE42" w:rsid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частная.</w:t>
      </w:r>
    </w:p>
    <w:p w14:paraId="0A113BB8" w14:textId="77777777" w:rsidR="0007701A" w:rsidRPr="00AF5604" w:rsidRDefault="0007701A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5E5BE33" w14:textId="08A664C4" w:rsidR="00AF5604" w:rsidRPr="0007701A" w:rsidRDefault="00AF5604" w:rsidP="0007701A">
      <w:pPr>
        <w:pStyle w:val="ConsPlusNormal"/>
        <w:widowControl/>
        <w:numPr>
          <w:ilvl w:val="0"/>
          <w:numId w:val="2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lastRenderedPageBreak/>
        <w:t xml:space="preserve">Заполнение раздела </w:t>
      </w:r>
      <w:r w:rsid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«</w:t>
      </w:r>
      <w:r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Физическое состояние документа</w:t>
      </w:r>
      <w:r w:rsid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»</w:t>
      </w:r>
    </w:p>
    <w:p w14:paraId="19A7ABC8" w14:textId="77777777" w:rsidR="0007701A" w:rsidRPr="0007701A" w:rsidRDefault="0007701A" w:rsidP="0007701A">
      <w:pPr>
        <w:pStyle w:val="ConsPlusNormal"/>
        <w:widowControl/>
        <w:tabs>
          <w:tab w:val="left" w:pos="1134"/>
        </w:tabs>
        <w:ind w:left="720"/>
        <w:jc w:val="both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</w:p>
    <w:p w14:paraId="39BE8830" w14:textId="08BDA928" w:rsidR="00AF5604" w:rsidRPr="00AF5604" w:rsidRDefault="00F03BC5" w:rsidP="0007701A">
      <w:pPr>
        <w:pStyle w:val="ConsPlusNormal"/>
        <w:widowControl/>
        <w:numPr>
          <w:ilvl w:val="1"/>
          <w:numId w:val="2"/>
        </w:numPr>
        <w:tabs>
          <w:tab w:val="left" w:pos="360"/>
        </w:tabs>
        <w:ind w:left="0"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hyperlink r:id="rId37" w:anchor="/document/15314357/entry/10018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Материальный носитель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со значениями:</w:t>
      </w:r>
    </w:p>
    <w:p w14:paraId="5D7B7539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бумага;</w:t>
      </w:r>
    </w:p>
    <w:p w14:paraId="644CF91A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калька;</w:t>
      </w:r>
    </w:p>
    <w:p w14:paraId="77FD3BC6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пергамент;</w:t>
      </w:r>
    </w:p>
    <w:p w14:paraId="48EB1942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ткань;</w:t>
      </w:r>
    </w:p>
    <w:p w14:paraId="7E34DC67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кора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(береста);</w:t>
      </w:r>
    </w:p>
    <w:p w14:paraId="4CF85D0B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чёрно-белая киноплёнка на триацетате;</w:t>
      </w:r>
    </w:p>
    <w:p w14:paraId="6F165220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чёрно-белая плёнка на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нитрооснове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46597B61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цветная киноплёнка на триацетате;</w:t>
      </w:r>
    </w:p>
    <w:p w14:paraId="71DF057D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цветная плёнка на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нитрооснове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13E270AB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дагерротип;</w:t>
      </w:r>
    </w:p>
    <w:p w14:paraId="71090518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стекло;</w:t>
      </w:r>
    </w:p>
    <w:p w14:paraId="021553AC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чёрно-белая фотоплёнка на триацетатной основе;</w:t>
      </w:r>
    </w:p>
    <w:p w14:paraId="07379AF8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чёрно-белая фотоплёнка на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нитрооснове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7B40D962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цветная плёнка на триацетатной основе;</w:t>
      </w:r>
    </w:p>
    <w:p w14:paraId="01E08BC4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цветная фотоплёнка на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нитрооснове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1E5E9C9F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фотобумага;</w:t>
      </w:r>
    </w:p>
    <w:p w14:paraId="2EAB3F01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магнитная плёнка на триацетатной основе;</w:t>
      </w:r>
    </w:p>
    <w:p w14:paraId="7A9CDF87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магнитная плёнка на 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нитрооснове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;</w:t>
      </w:r>
    </w:p>
    <w:p w14:paraId="6F3839E6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магнитный барабан;</w:t>
      </w:r>
    </w:p>
    <w:p w14:paraId="5B121022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металлический диск;</w:t>
      </w:r>
    </w:p>
    <w:p w14:paraId="5F01D1A0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восковой фотографический валик;</w:t>
      </w:r>
    </w:p>
    <w:p w14:paraId="63D3C8D4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85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компакт-диск.</w:t>
      </w:r>
    </w:p>
    <w:p w14:paraId="4ECC67D3" w14:textId="40D1404D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3.2.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8" w:anchor="/document/15314357/entry/10019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Размеры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формат, размеры (в сантиметрах) документа (при необходимости - каждого листа (нескольких листов) документа).</w:t>
      </w:r>
    </w:p>
    <w:p w14:paraId="12B7D855" w14:textId="3E39711E" w:rsidR="00AF5604" w:rsidRPr="00AF5604" w:rsidRDefault="0007701A" w:rsidP="0007701A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3.3.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39" w:anchor="/document/15314357/entry/10020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Объём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количество листов, кадров, фотографий, если документ сформирован в дело; кинофильма, альбома и так далее.</w:t>
      </w:r>
    </w:p>
    <w:p w14:paraId="31F2DDB7" w14:textId="118A4932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3.4.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0" w:anchor="/document/15314357/entry/10021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Физическое состояние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со следующими значениями:</w:t>
      </w:r>
    </w:p>
    <w:p w14:paraId="4D308F18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хорошее;</w:t>
      </w:r>
    </w:p>
    <w:p w14:paraId="5AEE6ED9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удовлетворительное;</w:t>
      </w:r>
    </w:p>
    <w:p w14:paraId="081F6097" w14:textId="77777777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неудовлетворительное.</w:t>
      </w:r>
    </w:p>
    <w:p w14:paraId="36C92798" w14:textId="172EE84E" w:rsid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3.5.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1" w:anchor="/document/15314357/entry/10022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Сведения о реставрации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отмечается, подвергался ли документ реставрации с указанием даты её проведения, организации, фамилии, имени, отчества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(при налич</w:t>
      </w:r>
      <w:r w:rsidR="005643B3">
        <w:rPr>
          <w:rFonts w:ascii="PT Astra Serif" w:hAnsi="PT Astra Serif" w:cs="Times New Roman"/>
          <w:bCs/>
          <w:sz w:val="28"/>
          <w:szCs w:val="28"/>
          <w:lang w:eastAsia="ar-SA"/>
        </w:rPr>
        <w:t>и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и)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реставраторов.</w:t>
      </w:r>
    </w:p>
    <w:p w14:paraId="484A3FF2" w14:textId="77777777" w:rsidR="00653F22" w:rsidRPr="00AF5604" w:rsidRDefault="00653F22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E00C889" w14:textId="5ECA98AA" w:rsidR="00AF5604" w:rsidRDefault="0007701A" w:rsidP="0007701A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4. </w:t>
      </w:r>
      <w:r w:rsidR="00AF5604"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Заполнение раздела </w:t>
      </w:r>
      <w:r>
        <w:rPr>
          <w:rFonts w:ascii="PT Astra Serif" w:hAnsi="PT Astra Serif" w:cs="Times New Roman"/>
          <w:b/>
          <w:bCs/>
          <w:sz w:val="28"/>
          <w:szCs w:val="28"/>
          <w:lang w:eastAsia="ar-SA"/>
        </w:rPr>
        <w:t>«</w:t>
      </w:r>
      <w:r w:rsidR="00AF5604"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Место хранения документа</w:t>
      </w:r>
      <w:r>
        <w:rPr>
          <w:rFonts w:ascii="PT Astra Serif" w:hAnsi="PT Astra Serif" w:cs="Times New Roman"/>
          <w:b/>
          <w:bCs/>
          <w:sz w:val="28"/>
          <w:szCs w:val="28"/>
          <w:lang w:eastAsia="ar-SA"/>
        </w:rPr>
        <w:t>»</w:t>
      </w:r>
    </w:p>
    <w:p w14:paraId="319B7CBB" w14:textId="77777777" w:rsidR="0007701A" w:rsidRPr="0007701A" w:rsidRDefault="0007701A" w:rsidP="0007701A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</w:p>
    <w:p w14:paraId="5F1A1333" w14:textId="17E35A96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4.1.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2" w:anchor="/document/15314357/entry/10023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Место хранения документа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официально принятое наименование организации</w:t>
      </w:r>
      <w:r w:rsidR="00A33178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в собственности или оперативном управлении которой находится на хранении уникальный документ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, или 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полное 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 xml:space="preserve">указание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фамили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и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, им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ени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, отчеств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а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(</w:t>
      </w:r>
      <w:r w:rsidR="00DE46F4">
        <w:rPr>
          <w:rFonts w:ascii="PT Astra Serif" w:hAnsi="PT Astra Serif" w:cs="Times New Roman"/>
          <w:bCs/>
          <w:sz w:val="28"/>
          <w:szCs w:val="28"/>
          <w:lang w:eastAsia="ar-SA"/>
        </w:rPr>
        <w:t>при наличии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 лица, осуществляющего хранение документа.</w:t>
      </w:r>
    </w:p>
    <w:p w14:paraId="065F66CB" w14:textId="4EB05324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4.2.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3" w:anchor="/document/15314357/entry/10024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д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рес места хранения документа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полный почтовый адрес владельца (собственника) документа.</w:t>
      </w:r>
    </w:p>
    <w:p w14:paraId="14F7365E" w14:textId="423FA05C" w:rsid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4.3.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4" w:anchor="/document/15314357/entry/10025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Архивный шифр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указываются номера фонда (коллекции), описи, единицы хранения, листа(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ов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 или кадра(</w:t>
      </w:r>
      <w:proofErr w:type="spellStart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ов</w:t>
      </w:r>
      <w:proofErr w:type="spellEnd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) для документов, составляющих часть единицы хранения.</w:t>
      </w:r>
    </w:p>
    <w:p w14:paraId="1DF7CC8E" w14:textId="77777777" w:rsidR="0007701A" w:rsidRPr="00AF5604" w:rsidRDefault="0007701A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EAEDE86" w14:textId="65A1946A" w:rsidR="00AF5604" w:rsidRPr="0007701A" w:rsidRDefault="00AF5604" w:rsidP="0007701A">
      <w:pPr>
        <w:pStyle w:val="ConsPlusNormal"/>
        <w:widowControl/>
        <w:numPr>
          <w:ilvl w:val="0"/>
          <w:numId w:val="3"/>
        </w:numPr>
        <w:tabs>
          <w:tab w:val="left" w:pos="1134"/>
        </w:tabs>
        <w:jc w:val="center"/>
        <w:rPr>
          <w:rFonts w:ascii="PT Astra Serif" w:hAnsi="PT Astra Serif" w:cs="Times New Roman"/>
          <w:b/>
          <w:bCs/>
          <w:sz w:val="28"/>
          <w:szCs w:val="28"/>
          <w:lang w:eastAsia="ar-SA"/>
        </w:rPr>
      </w:pPr>
      <w:r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 xml:space="preserve">Заполнение раздела </w:t>
      </w:r>
      <w:r w:rsid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«</w:t>
      </w:r>
      <w:r w:rsidRP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Служебная информация</w:t>
      </w:r>
      <w:r w:rsidR="0007701A">
        <w:rPr>
          <w:rFonts w:ascii="PT Astra Serif" w:hAnsi="PT Astra Serif" w:cs="Times New Roman"/>
          <w:b/>
          <w:bCs/>
          <w:sz w:val="28"/>
          <w:szCs w:val="28"/>
          <w:lang w:eastAsia="ar-SA"/>
        </w:rPr>
        <w:t>»</w:t>
      </w:r>
    </w:p>
    <w:p w14:paraId="309D9DEC" w14:textId="77777777" w:rsidR="0007701A" w:rsidRPr="00AF5604" w:rsidRDefault="0007701A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59BAC1E" w14:textId="5A622FA6" w:rsidR="00AF5604" w:rsidRP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5.1.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5" w:anchor="/document/15314357/entry/10026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Кем представлен документ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орган, организация или физическое лицо, представившее предложения для включения в реестр уникальных документов Ульяновской области.</w:t>
      </w:r>
    </w:p>
    <w:p w14:paraId="7026FB3F" w14:textId="03ED4D21" w:rsidR="00AF5604" w:rsidRDefault="00AF5604" w:rsidP="0007701A">
      <w:pPr>
        <w:pStyle w:val="ConsPlusNormal"/>
        <w:widowControl/>
        <w:tabs>
          <w:tab w:val="left" w:pos="1134"/>
        </w:tabs>
        <w:ind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5.2.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hyperlink r:id="rId46" w:anchor="/document/15314357/entry/10027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Реквизит</w:t>
        </w:r>
      </w:hyperlink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«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Протокол ЭПК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- указывается название совещательного органа, номер и дата протокола заседания, утвердившего предложени</w:t>
      </w:r>
      <w:r w:rsidR="00A33178">
        <w:rPr>
          <w:rFonts w:ascii="PT Astra Serif" w:hAnsi="PT Astra Serif" w:cs="Times New Roman"/>
          <w:bCs/>
          <w:sz w:val="28"/>
          <w:szCs w:val="28"/>
          <w:lang w:eastAsia="ar-SA"/>
        </w:rPr>
        <w:t>е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о включении уникального документа в реестр уникальных документов Ульяновской области.</w:t>
      </w:r>
    </w:p>
    <w:p w14:paraId="7F63BE72" w14:textId="42A9EBAC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BC2F776" w14:textId="77777777" w:rsidR="00AC1B70" w:rsidRDefault="00AC1B70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3CF7049" w14:textId="3B6129F3" w:rsidR="00DE46F4" w:rsidRDefault="00DE46F4" w:rsidP="007C76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____________</w:t>
      </w:r>
    </w:p>
    <w:p w14:paraId="19933389" w14:textId="6456055E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318E27B" w14:textId="7CB561C5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574C1A5" w14:textId="7B35B32D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627B630" w14:textId="4C853E8E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EBDB5BD" w14:textId="3EF1D992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F347B92" w14:textId="7B757F74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5A7892A" w14:textId="6745EC31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0830F23" w14:textId="3EE86471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4621BC4" w14:textId="72D015E7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3E527BE" w14:textId="7932825B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1BFD133" w14:textId="56C959FB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58DE4D4" w14:textId="195AE1E4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E98A68B" w14:textId="5139FD9C" w:rsidR="007C7607" w:rsidRDefault="007C7607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8C31EB7" w14:textId="307E328A" w:rsidR="007C7607" w:rsidRDefault="007C7607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465ACB9" w14:textId="7BA0382E" w:rsidR="007C7607" w:rsidRDefault="007C7607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C982A08" w14:textId="04914F59" w:rsidR="007C7607" w:rsidRDefault="007C7607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59DC606" w14:textId="20C2B2F7" w:rsidR="007C7607" w:rsidRDefault="007C7607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F2EA36D" w14:textId="7B4067A2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0D4A64A" w14:textId="7BD66F21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C723621" w14:textId="77777777" w:rsidR="006F4462" w:rsidRDefault="006F4462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1917ED8" w14:textId="75BC29B0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E9843A4" w14:textId="4267CA69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2CD0433" w14:textId="2E26DB24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75A4894" w14:textId="3D9F3334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F7C18C6" w14:textId="76CF3752" w:rsidR="00DE46F4" w:rsidRDefault="00DE46F4" w:rsidP="00DE46F4">
      <w:pPr>
        <w:pStyle w:val="ConsPlusNormal"/>
        <w:widowControl/>
        <w:tabs>
          <w:tab w:val="left" w:pos="1134"/>
        </w:tabs>
        <w:ind w:firstLine="709"/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3621852" w14:textId="77777777" w:rsidR="00A33178" w:rsidRDefault="00AF5604" w:rsidP="0007701A">
      <w:pPr>
        <w:pStyle w:val="ConsPlusNormal"/>
        <w:widowControl/>
        <w:tabs>
          <w:tab w:val="left" w:pos="1134"/>
        </w:tabs>
        <w:ind w:left="7230" w:hanging="142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 xml:space="preserve">Приложение </w:t>
      </w:r>
    </w:p>
    <w:p w14:paraId="0B2CD751" w14:textId="791C0EA2" w:rsidR="0007701A" w:rsidRDefault="00AF5604" w:rsidP="0007701A">
      <w:pPr>
        <w:pStyle w:val="ConsPlusNormal"/>
        <w:widowControl/>
        <w:tabs>
          <w:tab w:val="left" w:pos="1134"/>
        </w:tabs>
        <w:ind w:left="7230" w:hanging="142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к</w:t>
      </w:r>
      <w:r w:rsidR="0007701A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33178">
        <w:rPr>
          <w:rFonts w:ascii="PT Astra Serif" w:hAnsi="PT Astra Serif" w:cs="Times New Roman"/>
          <w:bCs/>
          <w:sz w:val="28"/>
          <w:szCs w:val="28"/>
          <w:lang w:eastAsia="ar-SA"/>
        </w:rPr>
        <w:t>Правилам</w:t>
      </w:r>
    </w:p>
    <w:p w14:paraId="704755CA" w14:textId="77777777" w:rsidR="0007701A" w:rsidRPr="00AF5604" w:rsidRDefault="0007701A" w:rsidP="0007701A">
      <w:pPr>
        <w:pStyle w:val="ConsPlusNormal"/>
        <w:widowControl/>
        <w:tabs>
          <w:tab w:val="left" w:pos="1134"/>
        </w:tabs>
        <w:ind w:left="7230" w:hanging="142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23F3176" w14:textId="7FE1C761" w:rsidR="00AF5604" w:rsidRPr="00DE46F4" w:rsidRDefault="00AF5604" w:rsidP="0007701A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7"/>
          <w:szCs w:val="27"/>
          <w:lang w:eastAsia="ar-SA"/>
        </w:rPr>
      </w:pPr>
      <w:r w:rsidRPr="00DE46F4">
        <w:rPr>
          <w:rFonts w:ascii="PT Astra Serif" w:hAnsi="PT Astra Serif" w:cs="Times New Roman"/>
          <w:bCs/>
          <w:sz w:val="27"/>
          <w:szCs w:val="27"/>
          <w:lang w:eastAsia="ar-SA"/>
        </w:rPr>
        <w:t>ЛИСТ УЧЁТА И ОПИСАНИЯ</w:t>
      </w:r>
    </w:p>
    <w:p w14:paraId="3D59485F" w14:textId="7BB31D71" w:rsidR="00AF5604" w:rsidRPr="00DE46F4" w:rsidRDefault="00AF5604" w:rsidP="0007701A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7"/>
          <w:szCs w:val="27"/>
          <w:lang w:eastAsia="ar-SA"/>
        </w:rPr>
      </w:pPr>
      <w:r w:rsidRPr="00DE46F4">
        <w:rPr>
          <w:rFonts w:ascii="PT Astra Serif" w:hAnsi="PT Astra Serif" w:cs="Times New Roman"/>
          <w:bCs/>
          <w:sz w:val="27"/>
          <w:szCs w:val="27"/>
          <w:lang w:eastAsia="ar-SA"/>
        </w:rPr>
        <w:t>УНИКАЛЬНОГО ДОКУМЕНТА</w:t>
      </w:r>
    </w:p>
    <w:p w14:paraId="685F3D8D" w14:textId="77777777" w:rsidR="0007701A" w:rsidRPr="00DE46F4" w:rsidRDefault="0007701A" w:rsidP="0007701A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7"/>
          <w:szCs w:val="27"/>
          <w:lang w:eastAsia="ar-SA"/>
        </w:rPr>
      </w:pPr>
    </w:p>
    <w:p w14:paraId="253A2973" w14:textId="7381D15B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Регистрационный номер _________________________________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</w:p>
    <w:p w14:paraId="4354D873" w14:textId="46A2CDA0" w:rsidR="00AF5604" w:rsidRPr="0039406D" w:rsidRDefault="00AF5604" w:rsidP="00A33178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Дата включения документа в </w:t>
      </w:r>
      <w:r w:rsidR="00A33178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реестр уникальных документов Ульяновской области_______________________________________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</w:p>
    <w:p w14:paraId="29008C0B" w14:textId="76E5D197" w:rsidR="00AF5604" w:rsidRPr="0039406D" w:rsidRDefault="00AF5604" w:rsidP="0086010C">
      <w:pPr>
        <w:pStyle w:val="ConsPlusNormal"/>
        <w:widowControl/>
        <w:numPr>
          <w:ilvl w:val="0"/>
          <w:numId w:val="4"/>
        </w:numPr>
        <w:tabs>
          <w:tab w:val="left" w:pos="567"/>
        </w:tabs>
        <w:ind w:left="0" w:firstLine="0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Описание документа</w:t>
      </w:r>
    </w:p>
    <w:p w14:paraId="15095ACA" w14:textId="50A47FD5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Название (заголовок) документа 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</w:t>
      </w:r>
    </w:p>
    <w:p w14:paraId="22ECB43A" w14:textId="01F289FE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</w:t>
      </w:r>
    </w:p>
    <w:p w14:paraId="6DCADB6D" w14:textId="25731785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Самоназвание документа 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</w:t>
      </w:r>
    </w:p>
    <w:p w14:paraId="1A50D3F2" w14:textId="02FD56E7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</w:t>
      </w:r>
    </w:p>
    <w:p w14:paraId="29DF9B65" w14:textId="68AE7045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Вид </w:t>
      </w: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документа 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</w:t>
      </w:r>
    </w:p>
    <w:p w14:paraId="0259392D" w14:textId="55B62BF4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Автор документа ____________________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</w:p>
    <w:p w14:paraId="33F331C4" w14:textId="0EFB31E7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Дата (время создания) документа ______</w:t>
      </w:r>
      <w:r w:rsidR="00DE46F4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</w:t>
      </w:r>
    </w:p>
    <w:p w14:paraId="13C8EB73" w14:textId="4F72EC11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Век __________________________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</w:t>
      </w:r>
    </w:p>
    <w:p w14:paraId="1DFD4A96" w14:textId="782289D2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Ориентировочная дата 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</w:t>
      </w:r>
      <w:r w:rsid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</w:t>
      </w:r>
    </w:p>
    <w:p w14:paraId="19230BA0" w14:textId="7EC607C8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Язык </w:t>
      </w: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документа 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</w:t>
      </w:r>
    </w:p>
    <w:p w14:paraId="7081B644" w14:textId="2CA29E2A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Анн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ота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ция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</w:t>
      </w:r>
    </w:p>
    <w:p w14:paraId="3B3A30EF" w14:textId="17EC7AFD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_______________________________________</w:t>
      </w:r>
    </w:p>
    <w:p w14:paraId="42741FC2" w14:textId="630CA10B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Историческая </w:t>
      </w: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справка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</w:t>
      </w:r>
    </w:p>
    <w:p w14:paraId="7BF334A2" w14:textId="5EC5821F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</w:t>
      </w:r>
    </w:p>
    <w:p w14:paraId="3C371EEB" w14:textId="7BF21EC4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Наличие драгоценных металлов и камней 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</w:t>
      </w:r>
    </w:p>
    <w:p w14:paraId="29A9DEC9" w14:textId="701D92C7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</w:p>
    <w:p w14:paraId="74D48E72" w14:textId="4EB7074E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Палеографические особенности 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</w:p>
    <w:p w14:paraId="1969ABEB" w14:textId="613A2064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</w:t>
      </w:r>
    </w:p>
    <w:p w14:paraId="05F51DA2" w14:textId="6AF919C4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Печати 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</w:t>
      </w:r>
    </w:p>
    <w:p w14:paraId="277E795D" w14:textId="61215958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Художественные особенности оформления документа 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</w:p>
    <w:p w14:paraId="3A02B063" w14:textId="4993B595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</w:t>
      </w:r>
    </w:p>
    <w:p w14:paraId="1435AA5F" w14:textId="63912AEE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Собственность ____________________________________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</w:t>
      </w:r>
    </w:p>
    <w:p w14:paraId="69D5C145" w14:textId="6604F5AB" w:rsidR="00AF5604" w:rsidRPr="0039406D" w:rsidRDefault="00AF5604" w:rsidP="0086010C">
      <w:pPr>
        <w:pStyle w:val="ConsPlusNormal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Физическое состояние документа</w:t>
      </w:r>
    </w:p>
    <w:p w14:paraId="48646E33" w14:textId="1FEFD3FC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Материальный </w:t>
      </w: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носитель 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</w:t>
      </w:r>
    </w:p>
    <w:p w14:paraId="4FE47737" w14:textId="466EB3AD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Размеры 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</w:t>
      </w:r>
    </w:p>
    <w:p w14:paraId="0ABE46E9" w14:textId="5767DBF9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Объём __________________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</w:t>
      </w:r>
    </w:p>
    <w:p w14:paraId="40B30886" w14:textId="209C2B69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Физическое </w:t>
      </w:r>
      <w:proofErr w:type="gram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состояние 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proofErr w:type="gram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</w:t>
      </w:r>
    </w:p>
    <w:p w14:paraId="2F5AD924" w14:textId="37055B8C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Сведения о реставрации 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</w:t>
      </w:r>
    </w:p>
    <w:p w14:paraId="4B491976" w14:textId="53909BE0" w:rsidR="00AF5604" w:rsidRPr="0039406D" w:rsidRDefault="00AF5604" w:rsidP="0086010C">
      <w:pPr>
        <w:pStyle w:val="ConsPlusNormal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Место хранения документа</w:t>
      </w:r>
    </w:p>
    <w:p w14:paraId="4E62A679" w14:textId="62537E60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Место хранения документа __________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</w:t>
      </w:r>
    </w:p>
    <w:p w14:paraId="39994B4C" w14:textId="528036E8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Адрес места хранения документа ____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</w:t>
      </w:r>
      <w:r w:rsidR="005643B3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</w:t>
      </w:r>
    </w:p>
    <w:p w14:paraId="635F5FDB" w14:textId="137B90D1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Архивный шифр: фонд 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№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_, оп. 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№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_, ед. хр. 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№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__, ед. уч.</w:t>
      </w:r>
      <w:r w:rsidR="0086010C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№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____, </w:t>
      </w:r>
      <w:proofErr w:type="spellStart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лл</w:t>
      </w:r>
      <w:proofErr w:type="spellEnd"/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. _____.</w:t>
      </w:r>
    </w:p>
    <w:p w14:paraId="5CED50A3" w14:textId="136D061A" w:rsidR="00AF5604" w:rsidRPr="0039406D" w:rsidRDefault="00AF5604" w:rsidP="0086010C">
      <w:pPr>
        <w:pStyle w:val="ConsPlusNormal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Служебная информация</w:t>
      </w:r>
    </w:p>
    <w:p w14:paraId="173B75A1" w14:textId="7893248D" w:rsidR="00AF5604" w:rsidRPr="0039406D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Кем представлен документ: __</w:t>
      </w:r>
      <w:r w:rsidR="00AC1B70">
        <w:rPr>
          <w:rFonts w:ascii="PT Astra Serif" w:hAnsi="PT Astra Serif" w:cs="Times New Roman"/>
          <w:bCs/>
          <w:sz w:val="26"/>
          <w:szCs w:val="26"/>
          <w:lang w:eastAsia="ar-SA"/>
        </w:rPr>
        <w:t>_____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___________________________________________</w:t>
      </w:r>
    </w:p>
    <w:p w14:paraId="35145862" w14:textId="27E304B1" w:rsidR="005643B3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Протокол ЭПК от ________________ года </w:t>
      </w:r>
      <w:r w:rsidR="00D31007"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>№</w:t>
      </w:r>
      <w:r w:rsidRPr="0039406D">
        <w:rPr>
          <w:rFonts w:ascii="PT Astra Serif" w:hAnsi="PT Astra Serif" w:cs="Times New Roman"/>
          <w:bCs/>
          <w:sz w:val="26"/>
          <w:szCs w:val="26"/>
          <w:lang w:eastAsia="ar-SA"/>
        </w:rPr>
        <w:t xml:space="preserve"> __________</w:t>
      </w:r>
    </w:p>
    <w:p w14:paraId="4B37D184" w14:textId="376D9F47" w:rsidR="0039406D" w:rsidRDefault="0039406D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</w:p>
    <w:p w14:paraId="038436F8" w14:textId="77777777" w:rsidR="0039406D" w:rsidRPr="0039406D" w:rsidRDefault="0039406D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6"/>
          <w:szCs w:val="26"/>
          <w:lang w:eastAsia="ar-SA"/>
        </w:rPr>
      </w:pPr>
    </w:p>
    <w:p w14:paraId="3C87DB37" w14:textId="0DF70873" w:rsidR="005643B3" w:rsidRDefault="005643B3" w:rsidP="005643B3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______________</w:t>
      </w:r>
    </w:p>
    <w:p w14:paraId="40E441AE" w14:textId="066BB6A0" w:rsidR="00AF5604" w:rsidRPr="00AF5604" w:rsidRDefault="00AF5604" w:rsidP="00D31007">
      <w:pPr>
        <w:pStyle w:val="ConsPlusNormal"/>
        <w:widowControl/>
        <w:tabs>
          <w:tab w:val="left" w:pos="1134"/>
        </w:tabs>
        <w:ind w:firstLine="737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bookmarkStart w:id="4" w:name="_Hlk172731862"/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 xml:space="preserve">Приложение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33178">
        <w:rPr>
          <w:rFonts w:ascii="PT Astra Serif" w:hAnsi="PT Astra Serif" w:cs="Times New Roman"/>
          <w:bCs/>
          <w:sz w:val="28"/>
          <w:szCs w:val="28"/>
          <w:lang w:eastAsia="ar-SA"/>
        </w:rPr>
        <w:t>2</w:t>
      </w:r>
    </w:p>
    <w:p w14:paraId="0FB876CC" w14:textId="378180DA" w:rsidR="00AF5604" w:rsidRPr="00AF5604" w:rsidRDefault="00D31007" w:rsidP="00D31007">
      <w:pPr>
        <w:pStyle w:val="ConsPlusNormal"/>
        <w:widowControl/>
        <w:tabs>
          <w:tab w:val="left" w:pos="1134"/>
        </w:tabs>
        <w:ind w:firstLine="737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к </w:t>
      </w:r>
      <w:hyperlink r:id="rId47" w:anchor="/document/15314357/entry/1000" w:history="1">
        <w:r w:rsidR="00AF5604"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Регламенту</w:t>
        </w:r>
      </w:hyperlink>
    </w:p>
    <w:bookmarkEnd w:id="4"/>
    <w:p w14:paraId="57222E3D" w14:textId="77777777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1A08699" w14:textId="77777777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7A73C2D" w14:textId="72B7D065" w:rsidR="00AF5604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Министерство искусства и культурной политики Ульяновской области</w:t>
      </w:r>
    </w:p>
    <w:p w14:paraId="10C2B9CA" w14:textId="77777777" w:rsidR="00D31007" w:rsidRPr="00AF5604" w:rsidRDefault="00D31007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5BC91BE" w14:textId="17447C21" w:rsidR="00AF5604" w:rsidRPr="00AF5604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С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>ВИДЕТЕЛЬСТВО</w:t>
      </w:r>
    </w:p>
    <w:p w14:paraId="0E30088F" w14:textId="3CAEC100" w:rsidR="00AF5604" w:rsidRPr="00AF5604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 регистрации документа в реестре уникальных документов</w:t>
      </w:r>
    </w:p>
    <w:p w14:paraId="63C503F4" w14:textId="489A0FB8" w:rsidR="00AF5604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Ульяновской области</w:t>
      </w:r>
    </w:p>
    <w:p w14:paraId="5959ED65" w14:textId="77777777" w:rsidR="00D31007" w:rsidRPr="00AF5604" w:rsidRDefault="00D31007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83595B7" w14:textId="2B3B2770" w:rsidR="00AF5604" w:rsidRPr="00AF5604" w:rsidRDefault="00D31007" w:rsidP="00D31007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Настоящее свидетельство выдано ___________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___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</w:t>
      </w:r>
    </w:p>
    <w:p w14:paraId="5ABD3A70" w14:textId="15DFB3D6" w:rsidR="00AF5604" w:rsidRPr="00D31007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4"/>
          <w:szCs w:val="24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                                      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                    </w:t>
      </w: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(Ф.И.О.</w:t>
      </w:r>
      <w:r w:rsidR="004275DF">
        <w:rPr>
          <w:rFonts w:ascii="PT Astra Serif" w:hAnsi="PT Astra Serif" w:cs="Times New Roman"/>
          <w:bCs/>
          <w:sz w:val="24"/>
          <w:szCs w:val="24"/>
          <w:lang w:eastAsia="ar-SA"/>
        </w:rPr>
        <w:t xml:space="preserve"> (последнее – при наличии)</w:t>
      </w: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 xml:space="preserve"> лица</w:t>
      </w:r>
    </w:p>
    <w:p w14:paraId="2877B3EE" w14:textId="40CE3BA6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133E71C1" w14:textId="42D31570" w:rsidR="00AF5604" w:rsidRPr="00D31007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4"/>
          <w:szCs w:val="24"/>
          <w:lang w:eastAsia="ar-SA"/>
        </w:rPr>
      </w:pP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или полное официально принятое наименование организации)</w:t>
      </w:r>
    </w:p>
    <w:p w14:paraId="5D9EA6BE" w14:textId="40C902B6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1B0A46F7" w14:textId="4E348259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745122BB" w14:textId="4F797C01" w:rsidR="00AF5604" w:rsidRPr="00D31007" w:rsidRDefault="00AF5604" w:rsidP="00D31007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4"/>
          <w:szCs w:val="24"/>
          <w:lang w:eastAsia="ar-SA"/>
        </w:rPr>
      </w:pP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(название и/или краткое описание документа)</w:t>
      </w:r>
    </w:p>
    <w:p w14:paraId="67AE5831" w14:textId="432B1BA4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267A3E2C" w14:textId="32A778F1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3AAFE6D1" w14:textId="2266AF88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____________________________________________________________________</w:t>
      </w:r>
    </w:p>
    <w:p w14:paraId="0936A8AF" w14:textId="46BD4412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зарегистрированы в реестре уникальных документов за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___________________</w:t>
      </w:r>
    </w:p>
    <w:p w14:paraId="02381D21" w14:textId="5E024E04" w:rsidR="00D31007" w:rsidRDefault="00755F44" w:rsidP="00755F44">
      <w:pPr>
        <w:pStyle w:val="ConsPlusNormal"/>
        <w:widowControl/>
        <w:tabs>
          <w:tab w:val="left" w:pos="709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ab/>
        <w:t xml:space="preserve">На основании решения экспертно-проверочной комиссии Министерства искусства и культурной политики Ульяновской области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br/>
        <w:t>(</w:t>
      </w:r>
      <w:proofErr w:type="gramStart"/>
      <w:r>
        <w:rPr>
          <w:rFonts w:ascii="PT Astra Serif" w:hAnsi="PT Astra Serif" w:cs="Times New Roman"/>
          <w:bCs/>
          <w:sz w:val="28"/>
          <w:szCs w:val="28"/>
          <w:lang w:eastAsia="ar-SA"/>
        </w:rPr>
        <w:t>протокол  от</w:t>
      </w:r>
      <w:proofErr w:type="gramEnd"/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______________ № _______).</w:t>
      </w:r>
    </w:p>
    <w:p w14:paraId="59137E61" w14:textId="77777777" w:rsidR="00755F44" w:rsidRDefault="00755F4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EBE6EB8" w14:textId="77777777" w:rsidR="00D31007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483F246" w14:textId="77777777" w:rsidR="00D31007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4D52E0A" w14:textId="77777777" w:rsidR="00D31007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Министр искусства и культурной </w:t>
      </w:r>
    </w:p>
    <w:p w14:paraId="3E000395" w14:textId="4CB457FD" w:rsidR="00AF5604" w:rsidRPr="00AF5604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п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олитики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Ульяновской области              ___________        _____________________</w:t>
      </w:r>
    </w:p>
    <w:p w14:paraId="219648CB" w14:textId="071AABE0" w:rsidR="00AF5604" w:rsidRPr="00D31007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4"/>
          <w:szCs w:val="24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                       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                             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</w:t>
      </w: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(</w:t>
      </w:r>
      <w:proofErr w:type="gramStart"/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подпись)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proofErr w:type="gramEnd"/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      </w:t>
      </w: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(расшифровка подписи)</w:t>
      </w:r>
    </w:p>
    <w:p w14:paraId="1D73492C" w14:textId="25406DD1" w:rsid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4"/>
          <w:szCs w:val="24"/>
          <w:lang w:eastAsia="ar-SA"/>
        </w:rPr>
      </w:pPr>
      <w:r w:rsidRPr="00D31007">
        <w:rPr>
          <w:rFonts w:ascii="PT Astra Serif" w:hAnsi="PT Astra Serif" w:cs="Times New Roman"/>
          <w:bCs/>
          <w:sz w:val="24"/>
          <w:szCs w:val="24"/>
          <w:lang w:eastAsia="ar-SA"/>
        </w:rPr>
        <w:t>М.П.</w:t>
      </w:r>
    </w:p>
    <w:p w14:paraId="33C1C2AB" w14:textId="77777777" w:rsidR="00D31007" w:rsidRPr="00D31007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4"/>
          <w:szCs w:val="24"/>
          <w:lang w:eastAsia="ar-SA"/>
        </w:rPr>
      </w:pPr>
    </w:p>
    <w:p w14:paraId="6ACAE404" w14:textId="77777777" w:rsidR="00AF5604" w:rsidRPr="00AF5604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Дата</w:t>
      </w:r>
    </w:p>
    <w:p w14:paraId="049A4ECA" w14:textId="6794136B" w:rsidR="00AF5604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«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>____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_______________ 20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____</w:t>
      </w:r>
      <w:r w:rsidR="00AF5604"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г.</w:t>
      </w:r>
    </w:p>
    <w:p w14:paraId="36B9DC4B" w14:textId="77777777" w:rsidR="00D31007" w:rsidRPr="00AF5604" w:rsidRDefault="00D31007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08FA489" w14:textId="77777777" w:rsidR="006810F5" w:rsidRDefault="00AF5604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Серия ___________ </w:t>
      </w:r>
      <w:r w:rsidR="00D31007"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__________</w:t>
      </w:r>
    </w:p>
    <w:p w14:paraId="4E506F5A" w14:textId="302F9D35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DAED9B7" w14:textId="77777777" w:rsidR="0039406D" w:rsidRDefault="0039406D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0B9F494F" w14:textId="0DB285B4" w:rsidR="006810F5" w:rsidRDefault="006810F5" w:rsidP="006810F5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_________________</w:t>
      </w:r>
    </w:p>
    <w:p w14:paraId="245B60BF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FF21124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75B2BDC3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E590194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DEEB4DF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5DDCE7A3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2BB4DC7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65F3AB0D" w14:textId="44FE7E4C" w:rsidR="006810F5" w:rsidRPr="00AF5604" w:rsidRDefault="006810F5" w:rsidP="006810F5">
      <w:pPr>
        <w:pStyle w:val="ConsPlusNormal"/>
        <w:widowControl/>
        <w:tabs>
          <w:tab w:val="left" w:pos="1134"/>
        </w:tabs>
        <w:ind w:firstLine="737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lastRenderedPageBreak/>
        <w:t xml:space="preserve">Приложение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№</w:t>
      </w:r>
      <w:r w:rsidRPr="00AF5604"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"/>
          <w:bCs/>
          <w:sz w:val="28"/>
          <w:szCs w:val="28"/>
          <w:lang w:eastAsia="ar-SA"/>
        </w:rPr>
        <w:t>3</w:t>
      </w:r>
    </w:p>
    <w:p w14:paraId="4FF5F17B" w14:textId="77777777" w:rsidR="006810F5" w:rsidRPr="00AF5604" w:rsidRDefault="006810F5" w:rsidP="006810F5">
      <w:pPr>
        <w:pStyle w:val="ConsPlusNormal"/>
        <w:widowControl/>
        <w:tabs>
          <w:tab w:val="left" w:pos="1134"/>
        </w:tabs>
        <w:ind w:firstLine="7371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 xml:space="preserve">к </w:t>
      </w:r>
      <w:hyperlink r:id="rId48" w:anchor="/document/15314357/entry/1000" w:history="1">
        <w:r w:rsidRPr="00AF5604">
          <w:rPr>
            <w:rFonts w:ascii="PT Astra Serif" w:hAnsi="PT Astra Serif" w:cs="Times New Roman"/>
            <w:bCs/>
            <w:sz w:val="28"/>
            <w:szCs w:val="28"/>
            <w:lang w:eastAsia="ar-SA"/>
          </w:rPr>
          <w:t>Регламенту</w:t>
        </w:r>
      </w:hyperlink>
    </w:p>
    <w:p w14:paraId="4A5710D3" w14:textId="5954ED0F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463AE9D1" w14:textId="77777777" w:rsidR="006810F5" w:rsidRDefault="006810F5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1F83056A" w14:textId="5D28E1C6" w:rsidR="006810F5" w:rsidRDefault="006810F5" w:rsidP="006810F5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Реестр уникальных документов Ульяновской области</w:t>
      </w:r>
    </w:p>
    <w:p w14:paraId="046A4386" w14:textId="7BAD0FF1" w:rsidR="006810F5" w:rsidRDefault="006810F5" w:rsidP="006810F5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tbl>
      <w:tblPr>
        <w:tblStyle w:val="a5"/>
        <w:tblW w:w="9759" w:type="dxa"/>
        <w:tblLook w:val="04A0" w:firstRow="1" w:lastRow="0" w:firstColumn="1" w:lastColumn="0" w:noHBand="0" w:noVBand="1"/>
      </w:tblPr>
      <w:tblGrid>
        <w:gridCol w:w="576"/>
        <w:gridCol w:w="1684"/>
        <w:gridCol w:w="1295"/>
        <w:gridCol w:w="1293"/>
        <w:gridCol w:w="1345"/>
        <w:gridCol w:w="1293"/>
        <w:gridCol w:w="1293"/>
        <w:gridCol w:w="980"/>
      </w:tblGrid>
      <w:tr w:rsidR="0039406D" w14:paraId="5CEBF9F8" w14:textId="77777777" w:rsidTr="0039406D">
        <w:tc>
          <w:tcPr>
            <w:tcW w:w="529" w:type="dxa"/>
          </w:tcPr>
          <w:p w14:paraId="1B49238C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№</w:t>
            </w:r>
          </w:p>
          <w:p w14:paraId="03D6672E" w14:textId="5116B991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628" w:type="dxa"/>
          </w:tcPr>
          <w:p w14:paraId="2F24FA66" w14:textId="77777777" w:rsidR="0039406D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 xml:space="preserve">Дата записи </w:t>
            </w:r>
            <w:r w:rsidR="0039406D"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и основание</w:t>
            </w:r>
          </w:p>
          <w:p w14:paraId="53410895" w14:textId="031A9DD1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 xml:space="preserve">(протокол экспертно-проверочной комиссии Министерства искусства и культурной политики Ульяновской области </w:t>
            </w:r>
            <w:r w:rsidR="0039406D"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(от_____ №</w:t>
            </w: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382" w:type="dxa"/>
          </w:tcPr>
          <w:p w14:paraId="00F310CD" w14:textId="6E24A3E6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Название документа</w:t>
            </w:r>
          </w:p>
        </w:tc>
        <w:tc>
          <w:tcPr>
            <w:tcW w:w="1251" w:type="dxa"/>
          </w:tcPr>
          <w:p w14:paraId="07D845B1" w14:textId="59E7AC0A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Дата документа</w:t>
            </w:r>
          </w:p>
        </w:tc>
        <w:tc>
          <w:tcPr>
            <w:tcW w:w="1301" w:type="dxa"/>
          </w:tcPr>
          <w:p w14:paraId="0EF65A24" w14:textId="45F3584E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Аннотация документа</w:t>
            </w:r>
          </w:p>
        </w:tc>
        <w:tc>
          <w:tcPr>
            <w:tcW w:w="1251" w:type="dxa"/>
          </w:tcPr>
          <w:p w14:paraId="1BECD6F5" w14:textId="0F2B497F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Место хранения документа</w:t>
            </w:r>
          </w:p>
        </w:tc>
        <w:tc>
          <w:tcPr>
            <w:tcW w:w="1251" w:type="dxa"/>
          </w:tcPr>
          <w:p w14:paraId="67FF35DA" w14:textId="26F87DA0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Архивный шифр документа</w:t>
            </w:r>
          </w:p>
        </w:tc>
        <w:tc>
          <w:tcPr>
            <w:tcW w:w="1166" w:type="dxa"/>
          </w:tcPr>
          <w:p w14:paraId="44C1E145" w14:textId="0F78CA48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proofErr w:type="gramStart"/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Приме</w:t>
            </w: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-</w:t>
            </w:r>
            <w:proofErr w:type="spellStart"/>
            <w:r w:rsidRPr="0039406D"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чание</w:t>
            </w:r>
            <w:proofErr w:type="spellEnd"/>
            <w:proofErr w:type="gramEnd"/>
          </w:p>
        </w:tc>
      </w:tr>
      <w:tr w:rsidR="0039406D" w14:paraId="79871403" w14:textId="77777777" w:rsidTr="0039406D">
        <w:tc>
          <w:tcPr>
            <w:tcW w:w="529" w:type="dxa"/>
          </w:tcPr>
          <w:p w14:paraId="63E17A21" w14:textId="27F4EB06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628" w:type="dxa"/>
          </w:tcPr>
          <w:p w14:paraId="5C17386D" w14:textId="79E907DD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382" w:type="dxa"/>
          </w:tcPr>
          <w:p w14:paraId="01DC91C8" w14:textId="7BDF9C72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51" w:type="dxa"/>
          </w:tcPr>
          <w:p w14:paraId="05D15384" w14:textId="4C81C8A9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301" w:type="dxa"/>
          </w:tcPr>
          <w:p w14:paraId="4A7DA8BA" w14:textId="29FBCFFE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51" w:type="dxa"/>
          </w:tcPr>
          <w:p w14:paraId="51BEB3C3" w14:textId="3C66F986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51" w:type="dxa"/>
          </w:tcPr>
          <w:p w14:paraId="1C032658" w14:textId="557F50A3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166" w:type="dxa"/>
          </w:tcPr>
          <w:p w14:paraId="3FE2C407" w14:textId="10455795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39406D" w14:paraId="4EF07B1C" w14:textId="77777777" w:rsidTr="0039406D">
        <w:tc>
          <w:tcPr>
            <w:tcW w:w="529" w:type="dxa"/>
          </w:tcPr>
          <w:p w14:paraId="4E179E44" w14:textId="592B29B1" w:rsidR="006810F5" w:rsidRPr="0039406D" w:rsidRDefault="0039406D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  <w:t>1…</w:t>
            </w:r>
          </w:p>
        </w:tc>
        <w:tc>
          <w:tcPr>
            <w:tcW w:w="1628" w:type="dxa"/>
          </w:tcPr>
          <w:p w14:paraId="7B1F752F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82" w:type="dxa"/>
          </w:tcPr>
          <w:p w14:paraId="00DF8E27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1" w:type="dxa"/>
          </w:tcPr>
          <w:p w14:paraId="1B5D2E3C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01" w:type="dxa"/>
          </w:tcPr>
          <w:p w14:paraId="60C372E3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1" w:type="dxa"/>
          </w:tcPr>
          <w:p w14:paraId="451B518F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51" w:type="dxa"/>
          </w:tcPr>
          <w:p w14:paraId="4414AA13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66" w:type="dxa"/>
          </w:tcPr>
          <w:p w14:paraId="67CD6D8C" w14:textId="77777777" w:rsidR="006810F5" w:rsidRPr="0039406D" w:rsidRDefault="006810F5" w:rsidP="006810F5">
            <w:pPr>
              <w:pStyle w:val="ConsPlusNormal"/>
              <w:widowControl/>
              <w:tabs>
                <w:tab w:val="left" w:pos="1134"/>
              </w:tabs>
              <w:jc w:val="center"/>
              <w:rPr>
                <w:rFonts w:ascii="PT Astra Serif" w:hAnsi="PT Astra Serif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39498D75" w14:textId="21E03DD1" w:rsidR="006810F5" w:rsidRDefault="006810F5" w:rsidP="006810F5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32B04ABA" w14:textId="77777777" w:rsidR="0039406D" w:rsidRDefault="0039406D" w:rsidP="006810F5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p w14:paraId="2ECD4D10" w14:textId="033EF8ED" w:rsidR="00AF5604" w:rsidRDefault="0039406D" w:rsidP="0039406D">
      <w:pPr>
        <w:pStyle w:val="ConsPlusNormal"/>
        <w:widowControl/>
        <w:tabs>
          <w:tab w:val="left" w:pos="1134"/>
        </w:tabs>
        <w:jc w:val="center"/>
        <w:rPr>
          <w:rFonts w:ascii="PT Astra Serif" w:hAnsi="PT Astra Serif" w:cs="Times New Roman"/>
          <w:bCs/>
          <w:sz w:val="28"/>
          <w:szCs w:val="28"/>
          <w:lang w:eastAsia="ar-SA"/>
        </w:rPr>
      </w:pPr>
      <w:r>
        <w:rPr>
          <w:rFonts w:ascii="PT Astra Serif" w:hAnsi="PT Astra Serif" w:cs="Times New Roman"/>
          <w:bCs/>
          <w:sz w:val="28"/>
          <w:szCs w:val="28"/>
          <w:lang w:eastAsia="ar-SA"/>
        </w:rPr>
        <w:t>____________</w:t>
      </w:r>
      <w:r w:rsidR="007C07A8">
        <w:rPr>
          <w:rFonts w:ascii="PT Astra Serif" w:hAnsi="PT Astra Serif" w:cs="Times New Roman"/>
          <w:bCs/>
          <w:sz w:val="28"/>
          <w:szCs w:val="28"/>
          <w:lang w:eastAsia="ar-SA"/>
        </w:rPr>
        <w:t>»</w:t>
      </w:r>
      <w:r w:rsidR="005643B3">
        <w:rPr>
          <w:rFonts w:ascii="PT Astra Serif" w:hAnsi="PT Astra Serif" w:cs="Times New Roman"/>
          <w:bCs/>
          <w:sz w:val="28"/>
          <w:szCs w:val="28"/>
          <w:lang w:eastAsia="ar-SA"/>
        </w:rPr>
        <w:t>.</w:t>
      </w:r>
    </w:p>
    <w:p w14:paraId="67231B55" w14:textId="03C3B5FB" w:rsidR="007C07A8" w:rsidRPr="007003BE" w:rsidRDefault="007C07A8" w:rsidP="0001494C">
      <w:pPr>
        <w:pStyle w:val="ConsPlusNormal"/>
        <w:widowControl/>
        <w:numPr>
          <w:ilvl w:val="0"/>
          <w:numId w:val="6"/>
        </w:numPr>
        <w:tabs>
          <w:tab w:val="left" w:pos="568"/>
        </w:tabs>
        <w:ind w:left="0" w:firstLine="709"/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  <w:r w:rsidRPr="007003BE">
        <w:rPr>
          <w:rFonts w:ascii="PT Astra Serif" w:hAnsi="PT Astra Serif" w:cs="Times New Roman"/>
          <w:bCs/>
          <w:sz w:val="28"/>
          <w:szCs w:val="28"/>
          <w:lang w:eastAsia="ar-SA"/>
        </w:rPr>
        <w:t>Настоящее постановление вступает в силу на следующий день после дня его официального опубликования.</w:t>
      </w:r>
    </w:p>
    <w:p w14:paraId="48DC70CF" w14:textId="276F39EF" w:rsidR="007C07A8" w:rsidRDefault="007C07A8" w:rsidP="0001494C">
      <w:pPr>
        <w:pStyle w:val="a4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</w:p>
    <w:p w14:paraId="710E522C" w14:textId="77777777" w:rsidR="0001494C" w:rsidRPr="007003BE" w:rsidRDefault="0001494C" w:rsidP="0001494C">
      <w:pPr>
        <w:pStyle w:val="a4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ar-SA"/>
        </w:rPr>
      </w:pPr>
    </w:p>
    <w:p w14:paraId="7EF67A28" w14:textId="77777777" w:rsidR="007C07A8" w:rsidRPr="00594069" w:rsidRDefault="007C07A8" w:rsidP="0001494C">
      <w:pPr>
        <w:suppressAutoHyphens/>
        <w:spacing w:after="0" w:line="240" w:lineRule="auto"/>
        <w:jc w:val="both"/>
        <w:rPr>
          <w:rFonts w:ascii="PT Astra Serif" w:hAnsi="PT Astra Serif"/>
          <w:spacing w:val="2"/>
          <w:sz w:val="28"/>
          <w:szCs w:val="28"/>
        </w:rPr>
      </w:pPr>
    </w:p>
    <w:p w14:paraId="50B95634" w14:textId="77777777" w:rsidR="007C07A8" w:rsidRDefault="007C07A8" w:rsidP="0001494C">
      <w:pPr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</w:p>
    <w:p w14:paraId="712CE486" w14:textId="77777777" w:rsidR="007C07A8" w:rsidRPr="00594069" w:rsidRDefault="007C07A8" w:rsidP="0001494C">
      <w:pPr>
        <w:spacing w:after="0" w:line="240" w:lineRule="auto"/>
        <w:jc w:val="both"/>
        <w:rPr>
          <w:rFonts w:ascii="PT Astra Serif" w:hAnsi="PT Astra Serif"/>
        </w:rPr>
      </w:pPr>
      <w:r w:rsidRPr="00594069">
        <w:rPr>
          <w:rFonts w:ascii="PT Astra Serif" w:hAnsi="PT Astra Serif"/>
          <w:color w:val="000000"/>
          <w:sz w:val="28"/>
          <w:szCs w:val="28"/>
        </w:rPr>
        <w:t xml:space="preserve">Правительства области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                     </w:t>
      </w:r>
      <w:proofErr w:type="spellStart"/>
      <w:r>
        <w:rPr>
          <w:rFonts w:ascii="PT Astra Serif" w:hAnsi="PT Astra Serif"/>
          <w:color w:val="000000"/>
          <w:sz w:val="28"/>
          <w:szCs w:val="28"/>
        </w:rPr>
        <w:t>В.Н.Разумков</w:t>
      </w:r>
      <w:proofErr w:type="spellEnd"/>
    </w:p>
    <w:p w14:paraId="41C4396F" w14:textId="77777777" w:rsidR="00F70C81" w:rsidRPr="00AF5604" w:rsidRDefault="00F70C81" w:rsidP="00FC4857">
      <w:pPr>
        <w:pStyle w:val="ConsPlusNormal"/>
        <w:widowControl/>
        <w:tabs>
          <w:tab w:val="left" w:pos="1134"/>
        </w:tabs>
        <w:jc w:val="both"/>
        <w:rPr>
          <w:rFonts w:ascii="PT Astra Serif" w:hAnsi="PT Astra Serif" w:cs="Times New Roman"/>
          <w:bCs/>
          <w:sz w:val="28"/>
          <w:szCs w:val="28"/>
          <w:lang w:eastAsia="ar-SA"/>
        </w:rPr>
      </w:pPr>
    </w:p>
    <w:sectPr w:rsidR="00F70C81" w:rsidRPr="00AF5604" w:rsidSect="007C7607">
      <w:headerReference w:type="default" r:id="rId49"/>
      <w:pgSz w:w="11906" w:h="16838"/>
      <w:pgMar w:top="1134" w:right="567" w:bottom="993" w:left="1701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6A293" w14:textId="77777777" w:rsidR="00F03BC5" w:rsidRDefault="00F03BC5" w:rsidP="007C07A8">
      <w:pPr>
        <w:spacing w:after="0" w:line="240" w:lineRule="auto"/>
      </w:pPr>
      <w:r>
        <w:separator/>
      </w:r>
    </w:p>
  </w:endnote>
  <w:endnote w:type="continuationSeparator" w:id="0">
    <w:p w14:paraId="69BF19EB" w14:textId="77777777" w:rsidR="00F03BC5" w:rsidRDefault="00F03BC5" w:rsidP="007C0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A0ADC" w14:textId="77777777" w:rsidR="00F03BC5" w:rsidRDefault="00F03BC5" w:rsidP="007C07A8">
      <w:pPr>
        <w:spacing w:after="0" w:line="240" w:lineRule="auto"/>
      </w:pPr>
      <w:r>
        <w:separator/>
      </w:r>
    </w:p>
  </w:footnote>
  <w:footnote w:type="continuationSeparator" w:id="0">
    <w:p w14:paraId="231549C1" w14:textId="77777777" w:rsidR="00F03BC5" w:rsidRDefault="00F03BC5" w:rsidP="007C0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6234899"/>
      <w:docPartObj>
        <w:docPartGallery w:val="Page Numbers (Top of Page)"/>
        <w:docPartUnique/>
      </w:docPartObj>
    </w:sdtPr>
    <w:sdtEndPr/>
    <w:sdtContent>
      <w:p w14:paraId="75D88D27" w14:textId="530CEA55" w:rsidR="007C07A8" w:rsidRDefault="007C07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915E6" w14:textId="77777777" w:rsidR="007C07A8" w:rsidRDefault="007C07A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712B"/>
    <w:multiLevelType w:val="hybridMultilevel"/>
    <w:tmpl w:val="D0888E84"/>
    <w:lvl w:ilvl="0" w:tplc="8BF0032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3F83E9E"/>
    <w:multiLevelType w:val="multilevel"/>
    <w:tmpl w:val="48AA3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0AE1B05"/>
    <w:multiLevelType w:val="multilevel"/>
    <w:tmpl w:val="A36013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" w15:restartNumberingAfterBreak="0">
    <w:nsid w:val="49F62C2E"/>
    <w:multiLevelType w:val="hybridMultilevel"/>
    <w:tmpl w:val="30185D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77C94"/>
    <w:multiLevelType w:val="hybridMultilevel"/>
    <w:tmpl w:val="EA6A8A72"/>
    <w:lvl w:ilvl="0" w:tplc="8BF0032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9A53217"/>
    <w:multiLevelType w:val="hybridMultilevel"/>
    <w:tmpl w:val="D52E0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79"/>
    <w:rsid w:val="0001494C"/>
    <w:rsid w:val="00064FAB"/>
    <w:rsid w:val="00075E45"/>
    <w:rsid w:val="0007701A"/>
    <w:rsid w:val="000F106B"/>
    <w:rsid w:val="00122E5A"/>
    <w:rsid w:val="00171326"/>
    <w:rsid w:val="0027165D"/>
    <w:rsid w:val="00324897"/>
    <w:rsid w:val="003447EB"/>
    <w:rsid w:val="00383570"/>
    <w:rsid w:val="0039406D"/>
    <w:rsid w:val="004275DF"/>
    <w:rsid w:val="00437DE5"/>
    <w:rsid w:val="0045161A"/>
    <w:rsid w:val="0048472A"/>
    <w:rsid w:val="004B4132"/>
    <w:rsid w:val="005643B3"/>
    <w:rsid w:val="0063345E"/>
    <w:rsid w:val="00653F22"/>
    <w:rsid w:val="006810F5"/>
    <w:rsid w:val="006F4462"/>
    <w:rsid w:val="007224E9"/>
    <w:rsid w:val="00755F44"/>
    <w:rsid w:val="007749E6"/>
    <w:rsid w:val="007C07A8"/>
    <w:rsid w:val="007C7607"/>
    <w:rsid w:val="0082390F"/>
    <w:rsid w:val="0084479C"/>
    <w:rsid w:val="0086010C"/>
    <w:rsid w:val="008A06AB"/>
    <w:rsid w:val="008D5326"/>
    <w:rsid w:val="008F6C2E"/>
    <w:rsid w:val="00925487"/>
    <w:rsid w:val="00967672"/>
    <w:rsid w:val="00971159"/>
    <w:rsid w:val="00981F45"/>
    <w:rsid w:val="00986BD5"/>
    <w:rsid w:val="00990CE4"/>
    <w:rsid w:val="00A33178"/>
    <w:rsid w:val="00A40A7E"/>
    <w:rsid w:val="00A566BA"/>
    <w:rsid w:val="00A66CCC"/>
    <w:rsid w:val="00AA47A9"/>
    <w:rsid w:val="00AC1B70"/>
    <w:rsid w:val="00AD29DC"/>
    <w:rsid w:val="00AE26F5"/>
    <w:rsid w:val="00AF5604"/>
    <w:rsid w:val="00C06BAC"/>
    <w:rsid w:val="00C34173"/>
    <w:rsid w:val="00C402A1"/>
    <w:rsid w:val="00C442AF"/>
    <w:rsid w:val="00C6050C"/>
    <w:rsid w:val="00D07234"/>
    <w:rsid w:val="00D17925"/>
    <w:rsid w:val="00D31007"/>
    <w:rsid w:val="00D76187"/>
    <w:rsid w:val="00DB5B79"/>
    <w:rsid w:val="00DE46F4"/>
    <w:rsid w:val="00DF1380"/>
    <w:rsid w:val="00E22069"/>
    <w:rsid w:val="00E35625"/>
    <w:rsid w:val="00E57BFF"/>
    <w:rsid w:val="00EA3604"/>
    <w:rsid w:val="00F03BC5"/>
    <w:rsid w:val="00F32052"/>
    <w:rsid w:val="00F61719"/>
    <w:rsid w:val="00F70C81"/>
    <w:rsid w:val="00FA164B"/>
    <w:rsid w:val="00FC4857"/>
    <w:rsid w:val="00FC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455F"/>
  <w15:chartTrackingRefBased/>
  <w15:docId w15:val="{FDD346C5-4DA9-41B3-8EC1-004C9A1C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F5604"/>
  </w:style>
  <w:style w:type="paragraph" w:styleId="a4">
    <w:name w:val="No Spacing"/>
    <w:link w:val="a3"/>
    <w:uiPriority w:val="1"/>
    <w:qFormat/>
    <w:rsid w:val="00AF5604"/>
    <w:pPr>
      <w:spacing w:after="0" w:line="240" w:lineRule="auto"/>
    </w:pPr>
  </w:style>
  <w:style w:type="paragraph" w:customStyle="1" w:styleId="ConsPlusNormal">
    <w:name w:val="ConsPlusNormal"/>
    <w:rsid w:val="00AF56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FC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224E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C0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7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C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07A8"/>
  </w:style>
  <w:style w:type="paragraph" w:styleId="ab">
    <w:name w:val="footer"/>
    <w:basedOn w:val="a"/>
    <w:link w:val="ac"/>
    <w:uiPriority w:val="99"/>
    <w:unhideWhenUsed/>
    <w:rsid w:val="007C0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07A8"/>
  </w:style>
  <w:style w:type="character" w:styleId="ad">
    <w:name w:val="Hyperlink"/>
    <w:basedOn w:val="a0"/>
    <w:uiPriority w:val="99"/>
    <w:semiHidden/>
    <w:unhideWhenUsed/>
    <w:rsid w:val="00F617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645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8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418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0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4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015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4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941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74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8720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75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63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33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2840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6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70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0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46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1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4216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3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84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659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6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2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16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4948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6876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279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9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4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57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5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2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1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6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21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49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75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2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21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2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8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6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7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8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5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9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7873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56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659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318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65613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mo.garant.ru/" TargetMode="External"/><Relationship Id="rId18" Type="http://schemas.openxmlformats.org/officeDocument/2006/relationships/hyperlink" Target="https://demo.garant.ru/" TargetMode="External"/><Relationship Id="rId26" Type="http://schemas.openxmlformats.org/officeDocument/2006/relationships/hyperlink" Target="https://demo.garant.ru/" TargetMode="External"/><Relationship Id="rId39" Type="http://schemas.openxmlformats.org/officeDocument/2006/relationships/hyperlink" Target="https://demo.garant.ru/" TargetMode="External"/><Relationship Id="rId21" Type="http://schemas.openxmlformats.org/officeDocument/2006/relationships/hyperlink" Target="https://demo.garant.ru/" TargetMode="External"/><Relationship Id="rId34" Type="http://schemas.openxmlformats.org/officeDocument/2006/relationships/hyperlink" Target="https://demo.garant.ru/" TargetMode="External"/><Relationship Id="rId42" Type="http://schemas.openxmlformats.org/officeDocument/2006/relationships/hyperlink" Target="https://demo.garant.ru/" TargetMode="External"/><Relationship Id="rId47" Type="http://schemas.openxmlformats.org/officeDocument/2006/relationships/hyperlink" Target="https://demo.garant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demo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emo.garant.ru/" TargetMode="External"/><Relationship Id="rId29" Type="http://schemas.openxmlformats.org/officeDocument/2006/relationships/hyperlink" Target="https://demo.garant.ru/" TargetMode="External"/><Relationship Id="rId11" Type="http://schemas.openxmlformats.org/officeDocument/2006/relationships/hyperlink" Target="https://demo.garant.ru/" TargetMode="External"/><Relationship Id="rId24" Type="http://schemas.openxmlformats.org/officeDocument/2006/relationships/hyperlink" Target="https://demo.garant.ru/" TargetMode="External"/><Relationship Id="rId32" Type="http://schemas.openxmlformats.org/officeDocument/2006/relationships/hyperlink" Target="https://demo.garant.ru/" TargetMode="External"/><Relationship Id="rId37" Type="http://schemas.openxmlformats.org/officeDocument/2006/relationships/hyperlink" Target="https://demo.garant.ru/" TargetMode="External"/><Relationship Id="rId40" Type="http://schemas.openxmlformats.org/officeDocument/2006/relationships/hyperlink" Target="https://demo.garant.ru/" TargetMode="External"/><Relationship Id="rId45" Type="http://schemas.openxmlformats.org/officeDocument/2006/relationships/hyperlink" Target="https://demo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emo.garant.ru/" TargetMode="External"/><Relationship Id="rId23" Type="http://schemas.openxmlformats.org/officeDocument/2006/relationships/hyperlink" Target="https://demo.garant.ru/" TargetMode="External"/><Relationship Id="rId28" Type="http://schemas.openxmlformats.org/officeDocument/2006/relationships/hyperlink" Target="https://demo.garant.ru/" TargetMode="External"/><Relationship Id="rId36" Type="http://schemas.openxmlformats.org/officeDocument/2006/relationships/hyperlink" Target="https://demo.garant.ru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demo.garant.ru/" TargetMode="External"/><Relationship Id="rId19" Type="http://schemas.openxmlformats.org/officeDocument/2006/relationships/hyperlink" Target="https://demo.garant.ru/" TargetMode="External"/><Relationship Id="rId31" Type="http://schemas.openxmlformats.org/officeDocument/2006/relationships/hyperlink" Target="https://demo.garant.ru/" TargetMode="External"/><Relationship Id="rId44" Type="http://schemas.openxmlformats.org/officeDocument/2006/relationships/hyperlink" Target="https://dem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mo.garant.ru/" TargetMode="External"/><Relationship Id="rId14" Type="http://schemas.openxmlformats.org/officeDocument/2006/relationships/hyperlink" Target="https://demo.garant.ru/" TargetMode="External"/><Relationship Id="rId22" Type="http://schemas.openxmlformats.org/officeDocument/2006/relationships/hyperlink" Target="https://demo.garant.ru/" TargetMode="External"/><Relationship Id="rId27" Type="http://schemas.openxmlformats.org/officeDocument/2006/relationships/hyperlink" Target="https://demo.garant.ru/" TargetMode="External"/><Relationship Id="rId30" Type="http://schemas.openxmlformats.org/officeDocument/2006/relationships/hyperlink" Target="https://demo.garant.ru/" TargetMode="External"/><Relationship Id="rId35" Type="http://schemas.openxmlformats.org/officeDocument/2006/relationships/hyperlink" Target="https://demo.garant.ru/" TargetMode="External"/><Relationship Id="rId43" Type="http://schemas.openxmlformats.org/officeDocument/2006/relationships/hyperlink" Target="https://demo.garant.ru/" TargetMode="External"/><Relationship Id="rId48" Type="http://schemas.openxmlformats.org/officeDocument/2006/relationships/hyperlink" Target="https://demo.garant.ru/" TargetMode="External"/><Relationship Id="rId8" Type="http://schemas.openxmlformats.org/officeDocument/2006/relationships/hyperlink" Target="https://demo.garant.ru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emo.garant.ru/" TargetMode="External"/><Relationship Id="rId17" Type="http://schemas.openxmlformats.org/officeDocument/2006/relationships/hyperlink" Target="https://demo.garant.ru/" TargetMode="External"/><Relationship Id="rId25" Type="http://schemas.openxmlformats.org/officeDocument/2006/relationships/hyperlink" Target="https://demo.garant.ru/" TargetMode="External"/><Relationship Id="rId33" Type="http://schemas.openxmlformats.org/officeDocument/2006/relationships/hyperlink" Target="https://demo.garant.ru/" TargetMode="External"/><Relationship Id="rId38" Type="http://schemas.openxmlformats.org/officeDocument/2006/relationships/hyperlink" Target="https://demo.garant.ru/" TargetMode="External"/><Relationship Id="rId46" Type="http://schemas.openxmlformats.org/officeDocument/2006/relationships/hyperlink" Target="https://demo.garant.ru/" TargetMode="External"/><Relationship Id="rId20" Type="http://schemas.openxmlformats.org/officeDocument/2006/relationships/hyperlink" Target="https://demo.garant.ru/" TargetMode="External"/><Relationship Id="rId41" Type="http://schemas.openxmlformats.org/officeDocument/2006/relationships/hyperlink" Target="https://demo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11</Pages>
  <Words>3550</Words>
  <Characters>20236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 Левашина</dc:creator>
  <cp:keywords/>
  <dc:description/>
  <cp:lastModifiedBy>Люба Левашина</cp:lastModifiedBy>
  <cp:revision>16</cp:revision>
  <cp:lastPrinted>2024-08-02T12:06:00Z</cp:lastPrinted>
  <dcterms:created xsi:type="dcterms:W3CDTF">2024-06-14T11:31:00Z</dcterms:created>
  <dcterms:modified xsi:type="dcterms:W3CDTF">2024-08-02T12:09:00Z</dcterms:modified>
</cp:coreProperties>
</file>