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A6" w:rsidRPr="0048379F" w:rsidRDefault="00E154A6" w:rsidP="00E154A6">
      <w:pPr>
        <w:autoSpaceDE w:val="0"/>
        <w:autoSpaceDN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0"/>
          <w:lang w:eastAsia="ru-RU"/>
        </w:rPr>
      </w:pPr>
      <w:r w:rsidRPr="0048379F">
        <w:rPr>
          <w:rFonts w:ascii="PT Astra Serif" w:eastAsia="Times New Roman" w:hAnsi="PT Astra Serif" w:cs="Times New Roman"/>
          <w:sz w:val="24"/>
          <w:szCs w:val="20"/>
          <w:lang w:eastAsia="ru-RU"/>
        </w:rPr>
        <w:t>Проект</w:t>
      </w:r>
    </w:p>
    <w:p w:rsidR="00E154A6" w:rsidRPr="0048379F" w:rsidRDefault="00E154A6" w:rsidP="00E154A6">
      <w:pPr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0"/>
          <w:lang w:eastAsia="ru-RU"/>
        </w:rPr>
      </w:pPr>
    </w:p>
    <w:p w:rsidR="0090235B" w:rsidRPr="0048379F" w:rsidRDefault="0090235B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МИНИСТЕРСТВО </w:t>
      </w:r>
    </w:p>
    <w:p w:rsidR="0090235B" w:rsidRPr="0048379F" w:rsidRDefault="0090235B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ПРОМЫШЛЕННОСТИ, ИНВЕСТИЦИЙ И НАУКИ </w:t>
      </w:r>
    </w:p>
    <w:p w:rsidR="00E154A6" w:rsidRPr="0048379F" w:rsidRDefault="0090235B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</w:t>
      </w:r>
    </w:p>
    <w:p w:rsidR="00E154A6" w:rsidRPr="0048379F" w:rsidRDefault="00E154A6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54A6" w:rsidRPr="0048379F" w:rsidRDefault="0090235B" w:rsidP="00E154A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48379F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ПРИКАЗ</w:t>
      </w:r>
    </w:p>
    <w:p w:rsidR="00E154A6" w:rsidRPr="0048379F" w:rsidRDefault="00E154A6" w:rsidP="00E15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</w:rPr>
      </w:pPr>
    </w:p>
    <w:p w:rsidR="00E154A6" w:rsidRPr="0048379F" w:rsidRDefault="00E154A6" w:rsidP="00E15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</w:rPr>
      </w:pPr>
    </w:p>
    <w:p w:rsidR="0066768A" w:rsidRPr="0048379F" w:rsidRDefault="0066768A" w:rsidP="00E15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</w:rPr>
      </w:pPr>
    </w:p>
    <w:p w:rsidR="00E154A6" w:rsidRPr="0048379F" w:rsidRDefault="00E154A6" w:rsidP="00E15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Calibri"/>
        </w:rPr>
      </w:pPr>
    </w:p>
    <w:p w:rsidR="00E154A6" w:rsidRPr="0048379F" w:rsidRDefault="00E154A6" w:rsidP="00E154A6">
      <w:pPr>
        <w:widowControl w:val="0"/>
        <w:autoSpaceDE w:val="0"/>
        <w:autoSpaceDN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357C6" w:rsidRPr="0048379F" w:rsidRDefault="005357C6" w:rsidP="00E154A6">
      <w:pPr>
        <w:widowControl w:val="0"/>
        <w:autoSpaceDE w:val="0"/>
        <w:autoSpaceDN w:val="0"/>
        <w:spacing w:after="0" w:line="245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8379F">
        <w:rPr>
          <w:rFonts w:ascii="PT Astra Serif" w:hAnsi="PT Astra Serif"/>
          <w:b/>
          <w:sz w:val="28"/>
          <w:szCs w:val="28"/>
        </w:rPr>
        <w:t xml:space="preserve">О </w:t>
      </w:r>
      <w:hyperlink r:id="rId9" w:history="1">
        <w:r w:rsidRPr="0048379F">
          <w:rPr>
            <w:rFonts w:ascii="PT Astra Serif" w:hAnsi="PT Astra Serif" w:cs="PT Astra Serif"/>
            <w:b/>
            <w:bCs/>
            <w:sz w:val="28"/>
            <w:szCs w:val="28"/>
          </w:rPr>
          <w:t>Порядке</w:t>
        </w:r>
      </w:hyperlink>
      <w:r w:rsidRPr="0048379F">
        <w:rPr>
          <w:rFonts w:ascii="PT Astra Serif" w:hAnsi="PT Astra Serif" w:cs="PT Astra Serif"/>
          <w:b/>
          <w:bCs/>
          <w:sz w:val="28"/>
          <w:szCs w:val="28"/>
        </w:rPr>
        <w:t xml:space="preserve"> заключения соглашени</w:t>
      </w:r>
      <w:r w:rsidR="00CB316E" w:rsidRPr="0048379F">
        <w:rPr>
          <w:rFonts w:ascii="PT Astra Serif" w:hAnsi="PT Astra Serif" w:cs="PT Astra Serif"/>
          <w:b/>
          <w:bCs/>
          <w:sz w:val="28"/>
          <w:szCs w:val="28"/>
        </w:rPr>
        <w:t>я</w:t>
      </w:r>
    </w:p>
    <w:p w:rsidR="005357C6" w:rsidRPr="0048379F" w:rsidRDefault="005357C6" w:rsidP="00E154A6">
      <w:pPr>
        <w:widowControl w:val="0"/>
        <w:autoSpaceDE w:val="0"/>
        <w:autoSpaceDN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8379F">
        <w:rPr>
          <w:rFonts w:ascii="PT Astra Serif" w:hAnsi="PT Astra Serif" w:cs="PT Astra Serif"/>
          <w:b/>
          <w:bCs/>
          <w:sz w:val="28"/>
          <w:szCs w:val="28"/>
        </w:rPr>
        <w:t xml:space="preserve">об осуществлении деятельности в </w:t>
      </w:r>
      <w:r w:rsidRPr="004837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портовой особой экономической зоне, созданной на территории муниципального образования </w:t>
      </w:r>
    </w:p>
    <w:p w:rsidR="00E154A6" w:rsidRPr="0048379F" w:rsidRDefault="005357C6" w:rsidP="00E154A6">
      <w:pPr>
        <w:widowControl w:val="0"/>
        <w:autoSpaceDE w:val="0"/>
        <w:autoSpaceDN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proofErr w:type="spellStart"/>
      <w:r w:rsidRPr="004837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Чердаклинский</w:t>
      </w:r>
      <w:proofErr w:type="spellEnd"/>
      <w:r w:rsidRPr="004837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район» Ульяновской области</w:t>
      </w:r>
    </w:p>
    <w:p w:rsidR="00E154A6" w:rsidRPr="0048379F" w:rsidRDefault="00E154A6" w:rsidP="00E154A6">
      <w:pPr>
        <w:widowControl w:val="0"/>
        <w:autoSpaceDE w:val="0"/>
        <w:autoSpaceDN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54A6" w:rsidRPr="0048379F" w:rsidRDefault="00E154A6" w:rsidP="00E154A6">
      <w:pPr>
        <w:widowControl w:val="0"/>
        <w:autoSpaceDE w:val="0"/>
        <w:autoSpaceDN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54A6" w:rsidRPr="0048379F" w:rsidRDefault="00E154A6" w:rsidP="00683BFE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48379F">
        <w:rPr>
          <w:rFonts w:ascii="PT Astra Serif" w:hAnsi="PT Astra Serif" w:cs="PT Astra Serif"/>
          <w:bCs/>
          <w:sz w:val="28"/>
          <w:szCs w:val="28"/>
        </w:rPr>
        <w:t xml:space="preserve">В соответствии с </w:t>
      </w:r>
      <w:r w:rsidRPr="0048379F">
        <w:rPr>
          <w:rFonts w:ascii="PT Astra Serif" w:hAnsi="PT Astra Serif"/>
          <w:sz w:val="28"/>
          <w:szCs w:val="28"/>
        </w:rPr>
        <w:t xml:space="preserve">Федеральным </w:t>
      </w:r>
      <w:hyperlink r:id="rId10" w:history="1">
        <w:r w:rsidRPr="0048379F">
          <w:rPr>
            <w:rFonts w:ascii="PT Astra Serif" w:hAnsi="PT Astra Serif"/>
            <w:sz w:val="28"/>
            <w:szCs w:val="28"/>
          </w:rPr>
          <w:t>законом</w:t>
        </w:r>
      </w:hyperlink>
      <w:r w:rsidRPr="0048379F">
        <w:rPr>
          <w:rFonts w:ascii="PT Astra Serif" w:hAnsi="PT Astra Serif"/>
          <w:sz w:val="28"/>
          <w:szCs w:val="28"/>
        </w:rPr>
        <w:t xml:space="preserve"> от 22.07.2005 № 116-ФЗ </w:t>
      </w:r>
      <w:r w:rsidRPr="0048379F">
        <w:rPr>
          <w:rFonts w:ascii="PT Astra Serif" w:hAnsi="PT Astra Serif"/>
          <w:sz w:val="28"/>
          <w:szCs w:val="28"/>
        </w:rPr>
        <w:br/>
        <w:t>«Об особых экономических зонах в Российской Федерации</w:t>
      </w:r>
      <w:r w:rsidR="008634D7" w:rsidRPr="0048379F">
        <w:rPr>
          <w:rFonts w:ascii="PT Astra Serif" w:hAnsi="PT Astra Serif"/>
          <w:sz w:val="28"/>
          <w:szCs w:val="28"/>
        </w:rPr>
        <w:t>»</w:t>
      </w:r>
      <w:r w:rsidR="0090235B" w:rsidRPr="0048379F">
        <w:rPr>
          <w:rFonts w:ascii="PT Astra Serif" w:hAnsi="PT Astra Serif"/>
          <w:sz w:val="28"/>
          <w:szCs w:val="28"/>
        </w:rPr>
        <w:t xml:space="preserve"> и постановлением Правительства Ульяновской области от </w:t>
      </w:r>
      <w:r w:rsidR="0090235B" w:rsidRPr="0048379F">
        <w:rPr>
          <w:rFonts w:ascii="PT Astra Serif" w:hAnsi="PT Astra Serif" w:cs="PT Astra Serif"/>
          <w:bCs/>
          <w:sz w:val="28"/>
          <w:szCs w:val="28"/>
        </w:rPr>
        <w:t xml:space="preserve">20.01.2017 № 33-П </w:t>
      </w:r>
      <w:r w:rsidR="00CA6DCE" w:rsidRPr="0048379F">
        <w:rPr>
          <w:rFonts w:ascii="PT Astra Serif" w:hAnsi="PT Astra Serif" w:cs="PT Astra Serif"/>
          <w:bCs/>
          <w:sz w:val="28"/>
          <w:szCs w:val="28"/>
        </w:rPr>
        <w:br/>
      </w:r>
      <w:r w:rsidR="0090235B" w:rsidRPr="0048379F">
        <w:rPr>
          <w:rFonts w:ascii="PT Astra Serif" w:hAnsi="PT Astra Serif"/>
          <w:sz w:val="28"/>
          <w:szCs w:val="28"/>
        </w:rPr>
        <w:t>«Об уполномоченных органах»</w:t>
      </w:r>
      <w:r w:rsidRPr="0048379F">
        <w:rPr>
          <w:rFonts w:ascii="PT Astra Serif" w:hAnsi="PT Astra Serif" w:cs="PT Astra Serif"/>
          <w:bCs/>
          <w:sz w:val="28"/>
          <w:szCs w:val="28"/>
        </w:rPr>
        <w:t xml:space="preserve"> </w:t>
      </w:r>
      <w:proofErr w:type="gramStart"/>
      <w:r w:rsidRPr="0048379F">
        <w:rPr>
          <w:rFonts w:ascii="PT Astra Serif" w:hAnsi="PT Astra Serif"/>
          <w:sz w:val="28"/>
          <w:szCs w:val="28"/>
        </w:rPr>
        <w:t>п</w:t>
      </w:r>
      <w:proofErr w:type="gramEnd"/>
      <w:r w:rsidR="0090235B" w:rsidRPr="0048379F">
        <w:rPr>
          <w:rFonts w:ascii="PT Astra Serif" w:hAnsi="PT Astra Serif"/>
          <w:sz w:val="28"/>
          <w:szCs w:val="28"/>
        </w:rPr>
        <w:t xml:space="preserve"> р</w:t>
      </w:r>
      <w:r w:rsidRPr="0048379F">
        <w:rPr>
          <w:rFonts w:ascii="PT Astra Serif" w:hAnsi="PT Astra Serif"/>
          <w:sz w:val="28"/>
          <w:szCs w:val="28"/>
        </w:rPr>
        <w:t xml:space="preserve"> </w:t>
      </w:r>
      <w:r w:rsidR="0090235B" w:rsidRPr="0048379F">
        <w:rPr>
          <w:rFonts w:ascii="PT Astra Serif" w:hAnsi="PT Astra Serif"/>
          <w:sz w:val="28"/>
          <w:szCs w:val="28"/>
        </w:rPr>
        <w:t>и</w:t>
      </w:r>
      <w:r w:rsidRPr="0048379F">
        <w:rPr>
          <w:rFonts w:ascii="PT Astra Serif" w:hAnsi="PT Astra Serif"/>
          <w:sz w:val="28"/>
          <w:szCs w:val="28"/>
        </w:rPr>
        <w:t xml:space="preserve"> </w:t>
      </w:r>
      <w:r w:rsidR="0090235B" w:rsidRPr="0048379F">
        <w:rPr>
          <w:rFonts w:ascii="PT Astra Serif" w:hAnsi="PT Astra Serif"/>
          <w:sz w:val="28"/>
          <w:szCs w:val="28"/>
        </w:rPr>
        <w:t xml:space="preserve">к </w:t>
      </w:r>
      <w:r w:rsidRPr="0048379F">
        <w:rPr>
          <w:rFonts w:ascii="PT Astra Serif" w:hAnsi="PT Astra Serif"/>
          <w:sz w:val="28"/>
          <w:szCs w:val="28"/>
        </w:rPr>
        <w:t xml:space="preserve">а </w:t>
      </w:r>
      <w:r w:rsidR="0090235B" w:rsidRPr="0048379F">
        <w:rPr>
          <w:rFonts w:ascii="PT Astra Serif" w:hAnsi="PT Astra Serif"/>
          <w:sz w:val="28"/>
          <w:szCs w:val="28"/>
        </w:rPr>
        <w:t>з ы в а ю</w:t>
      </w:r>
      <w:r w:rsidRPr="0048379F">
        <w:rPr>
          <w:rFonts w:ascii="PT Astra Serif" w:hAnsi="PT Astra Serif"/>
          <w:sz w:val="28"/>
          <w:szCs w:val="28"/>
        </w:rPr>
        <w:t>:</w:t>
      </w:r>
    </w:p>
    <w:p w:rsidR="00E154A6" w:rsidRPr="0048379F" w:rsidRDefault="00E154A6" w:rsidP="0068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8379F">
        <w:rPr>
          <w:rFonts w:ascii="PT Astra Serif" w:hAnsi="PT Astra Serif" w:cs="PT Astra Serif"/>
          <w:bCs/>
          <w:sz w:val="28"/>
          <w:szCs w:val="28"/>
        </w:rPr>
        <w:t>1. Утвердить:</w:t>
      </w:r>
    </w:p>
    <w:p w:rsidR="00E154A6" w:rsidRPr="0048379F" w:rsidRDefault="00E154A6" w:rsidP="0068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8379F">
        <w:rPr>
          <w:rFonts w:ascii="PT Astra Serif" w:hAnsi="PT Astra Serif" w:cs="PT Astra Serif"/>
          <w:bCs/>
          <w:sz w:val="28"/>
          <w:szCs w:val="28"/>
        </w:rPr>
        <w:t xml:space="preserve">1.1. </w:t>
      </w:r>
      <w:hyperlink r:id="rId11" w:history="1">
        <w:r w:rsidRPr="0048379F">
          <w:rPr>
            <w:rFonts w:ascii="PT Astra Serif" w:hAnsi="PT Astra Serif" w:cs="PT Astra Serif"/>
            <w:bCs/>
            <w:sz w:val="28"/>
            <w:szCs w:val="28"/>
          </w:rPr>
          <w:t>Порядок</w:t>
        </w:r>
      </w:hyperlink>
      <w:r w:rsidRPr="0048379F">
        <w:rPr>
          <w:rFonts w:ascii="PT Astra Serif" w:hAnsi="PT Astra Serif" w:cs="PT Astra Serif"/>
          <w:bCs/>
          <w:sz w:val="28"/>
          <w:szCs w:val="28"/>
        </w:rPr>
        <w:t xml:space="preserve"> заключения соглашени</w:t>
      </w:r>
      <w:r w:rsidR="00CB316E" w:rsidRPr="0048379F">
        <w:rPr>
          <w:rFonts w:ascii="PT Astra Serif" w:hAnsi="PT Astra Serif" w:cs="PT Astra Serif"/>
          <w:bCs/>
          <w:sz w:val="28"/>
          <w:szCs w:val="28"/>
        </w:rPr>
        <w:t>я</w:t>
      </w:r>
      <w:r w:rsidRPr="0048379F">
        <w:rPr>
          <w:rFonts w:ascii="PT Astra Serif" w:hAnsi="PT Astra Serif" w:cs="PT Astra Serif"/>
          <w:bCs/>
          <w:sz w:val="28"/>
          <w:szCs w:val="28"/>
        </w:rPr>
        <w:t xml:space="preserve"> об осуществлении деятельности </w:t>
      </w:r>
      <w:r w:rsidR="005357C6" w:rsidRPr="0048379F">
        <w:rPr>
          <w:rFonts w:ascii="PT Astra Serif" w:hAnsi="PT Astra Serif" w:cs="PT Astra Serif"/>
          <w:bCs/>
          <w:sz w:val="28"/>
          <w:szCs w:val="28"/>
        </w:rPr>
        <w:br/>
        <w:t xml:space="preserve">в </w:t>
      </w:r>
      <w:r w:rsidR="005357C6"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>портовой особой экономической зоне, созданной на территории муниципального образования «</w:t>
      </w:r>
      <w:proofErr w:type="spellStart"/>
      <w:r w:rsidR="005357C6"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>Чердаклинский</w:t>
      </w:r>
      <w:proofErr w:type="spellEnd"/>
      <w:r w:rsidR="005357C6"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Ульяновской области </w:t>
      </w:r>
      <w:r w:rsidR="005C1646"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(далее – ПОЭЗ) </w:t>
      </w:r>
      <w:r w:rsidRPr="0048379F">
        <w:rPr>
          <w:rFonts w:ascii="PT Astra Serif" w:hAnsi="PT Astra Serif" w:cs="PT Astra Serif"/>
          <w:bCs/>
          <w:sz w:val="28"/>
          <w:szCs w:val="28"/>
        </w:rPr>
        <w:t xml:space="preserve">(приложение </w:t>
      </w:r>
      <w:r w:rsidR="005357C6" w:rsidRPr="0048379F">
        <w:rPr>
          <w:rFonts w:ascii="PT Astra Serif" w:hAnsi="PT Astra Serif" w:cs="PT Astra Serif"/>
          <w:bCs/>
          <w:sz w:val="28"/>
          <w:szCs w:val="28"/>
        </w:rPr>
        <w:t>№</w:t>
      </w:r>
      <w:r w:rsidRPr="0048379F">
        <w:rPr>
          <w:rFonts w:ascii="PT Astra Serif" w:hAnsi="PT Astra Serif" w:cs="PT Astra Serif"/>
          <w:bCs/>
          <w:sz w:val="28"/>
          <w:szCs w:val="28"/>
        </w:rPr>
        <w:t xml:space="preserve"> 1).</w:t>
      </w:r>
    </w:p>
    <w:p w:rsidR="005C1646" w:rsidRPr="0048379F" w:rsidRDefault="005C1646" w:rsidP="0068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8379F">
        <w:rPr>
          <w:rFonts w:ascii="PT Astra Serif" w:hAnsi="PT Astra Serif" w:cs="PT Astra Serif"/>
          <w:bCs/>
          <w:sz w:val="28"/>
          <w:szCs w:val="28"/>
        </w:rPr>
        <w:t xml:space="preserve">1.2. </w:t>
      </w:r>
      <w:hyperlink r:id="rId12" w:history="1">
        <w:r w:rsidRPr="0048379F">
          <w:rPr>
            <w:rFonts w:ascii="PT Astra Serif" w:hAnsi="PT Astra Serif" w:cs="PT Astra Serif"/>
            <w:bCs/>
            <w:sz w:val="28"/>
            <w:szCs w:val="28"/>
          </w:rPr>
          <w:t>Порядок</w:t>
        </w:r>
      </w:hyperlink>
      <w:r w:rsidRPr="0048379F">
        <w:rPr>
          <w:rFonts w:ascii="PT Astra Serif" w:hAnsi="PT Astra Serif" w:cs="PT Astra Serif"/>
          <w:bCs/>
          <w:sz w:val="28"/>
          <w:szCs w:val="28"/>
        </w:rPr>
        <w:t xml:space="preserve"> рассмотрения заявления резидента ПОЭЗ об </w:t>
      </w:r>
      <w:r w:rsidRPr="0048379F">
        <w:rPr>
          <w:rFonts w:ascii="PT Astra Serif" w:hAnsi="PT Astra Serif" w:cs="PT Astra Serif"/>
          <w:sz w:val="28"/>
          <w:szCs w:val="28"/>
        </w:rPr>
        <w:t>изменении условий соглашения об осуществлении деятельности в ПОЭЗ, связанных</w:t>
      </w:r>
      <w:r w:rsidRPr="0048379F">
        <w:rPr>
          <w:rFonts w:ascii="PT Astra Serif" w:hAnsi="PT Astra Serif" w:cs="PT Astra Serif"/>
          <w:sz w:val="28"/>
          <w:szCs w:val="28"/>
        </w:rPr>
        <w:br/>
        <w:t xml:space="preserve">с изменением паспорта инвестиционного проекта </w:t>
      </w:r>
      <w:r w:rsidRPr="0048379F">
        <w:rPr>
          <w:rFonts w:ascii="PT Astra Serif" w:hAnsi="PT Astra Serif" w:cs="PT Astra Serif"/>
          <w:bCs/>
          <w:sz w:val="28"/>
          <w:szCs w:val="28"/>
        </w:rPr>
        <w:t>(приложение № 2).</w:t>
      </w:r>
    </w:p>
    <w:p w:rsidR="00D9225D" w:rsidRPr="0048379F" w:rsidRDefault="00D9225D" w:rsidP="00D9225D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8379F">
        <w:rPr>
          <w:rFonts w:ascii="PT Astra Serif" w:hAnsi="PT Astra Serif" w:cs="PT Astra Serif"/>
          <w:bCs/>
          <w:sz w:val="28"/>
          <w:szCs w:val="28"/>
        </w:rPr>
        <w:t xml:space="preserve">1.3. Критерии </w:t>
      </w:r>
      <w:r w:rsidRPr="0048379F">
        <w:rPr>
          <w:rFonts w:ascii="PT Astra Serif" w:hAnsi="PT Astra Serif" w:cs="PT Astra Serif"/>
          <w:sz w:val="28"/>
          <w:szCs w:val="28"/>
        </w:rPr>
        <w:t xml:space="preserve">оценки паспорта инвестиционного проекта и финансовой модели инвестиционного проекта </w:t>
      </w:r>
      <w:r w:rsidRPr="0048379F">
        <w:rPr>
          <w:rFonts w:ascii="PT Astra Serif" w:hAnsi="PT Astra Serif" w:cs="PT Astra Serif"/>
          <w:bCs/>
          <w:sz w:val="28"/>
          <w:szCs w:val="28"/>
        </w:rPr>
        <w:t>(приложение № 3).</w:t>
      </w:r>
    </w:p>
    <w:p w:rsidR="00D9225D" w:rsidRPr="0048379F" w:rsidRDefault="00D9225D" w:rsidP="00D9225D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8379F">
        <w:rPr>
          <w:rFonts w:ascii="PT Astra Serif" w:hAnsi="PT Astra Serif" w:cs="PT Astra Serif"/>
          <w:bCs/>
          <w:sz w:val="28"/>
          <w:szCs w:val="28"/>
        </w:rPr>
        <w:t>1.</w:t>
      </w:r>
      <w:r w:rsidR="007C7009">
        <w:rPr>
          <w:rFonts w:ascii="PT Astra Serif" w:hAnsi="PT Astra Serif" w:cs="PT Astra Serif"/>
          <w:bCs/>
          <w:sz w:val="28"/>
          <w:szCs w:val="28"/>
        </w:rPr>
        <w:t>4</w:t>
      </w:r>
      <w:r w:rsidRPr="0048379F">
        <w:rPr>
          <w:rFonts w:ascii="PT Astra Serif" w:hAnsi="PT Astra Serif" w:cs="PT Astra Serif"/>
          <w:bCs/>
          <w:sz w:val="28"/>
          <w:szCs w:val="28"/>
        </w:rPr>
        <w:t xml:space="preserve">. Методику </w:t>
      </w:r>
      <w:r w:rsidRPr="0048379F">
        <w:rPr>
          <w:rFonts w:ascii="PT Astra Serif" w:hAnsi="PT Astra Serif" w:cs="PT Astra Serif"/>
          <w:sz w:val="28"/>
          <w:szCs w:val="28"/>
        </w:rPr>
        <w:t xml:space="preserve">оценки паспорта инвестиционного проекта и финансовой модели инвестиционного проекта </w:t>
      </w:r>
      <w:r w:rsidRPr="0048379F">
        <w:rPr>
          <w:rFonts w:ascii="PT Astra Serif" w:hAnsi="PT Astra Serif" w:cs="PT Astra Serif"/>
          <w:bCs/>
          <w:sz w:val="28"/>
          <w:szCs w:val="28"/>
        </w:rPr>
        <w:t>(приложение № 4).</w:t>
      </w:r>
    </w:p>
    <w:p w:rsidR="00E154A6" w:rsidRPr="0048379F" w:rsidRDefault="00E154A6" w:rsidP="00683BFE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8379F">
        <w:rPr>
          <w:rFonts w:ascii="PT Astra Serif" w:hAnsi="PT Astra Serif" w:cs="PT Astra Serif"/>
          <w:bCs/>
          <w:sz w:val="28"/>
          <w:szCs w:val="28"/>
        </w:rPr>
        <w:t>1.</w:t>
      </w:r>
      <w:r w:rsidR="007C7009">
        <w:rPr>
          <w:rFonts w:ascii="PT Astra Serif" w:hAnsi="PT Astra Serif" w:cs="PT Astra Serif"/>
          <w:bCs/>
          <w:sz w:val="28"/>
          <w:szCs w:val="28"/>
        </w:rPr>
        <w:t>5</w:t>
      </w:r>
      <w:bookmarkStart w:id="0" w:name="_GoBack"/>
      <w:bookmarkEnd w:id="0"/>
      <w:r w:rsidRPr="0048379F">
        <w:rPr>
          <w:rFonts w:ascii="PT Astra Serif" w:hAnsi="PT Astra Serif" w:cs="PT Astra Serif"/>
          <w:bCs/>
          <w:sz w:val="28"/>
          <w:szCs w:val="28"/>
        </w:rPr>
        <w:t xml:space="preserve">. </w:t>
      </w:r>
      <w:r w:rsidR="00F222BF"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Положение</w:t>
      </w: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</w:t>
      </w:r>
      <w:r w:rsidR="0090235B"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комиссии</w:t>
      </w: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</w:t>
      </w:r>
      <w:r w:rsidR="0090235B"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>ПОЭЗ</w:t>
      </w:r>
      <w:r w:rsidR="00F222BF"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8379F">
        <w:rPr>
          <w:rFonts w:ascii="PT Astra Serif" w:hAnsi="PT Astra Serif" w:cs="PT Astra Serif"/>
          <w:bCs/>
          <w:sz w:val="28"/>
          <w:szCs w:val="28"/>
        </w:rPr>
        <w:t xml:space="preserve">(приложение </w:t>
      </w:r>
      <w:r w:rsidR="005357C6" w:rsidRPr="0048379F">
        <w:rPr>
          <w:rFonts w:ascii="PT Astra Serif" w:hAnsi="PT Astra Serif" w:cs="PT Astra Serif"/>
          <w:bCs/>
          <w:sz w:val="28"/>
          <w:szCs w:val="28"/>
        </w:rPr>
        <w:t>№</w:t>
      </w:r>
      <w:r w:rsidRPr="0048379F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D9225D" w:rsidRPr="0048379F">
        <w:rPr>
          <w:rFonts w:ascii="PT Astra Serif" w:hAnsi="PT Astra Serif" w:cs="PT Astra Serif"/>
          <w:bCs/>
          <w:sz w:val="28"/>
          <w:szCs w:val="28"/>
        </w:rPr>
        <w:t>5</w:t>
      </w:r>
      <w:r w:rsidRPr="0048379F">
        <w:rPr>
          <w:rFonts w:ascii="PT Astra Serif" w:hAnsi="PT Astra Serif" w:cs="PT Astra Serif"/>
          <w:bCs/>
          <w:sz w:val="28"/>
          <w:szCs w:val="28"/>
        </w:rPr>
        <w:t>).</w:t>
      </w:r>
    </w:p>
    <w:p w:rsidR="00E154A6" w:rsidRPr="0048379F" w:rsidRDefault="0090235B" w:rsidP="0068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8379F">
        <w:rPr>
          <w:rFonts w:ascii="PT Astra Serif" w:hAnsi="PT Astra Serif" w:cs="PT Astra Serif"/>
          <w:bCs/>
          <w:sz w:val="28"/>
          <w:szCs w:val="28"/>
        </w:rPr>
        <w:t>2. Настоящий</w:t>
      </w:r>
      <w:r w:rsidR="00E154A6" w:rsidRPr="0048379F">
        <w:rPr>
          <w:rFonts w:ascii="PT Astra Serif" w:hAnsi="PT Astra Serif" w:cs="PT Astra Serif"/>
          <w:bCs/>
          <w:sz w:val="28"/>
          <w:szCs w:val="28"/>
        </w:rPr>
        <w:t xml:space="preserve"> п</w:t>
      </w:r>
      <w:r w:rsidRPr="0048379F">
        <w:rPr>
          <w:rFonts w:ascii="PT Astra Serif" w:hAnsi="PT Astra Serif" w:cs="PT Astra Serif"/>
          <w:bCs/>
          <w:sz w:val="28"/>
          <w:szCs w:val="28"/>
        </w:rPr>
        <w:t>риказ</w:t>
      </w:r>
      <w:r w:rsidR="00E154A6" w:rsidRPr="0048379F">
        <w:rPr>
          <w:rFonts w:ascii="PT Astra Serif" w:hAnsi="PT Astra Serif" w:cs="PT Astra Serif"/>
          <w:bCs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5357C6" w:rsidRPr="0048379F" w:rsidRDefault="005357C6" w:rsidP="005357C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357C6" w:rsidRPr="0048379F" w:rsidRDefault="005357C6" w:rsidP="005357C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357C6" w:rsidRPr="0048379F" w:rsidRDefault="005357C6" w:rsidP="005357C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82DC2" w:rsidRPr="0048379F" w:rsidRDefault="00282DC2" w:rsidP="005357C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282DC2" w:rsidRPr="0048379F" w:rsidRDefault="00282DC2" w:rsidP="005357C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="0048712A" w:rsidRPr="0048379F">
        <w:rPr>
          <w:rFonts w:ascii="PT Astra Serif" w:hAnsi="PT Astra Serif" w:cs="Calibri"/>
          <w:sz w:val="28"/>
          <w:szCs w:val="28"/>
        </w:rPr>
        <w:t>–</w:t>
      </w:r>
      <w:r w:rsidR="0063717F"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                                                              </w:t>
      </w:r>
      <w:proofErr w:type="spellStart"/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>С.Н.Васин</w:t>
      </w:r>
      <w:proofErr w:type="spellEnd"/>
    </w:p>
    <w:p w:rsidR="00282DC2" w:rsidRPr="0048379F" w:rsidRDefault="00282DC2" w:rsidP="005357C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66768A" w:rsidRPr="0048379F" w:rsidRDefault="0066768A" w:rsidP="005357C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66768A" w:rsidRPr="0048379F" w:rsidSect="00D22A2F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5" w:h="16838"/>
          <w:pgMar w:top="680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3B58C2" w:rsidRPr="0048379F" w:rsidRDefault="003B58C2" w:rsidP="003B58C2">
      <w:pPr>
        <w:pStyle w:val="ConsPlusNonformat"/>
        <w:pageBreakBefore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48379F">
        <w:rPr>
          <w:rFonts w:ascii="PT Astra Serif" w:hAnsi="PT Astra Serif" w:cs="Times New Roman"/>
          <w:sz w:val="28"/>
          <w:szCs w:val="28"/>
        </w:rPr>
        <w:lastRenderedPageBreak/>
        <w:t>ПРИЛОЖЕНИЕ № 1</w:t>
      </w:r>
    </w:p>
    <w:p w:rsidR="003B58C2" w:rsidRPr="0048379F" w:rsidRDefault="003B58C2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:rsidR="003B58C2" w:rsidRPr="0048379F" w:rsidRDefault="003B58C2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48379F">
        <w:rPr>
          <w:rFonts w:ascii="PT Astra Serif" w:hAnsi="PT Astra Serif" w:cs="Times New Roman"/>
          <w:sz w:val="28"/>
          <w:szCs w:val="28"/>
        </w:rPr>
        <w:t xml:space="preserve">к </w:t>
      </w:r>
      <w:r w:rsidR="00B867D0" w:rsidRPr="0048379F">
        <w:rPr>
          <w:rFonts w:ascii="PT Astra Serif" w:hAnsi="PT Astra Serif" w:cs="Times New Roman"/>
          <w:sz w:val="28"/>
          <w:szCs w:val="28"/>
        </w:rPr>
        <w:t xml:space="preserve">приказу Министерства </w:t>
      </w:r>
      <w:r w:rsidR="006E4B03" w:rsidRPr="0048379F">
        <w:rPr>
          <w:rFonts w:ascii="PT Astra Serif" w:hAnsi="PT Astra Serif" w:cs="Times New Roman"/>
          <w:sz w:val="28"/>
          <w:szCs w:val="28"/>
        </w:rPr>
        <w:t xml:space="preserve">промышленности, инвестиций </w:t>
      </w:r>
      <w:r w:rsidR="006E4B03" w:rsidRPr="0048379F">
        <w:rPr>
          <w:rFonts w:ascii="PT Astra Serif" w:hAnsi="PT Astra Serif" w:cs="Times New Roman"/>
          <w:sz w:val="28"/>
          <w:szCs w:val="28"/>
        </w:rPr>
        <w:br/>
        <w:t xml:space="preserve">и науки </w:t>
      </w:r>
      <w:r w:rsidRPr="0048379F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3B58C2" w:rsidRPr="0048379F" w:rsidRDefault="003B58C2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:rsidR="003B58C2" w:rsidRPr="0048379F" w:rsidRDefault="006E4B03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48379F">
        <w:rPr>
          <w:rFonts w:ascii="PT Astra Serif" w:hAnsi="PT Astra Serif" w:cs="Times New Roman"/>
          <w:sz w:val="28"/>
          <w:szCs w:val="28"/>
        </w:rPr>
        <w:t>от ____________ 2024 г. № _____</w:t>
      </w:r>
    </w:p>
    <w:p w:rsidR="003B58C2" w:rsidRPr="0048379F" w:rsidRDefault="003B58C2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:rsidR="003B58C2" w:rsidRPr="0048379F" w:rsidRDefault="003B58C2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:rsidR="006E4B03" w:rsidRPr="0048379F" w:rsidRDefault="006E4B03" w:rsidP="003B58C2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:rsidR="003B58C2" w:rsidRPr="0048379F" w:rsidRDefault="00183245" w:rsidP="003B58C2">
      <w:pPr>
        <w:pStyle w:val="ConsPlusNonformat"/>
        <w:tabs>
          <w:tab w:val="left" w:pos="1440"/>
          <w:tab w:val="left" w:pos="1620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hyperlink r:id="rId18" w:history="1">
        <w:r w:rsidR="003B58C2" w:rsidRPr="0048379F">
          <w:rPr>
            <w:rFonts w:ascii="PT Astra Serif" w:hAnsi="PT Astra Serif" w:cs="PT Astra Serif"/>
            <w:b/>
            <w:bCs/>
            <w:sz w:val="28"/>
            <w:szCs w:val="28"/>
          </w:rPr>
          <w:t>ПОРЯДОК</w:t>
        </w:r>
      </w:hyperlink>
    </w:p>
    <w:p w:rsidR="003B58C2" w:rsidRPr="0048379F" w:rsidRDefault="003B58C2" w:rsidP="003B58C2">
      <w:pPr>
        <w:pStyle w:val="ConsPlusNonformat"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48379F">
        <w:rPr>
          <w:rFonts w:ascii="PT Astra Serif" w:hAnsi="PT Astra Serif" w:cs="PT Astra Serif"/>
          <w:b/>
          <w:bCs/>
          <w:sz w:val="28"/>
          <w:szCs w:val="28"/>
        </w:rPr>
        <w:t>заключения соглашени</w:t>
      </w:r>
      <w:r w:rsidR="00CB316E" w:rsidRPr="0048379F">
        <w:rPr>
          <w:rFonts w:ascii="PT Astra Serif" w:hAnsi="PT Astra Serif" w:cs="PT Astra Serif"/>
          <w:b/>
          <w:bCs/>
          <w:sz w:val="28"/>
          <w:szCs w:val="28"/>
        </w:rPr>
        <w:t>я</w:t>
      </w:r>
      <w:r w:rsidRPr="0048379F">
        <w:rPr>
          <w:rFonts w:ascii="PT Astra Serif" w:hAnsi="PT Astra Serif" w:cs="PT Astra Serif"/>
          <w:b/>
          <w:bCs/>
          <w:sz w:val="28"/>
          <w:szCs w:val="28"/>
        </w:rPr>
        <w:t xml:space="preserve"> об осуществлении деятельности </w:t>
      </w:r>
      <w:r w:rsidRPr="0048379F">
        <w:rPr>
          <w:rFonts w:ascii="PT Astra Serif" w:hAnsi="PT Astra Serif" w:cs="PT Astra Serif"/>
          <w:b/>
          <w:bCs/>
          <w:sz w:val="28"/>
          <w:szCs w:val="28"/>
        </w:rPr>
        <w:br/>
        <w:t xml:space="preserve">в </w:t>
      </w:r>
      <w:r w:rsidRPr="0048379F">
        <w:rPr>
          <w:rFonts w:ascii="PT Astra Serif" w:hAnsi="PT Astra Serif" w:cs="Times New Roman"/>
          <w:b/>
          <w:sz w:val="28"/>
          <w:szCs w:val="28"/>
        </w:rPr>
        <w:t>портовой особой экономической зоне, созданной на территории муниципального образования «</w:t>
      </w:r>
      <w:proofErr w:type="spellStart"/>
      <w:r w:rsidRPr="0048379F">
        <w:rPr>
          <w:rFonts w:ascii="PT Astra Serif" w:hAnsi="PT Astra Serif" w:cs="Times New Roman"/>
          <w:b/>
          <w:sz w:val="28"/>
          <w:szCs w:val="28"/>
        </w:rPr>
        <w:t>Чердаклинский</w:t>
      </w:r>
      <w:proofErr w:type="spellEnd"/>
      <w:r w:rsidRPr="0048379F">
        <w:rPr>
          <w:rFonts w:ascii="PT Astra Serif" w:hAnsi="PT Astra Serif" w:cs="Times New Roman"/>
          <w:b/>
          <w:sz w:val="28"/>
          <w:szCs w:val="28"/>
        </w:rPr>
        <w:t xml:space="preserve"> район» </w:t>
      </w:r>
    </w:p>
    <w:p w:rsidR="003B58C2" w:rsidRPr="0048379F" w:rsidRDefault="003B58C2" w:rsidP="003B58C2">
      <w:pPr>
        <w:pStyle w:val="ConsPlusNonformat"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48379F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:rsidR="003B58C2" w:rsidRPr="0048379F" w:rsidRDefault="003B58C2" w:rsidP="003B58C2">
      <w:pPr>
        <w:pStyle w:val="ConsPlusNonformat"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5143E" w:rsidRPr="0048379F" w:rsidRDefault="0035143E" w:rsidP="0035143E">
      <w:pPr>
        <w:pStyle w:val="ConsPlusNonformat"/>
        <w:tabs>
          <w:tab w:val="left" w:pos="0"/>
        </w:tabs>
        <w:jc w:val="both"/>
        <w:rPr>
          <w:rFonts w:ascii="PT Astra Serif" w:hAnsi="PT Astra Serif" w:cs="Times New Roman"/>
          <w:sz w:val="28"/>
          <w:szCs w:val="28"/>
        </w:rPr>
      </w:pPr>
      <w:r w:rsidRPr="0048379F">
        <w:rPr>
          <w:rFonts w:ascii="PT Astra Serif" w:eastAsiaTheme="minorEastAsia" w:hAnsi="PT Astra Serif" w:cs="Calibri"/>
          <w:sz w:val="28"/>
          <w:szCs w:val="28"/>
        </w:rPr>
        <w:tab/>
      </w:r>
      <w:r w:rsidR="004626AE" w:rsidRPr="0048379F">
        <w:rPr>
          <w:rFonts w:ascii="PT Astra Serif" w:eastAsiaTheme="minorEastAsia" w:hAnsi="PT Astra Serif" w:cs="Calibri"/>
          <w:sz w:val="28"/>
          <w:szCs w:val="28"/>
        </w:rPr>
        <w:t xml:space="preserve">1. </w:t>
      </w:r>
      <w:r w:rsidRPr="0048379F">
        <w:rPr>
          <w:rFonts w:ascii="PT Astra Serif" w:hAnsi="PT Astra Serif" w:cs="PT Astra Serif"/>
          <w:sz w:val="28"/>
          <w:szCs w:val="28"/>
        </w:rPr>
        <w:t>Настоящий Порядок в соответствии с</w:t>
      </w:r>
      <w:r w:rsidRPr="0048379F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48379F">
        <w:rPr>
          <w:rFonts w:ascii="PT Astra Serif" w:hAnsi="PT Astra Serif"/>
          <w:sz w:val="28"/>
          <w:szCs w:val="28"/>
        </w:rPr>
        <w:t xml:space="preserve">Федеральным </w:t>
      </w:r>
      <w:hyperlink r:id="rId19" w:history="1">
        <w:r w:rsidRPr="0048379F">
          <w:rPr>
            <w:rFonts w:ascii="PT Astra Serif" w:hAnsi="PT Astra Serif"/>
            <w:sz w:val="28"/>
            <w:szCs w:val="28"/>
          </w:rPr>
          <w:t>законом</w:t>
        </w:r>
      </w:hyperlink>
      <w:r w:rsidRPr="0048379F">
        <w:rPr>
          <w:rFonts w:ascii="PT Astra Serif" w:hAnsi="PT Astra Serif"/>
          <w:sz w:val="28"/>
          <w:szCs w:val="28"/>
        </w:rPr>
        <w:t xml:space="preserve"> </w:t>
      </w:r>
      <w:r w:rsidRPr="0048379F">
        <w:rPr>
          <w:rFonts w:ascii="PT Astra Serif" w:hAnsi="PT Astra Serif"/>
          <w:sz w:val="28"/>
          <w:szCs w:val="28"/>
        </w:rPr>
        <w:br/>
        <w:t>от 22.07.2005 № 116-ФЗ «Об особых экономических зонах в Российской Федерации» (далее – Федеральный закон № 116-ФЗ)</w:t>
      </w:r>
      <w:r w:rsidRPr="0048379F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48379F">
        <w:rPr>
          <w:rFonts w:ascii="PT Astra Serif" w:hAnsi="PT Astra Serif" w:cs="PT Astra Serif"/>
          <w:sz w:val="28"/>
          <w:szCs w:val="28"/>
        </w:rPr>
        <w:t xml:space="preserve">определяет процедуру </w:t>
      </w:r>
      <w:r w:rsidR="006C7F09" w:rsidRPr="0048379F">
        <w:rPr>
          <w:rFonts w:ascii="PT Astra Serif" w:hAnsi="PT Astra Serif" w:cs="PT Astra Serif"/>
          <w:sz w:val="28"/>
          <w:szCs w:val="28"/>
        </w:rPr>
        <w:t xml:space="preserve">рассмотрения заявок на </w:t>
      </w:r>
      <w:r w:rsidRPr="0048379F">
        <w:rPr>
          <w:rFonts w:ascii="PT Astra Serif" w:hAnsi="PT Astra Serif" w:cs="PT Astra Serif"/>
          <w:sz w:val="28"/>
          <w:szCs w:val="28"/>
        </w:rPr>
        <w:t>заключени</w:t>
      </w:r>
      <w:r w:rsidR="006C7F09" w:rsidRPr="0048379F">
        <w:rPr>
          <w:rFonts w:ascii="PT Astra Serif" w:hAnsi="PT Astra Serif" w:cs="PT Astra Serif"/>
          <w:sz w:val="28"/>
          <w:szCs w:val="28"/>
        </w:rPr>
        <w:t>е</w:t>
      </w:r>
      <w:r w:rsidRPr="0048379F">
        <w:rPr>
          <w:rFonts w:ascii="PT Astra Serif" w:hAnsi="PT Astra Serif" w:cs="PT Astra Serif"/>
          <w:sz w:val="28"/>
          <w:szCs w:val="28"/>
        </w:rPr>
        <w:t xml:space="preserve"> соглашения</w:t>
      </w:r>
      <w:r w:rsidRPr="0048379F">
        <w:rPr>
          <w:rFonts w:ascii="PT Astra Serif" w:hAnsi="PT Astra Serif" w:cs="PT Astra Serif"/>
          <w:bCs/>
          <w:sz w:val="28"/>
          <w:szCs w:val="28"/>
        </w:rPr>
        <w:t xml:space="preserve"> об осуществлении деятельности в </w:t>
      </w:r>
      <w:r w:rsidRPr="0048379F">
        <w:rPr>
          <w:rFonts w:ascii="PT Astra Serif" w:hAnsi="PT Astra Serif" w:cs="Times New Roman"/>
          <w:sz w:val="28"/>
          <w:szCs w:val="28"/>
        </w:rPr>
        <w:t>портовой особой экономической зоне, созданной на территории муниципального образования «</w:t>
      </w:r>
      <w:proofErr w:type="spellStart"/>
      <w:r w:rsidRPr="0048379F">
        <w:rPr>
          <w:rFonts w:ascii="PT Astra Serif" w:hAnsi="PT Astra Serif" w:cs="Times New Roman"/>
          <w:sz w:val="28"/>
          <w:szCs w:val="28"/>
        </w:rPr>
        <w:t>Чердаклинский</w:t>
      </w:r>
      <w:proofErr w:type="spellEnd"/>
      <w:r w:rsidRPr="0048379F">
        <w:rPr>
          <w:rFonts w:ascii="PT Astra Serif" w:hAnsi="PT Astra Serif" w:cs="Times New Roman"/>
          <w:sz w:val="28"/>
          <w:szCs w:val="28"/>
        </w:rPr>
        <w:t xml:space="preserve"> район» Ульяновской области (далее соответственно </w:t>
      </w:r>
      <w:r w:rsidRPr="0048379F">
        <w:rPr>
          <w:rFonts w:ascii="PT Astra Serif" w:eastAsiaTheme="minorEastAsia" w:hAnsi="PT Astra Serif" w:cs="Calibri"/>
          <w:sz w:val="28"/>
          <w:szCs w:val="28"/>
        </w:rPr>
        <w:t xml:space="preserve">– </w:t>
      </w:r>
      <w:r w:rsidRPr="0048379F">
        <w:rPr>
          <w:rFonts w:ascii="PT Astra Serif" w:hAnsi="PT Astra Serif" w:cs="Times New Roman"/>
          <w:sz w:val="28"/>
          <w:szCs w:val="28"/>
        </w:rPr>
        <w:t>Соглашение, ПОЭЗ)</w:t>
      </w:r>
      <w:r w:rsidR="006F01F1" w:rsidRPr="0048379F">
        <w:rPr>
          <w:rFonts w:ascii="PT Astra Serif" w:hAnsi="PT Astra Serif" w:cs="Times New Roman"/>
          <w:sz w:val="28"/>
          <w:szCs w:val="28"/>
        </w:rPr>
        <w:t>.</w:t>
      </w:r>
    </w:p>
    <w:p w:rsidR="0035143E" w:rsidRPr="0048379F" w:rsidRDefault="0035143E" w:rsidP="0035143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eastAsiaTheme="minorEastAsia" w:hAnsi="PT Astra Serif" w:cs="Calibri"/>
          <w:sz w:val="28"/>
          <w:szCs w:val="28"/>
        </w:rPr>
        <w:tab/>
        <w:t xml:space="preserve">2. </w:t>
      </w:r>
      <w:proofErr w:type="gramStart"/>
      <w:r w:rsidRPr="0048379F">
        <w:rPr>
          <w:rFonts w:ascii="PT Astra Serif" w:hAnsi="PT Astra Serif" w:cs="PT Astra Serif"/>
          <w:sz w:val="28"/>
          <w:szCs w:val="28"/>
        </w:rPr>
        <w:t xml:space="preserve">Лицо, намеревающееся получить статус резидента ПОЭЗ (далее </w:t>
      </w:r>
      <w:r w:rsidR="00776C6C" w:rsidRPr="0048379F">
        <w:rPr>
          <w:rFonts w:ascii="PT Astra Serif" w:hAnsi="PT Astra Serif" w:cs="PT Astra Serif"/>
          <w:sz w:val="28"/>
          <w:szCs w:val="28"/>
        </w:rPr>
        <w:t>–</w:t>
      </w:r>
      <w:r w:rsidRPr="0048379F">
        <w:rPr>
          <w:rFonts w:ascii="PT Astra Serif" w:hAnsi="PT Astra Serif" w:cs="PT Astra Serif"/>
          <w:sz w:val="28"/>
          <w:szCs w:val="28"/>
        </w:rPr>
        <w:t xml:space="preserve"> </w:t>
      </w:r>
      <w:r w:rsidR="006E4B03" w:rsidRPr="0048379F">
        <w:rPr>
          <w:rFonts w:ascii="PT Astra Serif" w:hAnsi="PT Astra Serif" w:cs="PT Astra Serif"/>
          <w:sz w:val="28"/>
          <w:szCs w:val="28"/>
        </w:rPr>
        <w:t>заявитель)</w:t>
      </w:r>
      <w:r w:rsidR="00AA2B43" w:rsidRPr="0048379F">
        <w:rPr>
          <w:rFonts w:ascii="PT Astra Serif" w:hAnsi="PT Astra Serif" w:cs="PT Astra Serif"/>
          <w:sz w:val="28"/>
          <w:szCs w:val="28"/>
        </w:rPr>
        <w:t>,</w:t>
      </w:r>
      <w:r w:rsidRPr="0048379F">
        <w:rPr>
          <w:rFonts w:ascii="PT Astra Serif" w:hAnsi="PT Astra Serif" w:cs="PT Astra Serif"/>
          <w:sz w:val="28"/>
          <w:szCs w:val="28"/>
        </w:rPr>
        <w:t xml:space="preserve"> представляет в </w:t>
      </w:r>
      <w:r w:rsidR="006E4B03" w:rsidRPr="0048379F">
        <w:rPr>
          <w:rFonts w:ascii="PT Astra Serif" w:hAnsi="PT Astra Serif" w:cs="PT Astra Serif"/>
          <w:sz w:val="28"/>
          <w:szCs w:val="28"/>
        </w:rPr>
        <w:t xml:space="preserve">Министерство промышленности, инвестиций </w:t>
      </w:r>
      <w:r w:rsidR="006E4B03" w:rsidRPr="0048379F">
        <w:rPr>
          <w:rFonts w:ascii="PT Astra Serif" w:hAnsi="PT Astra Serif" w:cs="PT Astra Serif"/>
          <w:sz w:val="28"/>
          <w:szCs w:val="28"/>
        </w:rPr>
        <w:br/>
        <w:t>и науки</w:t>
      </w:r>
      <w:r w:rsidRPr="0048379F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="00776C6C" w:rsidRPr="0048379F">
        <w:rPr>
          <w:rFonts w:ascii="PT Astra Serif" w:hAnsi="PT Astra Serif" w:cs="PT Astra Serif"/>
          <w:sz w:val="28"/>
          <w:szCs w:val="28"/>
        </w:rPr>
        <w:t xml:space="preserve"> (далее – </w:t>
      </w:r>
      <w:r w:rsidR="006E4B03" w:rsidRPr="0048379F">
        <w:rPr>
          <w:rFonts w:ascii="PT Astra Serif" w:hAnsi="PT Astra Serif" w:cs="PT Astra Serif"/>
          <w:sz w:val="28"/>
          <w:szCs w:val="28"/>
        </w:rPr>
        <w:t>Министерство</w:t>
      </w:r>
      <w:r w:rsidR="00776C6C" w:rsidRPr="0048379F">
        <w:rPr>
          <w:rFonts w:ascii="PT Astra Serif" w:hAnsi="PT Astra Serif" w:cs="PT Astra Serif"/>
          <w:sz w:val="28"/>
          <w:szCs w:val="28"/>
        </w:rPr>
        <w:t>)</w:t>
      </w:r>
      <w:r w:rsidRPr="0048379F">
        <w:rPr>
          <w:rFonts w:ascii="PT Astra Serif" w:hAnsi="PT Astra Serif" w:cs="PT Astra Serif"/>
          <w:sz w:val="28"/>
          <w:szCs w:val="28"/>
        </w:rPr>
        <w:t xml:space="preserve"> заявку на заключение Соглашения</w:t>
      </w:r>
      <w:r w:rsidR="006F01F1" w:rsidRPr="0048379F">
        <w:rPr>
          <w:rFonts w:ascii="PT Astra Serif" w:hAnsi="PT Astra Serif" w:cs="PT Astra Serif"/>
          <w:sz w:val="28"/>
          <w:szCs w:val="28"/>
        </w:rPr>
        <w:t xml:space="preserve">, </w:t>
      </w:r>
      <w:r w:rsidR="006F01F1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которая содержит сведения о предполагаемом виде деятельности заявителя, с приложением документов, установленных </w:t>
      </w:r>
      <w:hyperlink r:id="rId20">
        <w:r w:rsidR="006F01F1"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частью 1 статьи 13</w:t>
        </w:r>
      </w:hyperlink>
      <w:r w:rsidR="006F01F1"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1</w:t>
      </w:r>
      <w:r w:rsidR="006F01F1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Федерального закона № 116-ФЗ</w:t>
      </w:r>
      <w:r w:rsidR="003E2587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(далее – заявка)</w:t>
      </w:r>
      <w:r w:rsidR="00DA318E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,</w:t>
      </w:r>
      <w:r w:rsidR="00DA318E" w:rsidRPr="0048379F">
        <w:rPr>
          <w:rFonts w:ascii="PT Astra Serif" w:hAnsi="PT Astra Serif"/>
          <w:sz w:val="28"/>
          <w:szCs w:val="28"/>
        </w:rPr>
        <w:t xml:space="preserve"> в том числе в электронном виде на электронном носителе</w:t>
      </w:r>
      <w:r w:rsidR="006F01F1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.</w:t>
      </w:r>
      <w:r w:rsidRPr="0048379F">
        <w:rPr>
          <w:rFonts w:ascii="PT Astra Serif" w:hAnsi="PT Astra Serif" w:cs="PT Astra Serif"/>
          <w:sz w:val="28"/>
          <w:szCs w:val="28"/>
        </w:rPr>
        <w:t xml:space="preserve"> </w:t>
      </w:r>
      <w:proofErr w:type="gramEnd"/>
    </w:p>
    <w:p w:rsidR="00577355" w:rsidRPr="0048379F" w:rsidRDefault="00776C6C" w:rsidP="0057735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eastAsiaTheme="minorEastAsia" w:hAnsi="PT Astra Serif" w:cs="Calibri"/>
          <w:sz w:val="28"/>
          <w:szCs w:val="28"/>
        </w:rPr>
        <w:tab/>
        <w:t xml:space="preserve">3. </w:t>
      </w:r>
      <w:r w:rsidR="006E4B03" w:rsidRPr="0048379F">
        <w:rPr>
          <w:rFonts w:ascii="PT Astra Serif" w:hAnsi="PT Astra Serif" w:cs="Calibri"/>
          <w:sz w:val="28"/>
          <w:szCs w:val="28"/>
        </w:rPr>
        <w:t xml:space="preserve">Заявка </w:t>
      </w:r>
      <w:r w:rsidRPr="0048379F">
        <w:rPr>
          <w:rFonts w:ascii="PT Astra Serif" w:hAnsi="PT Astra Serif" w:cs="Calibri"/>
          <w:sz w:val="28"/>
          <w:szCs w:val="28"/>
        </w:rPr>
        <w:t>регистрируется в системе электронного документооборота</w:t>
      </w:r>
      <w:r w:rsidR="00D9213F" w:rsidRPr="0048379F">
        <w:rPr>
          <w:rFonts w:ascii="PT Astra Serif" w:hAnsi="PT Astra Serif" w:cs="Calibri"/>
          <w:sz w:val="28"/>
          <w:szCs w:val="28"/>
        </w:rPr>
        <w:t xml:space="preserve"> </w:t>
      </w:r>
      <w:r w:rsidR="00D9213F" w:rsidRPr="0048379F">
        <w:rPr>
          <w:rFonts w:ascii="PT Astra Serif" w:hAnsi="PT Astra Serif" w:cs="Calibri"/>
          <w:sz w:val="28"/>
          <w:szCs w:val="28"/>
        </w:rPr>
        <w:br/>
        <w:t xml:space="preserve">и направляется, в том числе с использованием системы электронного документооборота </w:t>
      </w:r>
      <w:r w:rsidR="00972E59" w:rsidRPr="0048379F">
        <w:rPr>
          <w:rFonts w:ascii="PT Astra Serif" w:hAnsi="PT Astra Serif" w:cs="Calibri"/>
          <w:sz w:val="28"/>
          <w:szCs w:val="28"/>
        </w:rPr>
        <w:t xml:space="preserve">на рассмотрение </w:t>
      </w:r>
      <w:r w:rsidR="006E4B03" w:rsidRPr="0048379F">
        <w:rPr>
          <w:rFonts w:ascii="PT Astra Serif" w:hAnsi="PT Astra Serif" w:cs="Calibri"/>
          <w:sz w:val="28"/>
          <w:szCs w:val="28"/>
        </w:rPr>
        <w:t>в Акционерное общество «Портовая особая экономическая зона «Ульяновск» (далее – управляющая компания).</w:t>
      </w:r>
      <w:r w:rsidR="00577355" w:rsidRPr="0048379F">
        <w:rPr>
          <w:rFonts w:ascii="PT Astra Serif" w:hAnsi="PT Astra Serif" w:cs="PT Astra Serif"/>
          <w:sz w:val="28"/>
          <w:szCs w:val="28"/>
        </w:rPr>
        <w:t xml:space="preserve"> </w:t>
      </w:r>
    </w:p>
    <w:p w:rsidR="00577355" w:rsidRPr="0048379F" w:rsidRDefault="00577355" w:rsidP="005773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alibri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4. В случае если документы, указанные в </w:t>
      </w:r>
      <w:hyperlink r:id="rId21" w:history="1">
        <w:r w:rsidRPr="0048379F">
          <w:rPr>
            <w:rFonts w:ascii="PT Astra Serif" w:hAnsi="PT Astra Serif" w:cs="PT Astra Serif"/>
            <w:sz w:val="28"/>
            <w:szCs w:val="28"/>
          </w:rPr>
          <w:t>пунктах 3</w:t>
        </w:r>
      </w:hyperlink>
      <w:r w:rsidRPr="0048379F">
        <w:rPr>
          <w:rFonts w:ascii="PT Astra Serif" w:hAnsi="PT Astra Serif" w:cs="PT Astra Serif"/>
          <w:sz w:val="28"/>
          <w:szCs w:val="28"/>
        </w:rPr>
        <w:t xml:space="preserve"> и </w:t>
      </w:r>
      <w:hyperlink r:id="rId22" w:history="1">
        <w:r w:rsidRPr="0048379F">
          <w:rPr>
            <w:rFonts w:ascii="PT Astra Serif" w:hAnsi="PT Astra Serif" w:cs="PT Astra Serif"/>
            <w:sz w:val="28"/>
            <w:szCs w:val="28"/>
          </w:rPr>
          <w:t xml:space="preserve">4 </w:t>
        </w:r>
      </w:hyperlink>
      <w:hyperlink r:id="rId23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части 1 статьи 13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1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proofErr w:type="gramStart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Федерального закона № 116-ФЗ</w:t>
      </w:r>
      <w:r w:rsidR="00FC26B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,</w:t>
      </w:r>
      <w:r w:rsidRPr="0048379F">
        <w:rPr>
          <w:rFonts w:ascii="PT Astra Serif" w:hAnsi="PT Astra Serif" w:cs="PT Astra Serif"/>
          <w:sz w:val="28"/>
          <w:szCs w:val="28"/>
        </w:rPr>
        <w:t xml:space="preserve"> не представлены заявителем по собственной инициативе, </w:t>
      </w:r>
      <w:r w:rsidR="006E4B03" w:rsidRPr="0048379F">
        <w:rPr>
          <w:rFonts w:ascii="PT Astra Serif" w:hAnsi="PT Astra Serif" w:cs="PT Astra Serif"/>
          <w:sz w:val="28"/>
          <w:szCs w:val="28"/>
        </w:rPr>
        <w:t>Министерство</w:t>
      </w:r>
      <w:r w:rsidRPr="0048379F">
        <w:rPr>
          <w:rFonts w:ascii="PT Astra Serif" w:hAnsi="PT Astra Serif" w:cs="PT Astra Serif"/>
          <w:sz w:val="28"/>
          <w:szCs w:val="28"/>
        </w:rPr>
        <w:t xml:space="preserve">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не позднее 2 рабочих дней после получения заявки самостоятельно запрашивает по межведомственному запросу у федерального органа исполнительной власти, осуществляющего функции по контролю </w:t>
      </w:r>
      <w:r w:rsidRPr="0048379F">
        <w:rPr>
          <w:rFonts w:ascii="PT Astra Serif" w:eastAsiaTheme="minorEastAsia" w:hAnsi="PT Astra Serif" w:cs="Calibri"/>
          <w:sz w:val="28"/>
          <w:szCs w:val="28"/>
        </w:rPr>
        <w:br/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и надзору за соблюдением законодательства о налогах и сборах, государственн</w:t>
      </w:r>
      <w:r w:rsidRPr="0048379F">
        <w:rPr>
          <w:rFonts w:ascii="PT Astra Serif" w:eastAsiaTheme="minorEastAsia" w:hAnsi="PT Astra Serif" w:cs="Calibri"/>
          <w:sz w:val="28"/>
          <w:szCs w:val="28"/>
        </w:rPr>
        <w:t xml:space="preserve">ую регистрацию юридических лиц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сведения, подтверждающие факт внесения данных о заявителе в единый государственный реестр </w:t>
      </w:r>
      <w:r w:rsidRPr="0048379F">
        <w:rPr>
          <w:rFonts w:ascii="PT Astra Serif" w:eastAsiaTheme="minorEastAsia" w:hAnsi="PT Astra Serif" w:cs="Calibri"/>
          <w:sz w:val="28"/>
          <w:szCs w:val="28"/>
        </w:rPr>
        <w:t>юридических лиц.</w:t>
      </w:r>
      <w:proofErr w:type="gramEnd"/>
      <w:r w:rsidRPr="0048379F">
        <w:rPr>
          <w:rFonts w:ascii="Calibri" w:hAnsi="Calibri" w:cs="Calibri"/>
        </w:rPr>
        <w:t xml:space="preserve"> </w:t>
      </w:r>
      <w:r w:rsidRPr="0048379F">
        <w:rPr>
          <w:rFonts w:ascii="PT Astra Serif" w:hAnsi="PT Astra Serif" w:cs="Calibri"/>
          <w:sz w:val="28"/>
          <w:szCs w:val="28"/>
        </w:rPr>
        <w:t>Заявитель вправе представить документы, содержащие эти сведения, по собственной инициативе.</w:t>
      </w:r>
    </w:p>
    <w:p w:rsidR="00577355" w:rsidRPr="0048379F" w:rsidRDefault="00577355" w:rsidP="005773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5. </w:t>
      </w:r>
      <w:r w:rsidR="006E4B0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Министерство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не позднее чем через 15 рабочих дней после получения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lastRenderedPageBreak/>
        <w:t xml:space="preserve">заявки и документов, указанных в </w:t>
      </w:r>
      <w:hyperlink w:anchor="P51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пункт</w:t>
        </w:r>
        <w:r w:rsidR="00F22007"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е</w:t>
        </w:r>
      </w:hyperlink>
      <w:r w:rsidR="00AA2B4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4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настоящего Порядка, направляет заявителю один из документов, указанных в </w:t>
      </w:r>
      <w:hyperlink r:id="rId24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части 4 статьи 13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1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Федерального закона № 116-ФЗ.</w:t>
      </w:r>
    </w:p>
    <w:p w:rsidR="00577355" w:rsidRPr="0048379F" w:rsidRDefault="00577355" w:rsidP="005773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bookmarkStart w:id="1" w:name="P56"/>
      <w:bookmarkEnd w:id="1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 случае если заявитель представляет в составе заявки договор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>о совместном производстве продукции, заключ</w:t>
      </w:r>
      <w:r w:rsidR="00AA2B4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ё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нный с резидентом ПОЭЗ</w:t>
      </w:r>
      <w:r w:rsidR="00155C27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,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документы, указанные в </w:t>
      </w:r>
      <w:hyperlink r:id="rId25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части 4 статьи 13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1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Федерального закона № 116-ФЗ, направляются заявителю не позднее чем через 5 рабочих дней после получения заявки и документов, указанных в </w:t>
      </w:r>
      <w:hyperlink w:anchor="P51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пункт</w:t>
        </w:r>
        <w:r w:rsidR="00AC3713"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е</w:t>
        </w:r>
      </w:hyperlink>
      <w:r w:rsidR="00AA2B4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4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настоящего Порядка.</w:t>
      </w:r>
    </w:p>
    <w:p w:rsidR="00577355" w:rsidRPr="0048379F" w:rsidRDefault="00577355" w:rsidP="005773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6. Решение об отказе в заключени</w:t>
      </w:r>
      <w:proofErr w:type="gramStart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и</w:t>
      </w:r>
      <w:proofErr w:type="gramEnd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r w:rsidR="00120F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С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оглашения принимается при наличии оснований, указанных в </w:t>
      </w:r>
      <w:hyperlink r:id="rId26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части 6 статьи 13</w:t>
        </w:r>
      </w:hyperlink>
      <w:r w:rsidR="00120FD6"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1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Федерального закона </w:t>
      </w:r>
      <w:r w:rsidR="00120F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 xml:space="preserve">№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116-ФЗ. В решении об отказе в заключени</w:t>
      </w:r>
      <w:proofErr w:type="gramStart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и</w:t>
      </w:r>
      <w:proofErr w:type="gramEnd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r w:rsidR="00120F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С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оглашения должны быть указаны мотивированные основания такого отказа.</w:t>
      </w:r>
    </w:p>
    <w:p w:rsidR="00617ED6" w:rsidRPr="0048379F" w:rsidRDefault="00577355" w:rsidP="00617E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bookmarkStart w:id="2" w:name="P58"/>
      <w:bookmarkEnd w:id="2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7. </w:t>
      </w:r>
      <w:r w:rsidR="006E4B0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Министерство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рассматривает представленные заявку и документы</w:t>
      </w:r>
      <w:r w:rsidR="00AA2B4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, указанные в </w:t>
      </w:r>
      <w:r w:rsidR="00F22007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пункт</w:t>
      </w:r>
      <w:hyperlink w:anchor="P51">
        <w:r w:rsidR="00F22007"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е</w:t>
        </w:r>
      </w:hyperlink>
      <w:r w:rsidR="00AA2B4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4 настоящего Порядка, </w:t>
      </w:r>
      <w:r w:rsidR="009667C4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в течение 7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рабочих дней </w:t>
      </w:r>
      <w:r w:rsidR="00AA2B4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со дня </w:t>
      </w:r>
      <w:r w:rsidR="009667C4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их получения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на предмет:</w:t>
      </w:r>
    </w:p>
    <w:p w:rsidR="00617ED6" w:rsidRPr="0048379F" w:rsidRDefault="00617ED6" w:rsidP="00617E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соответствия требованиям, указанным в </w:t>
      </w:r>
      <w:hyperlink r:id="rId27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пунктах 1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, </w:t>
      </w:r>
      <w:hyperlink r:id="rId28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2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и </w:t>
      </w:r>
      <w:hyperlink r:id="rId29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5 части 1 статьи 13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1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Федерального закона № 116-ФЗ;</w:t>
      </w:r>
    </w:p>
    <w:p w:rsidR="00617ED6" w:rsidRPr="0048379F" w:rsidRDefault="00617ED6" w:rsidP="00617E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соответствия предполагаемой деятельности заявителя видам деятельности, осуществление которых разрешено в ПОЭЗ;</w:t>
      </w:r>
    </w:p>
    <w:p w:rsidR="00617ED6" w:rsidRPr="0048379F" w:rsidRDefault="00617ED6" w:rsidP="00617E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proofErr w:type="gramStart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соответствия инвестиционного проекта заявителя требованиям, установленным </w:t>
      </w:r>
      <w:hyperlink r:id="rId30">
        <w:r w:rsidR="003B5E2D"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частью 6 статьи 6</w:t>
        </w:r>
      </w:hyperlink>
      <w:r w:rsidR="003B5E2D"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2</w:t>
      </w:r>
      <w:r w:rsidR="003B5E2D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, </w:t>
      </w:r>
      <w:hyperlink r:id="rId31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частью 2</w:t>
        </w:r>
        <w:r w:rsidRPr="0048379F">
          <w:rPr>
            <w:rFonts w:ascii="PT Astra Serif" w:eastAsiaTheme="minorEastAsia" w:hAnsi="PT Astra Serif" w:cs="Calibri"/>
            <w:sz w:val="28"/>
            <w:szCs w:val="28"/>
            <w:vertAlign w:val="superscript"/>
            <w:lang w:eastAsia="ru-RU"/>
          </w:rPr>
          <w:t>2</w:t>
        </w:r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 xml:space="preserve"> статьи 10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Федерального закона </w:t>
      </w:r>
      <w:r w:rsidR="003B5E2D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№ 116-ФЗ</w:t>
      </w:r>
      <w:r w:rsidR="003B5E2D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, а также требованиям к инвестиционным проектам, реализуемым резидентами особых экономических зон, утверждённым постановлением Правительства Российской Федерации от 14.02.2024 № 156 «</w:t>
      </w:r>
      <w:r w:rsidR="003B5E2D" w:rsidRPr="0048379F">
        <w:rPr>
          <w:rFonts w:ascii="PT Astra Serif" w:hAnsi="PT Astra Serif" w:cs="PT Astra Serif"/>
          <w:sz w:val="28"/>
          <w:szCs w:val="28"/>
        </w:rPr>
        <w:t xml:space="preserve">Об утверждении критериев создания особой экономической зоны, Правил создания особой экономической зоны и изменения площади особой экономической зоны </w:t>
      </w:r>
      <w:r w:rsidR="003B5E2D" w:rsidRPr="0048379F">
        <w:rPr>
          <w:rFonts w:ascii="PT Astra Serif" w:hAnsi="PT Astra Serif" w:cs="PT Astra Serif"/>
          <w:sz w:val="28"/>
          <w:szCs w:val="28"/>
        </w:rPr>
        <w:br/>
        <w:t>и требований к инвестиционным проектам</w:t>
      </w:r>
      <w:proofErr w:type="gramEnd"/>
      <w:r w:rsidR="003B5E2D" w:rsidRPr="0048379F">
        <w:rPr>
          <w:rFonts w:ascii="PT Astra Serif" w:hAnsi="PT Astra Serif" w:cs="PT Astra Serif"/>
          <w:sz w:val="28"/>
          <w:szCs w:val="28"/>
        </w:rPr>
        <w:t xml:space="preserve">, </w:t>
      </w:r>
      <w:proofErr w:type="gramStart"/>
      <w:r w:rsidR="003B5E2D" w:rsidRPr="0048379F">
        <w:rPr>
          <w:rFonts w:ascii="PT Astra Serif" w:hAnsi="PT Astra Serif" w:cs="PT Astra Serif"/>
          <w:sz w:val="28"/>
          <w:szCs w:val="28"/>
        </w:rPr>
        <w:t>реализуемым</w:t>
      </w:r>
      <w:proofErr w:type="gramEnd"/>
      <w:r w:rsidR="003B5E2D" w:rsidRPr="0048379F">
        <w:rPr>
          <w:rFonts w:ascii="PT Astra Serif" w:hAnsi="PT Astra Serif" w:cs="PT Astra Serif"/>
          <w:sz w:val="28"/>
          <w:szCs w:val="28"/>
        </w:rPr>
        <w:t xml:space="preserve"> резидентами особых экономических зон»</w:t>
      </w:r>
      <w:r w:rsidR="003B5E2D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;</w:t>
      </w:r>
    </w:p>
    <w:p w:rsidR="00617ED6" w:rsidRPr="0048379F" w:rsidRDefault="00617ED6" w:rsidP="003B5E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наличия решения, указанного в </w:t>
      </w:r>
      <w:hyperlink r:id="rId32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пункте 8 части 6 статьи 13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1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Федерального закона от 22.07.2005 N 116-ФЗ;</w:t>
      </w:r>
    </w:p>
    <w:p w:rsidR="00617ED6" w:rsidRPr="0048379F" w:rsidRDefault="00617ED6" w:rsidP="004109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соответствия паспорта инвестиционного проекта и финансовой модели инвестиционного проекта</w:t>
      </w:r>
      <w:r w:rsidR="00F651EB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, формам установленным уполномоченным Правительством Российской Федерации федеральным органом исполнительной власти (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далее </w:t>
      </w:r>
      <w:r w:rsidR="0078521B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соответственно </w:t>
      </w:r>
      <w:r w:rsidR="00F651EB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–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паспорт</w:t>
      </w:r>
      <w:r w:rsidR="00F651EB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, финансовая модель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).</w:t>
      </w:r>
    </w:p>
    <w:p w:rsidR="00617ED6" w:rsidRPr="0048379F" w:rsidRDefault="000549F3" w:rsidP="004109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В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случае, предусмотренном </w:t>
      </w:r>
      <w:hyperlink w:anchor="P61">
        <w:r w:rsidR="00617ED6"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абзацем вторым пункта 5</w:t>
        </w:r>
      </w:hyperlink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настоящего Порядка, </w:t>
      </w:r>
      <w:r w:rsidR="00972E5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Министерство 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рассматривает представленные заявку и документы</w:t>
      </w:r>
      <w:r w:rsidR="00F42CBD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, указанные в </w:t>
      </w:r>
      <w:hyperlink w:anchor="P51">
        <w:r w:rsidR="00F42CBD"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пункт</w:t>
        </w:r>
        <w:r w:rsidR="00F22007"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е</w:t>
        </w:r>
      </w:hyperlink>
      <w:r w:rsidR="00F42CBD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4 настоящего Порядка,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в течение </w:t>
      </w:r>
      <w:r w:rsidR="0050672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2</w:t>
      </w:r>
      <w:r w:rsidR="00F42CBD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рабочих дней </w:t>
      </w:r>
      <w:r w:rsidR="00F42CBD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 xml:space="preserve">после </w:t>
      </w:r>
      <w:r w:rsidR="0050672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их получения 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на предмет, указанный в </w:t>
      </w:r>
      <w:r w:rsidR="00F651EB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настоящем пункте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.</w:t>
      </w:r>
    </w:p>
    <w:p w:rsidR="00972E59" w:rsidRPr="0048379F" w:rsidRDefault="000549F3" w:rsidP="004034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bookmarkStart w:id="3" w:name="P70"/>
      <w:bookmarkEnd w:id="3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8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. </w:t>
      </w:r>
      <w:r w:rsidR="00972E5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У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правляющая компания</w:t>
      </w:r>
      <w:r w:rsidR="00972E5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рассматривает представленн</w:t>
      </w:r>
      <w:r w:rsidR="00CF16E4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ую</w:t>
      </w:r>
      <w:r w:rsidR="00972E5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заявку </w:t>
      </w:r>
      <w:r w:rsidR="00972E5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 xml:space="preserve">на </w:t>
      </w:r>
      <w:r w:rsidR="00D9213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соответствие следующим требованиям</w:t>
      </w:r>
      <w:r w:rsidR="00972E5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: </w:t>
      </w:r>
    </w:p>
    <w:p w:rsidR="00617ED6" w:rsidRPr="0048379F" w:rsidRDefault="00617ED6" w:rsidP="004034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наличи</w:t>
      </w:r>
      <w:r w:rsidR="00972E5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я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или отсутстви</w:t>
      </w:r>
      <w:r w:rsidR="00972E5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я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в границах </w:t>
      </w:r>
      <w:r w:rsidR="004034B5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ПОЭЗ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государственного, муниципального имущества и (или) имущества управляющей компании, которое может быть передано во владение и (или) в пользование заявителю </w:t>
      </w:r>
      <w:r w:rsidR="004034B5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и соответствует условиям, указанным</w:t>
      </w:r>
      <w:r w:rsidR="00B045F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в паспорте и финансовой модели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;</w:t>
      </w:r>
    </w:p>
    <w:p w:rsidR="00617ED6" w:rsidRPr="0048379F" w:rsidRDefault="00972E59" w:rsidP="004034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lastRenderedPageBreak/>
        <w:t>н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аличи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я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или отсутстви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я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в границах </w:t>
      </w:r>
      <w:r w:rsidR="004034B5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ПОЭЗ</w:t>
      </w:r>
      <w:r w:rsidR="00617ED6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свободного земельного участка, соответствующего условиям, указанным в паспорте и финансовой модели;</w:t>
      </w:r>
    </w:p>
    <w:p w:rsidR="00617ED6" w:rsidRPr="0048379F" w:rsidRDefault="00617ED6" w:rsidP="004034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возможности или невозможности обеспечения заявителя объектами инфраструктуры </w:t>
      </w:r>
      <w:r w:rsidR="004034B5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ПОЭЗ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в объ</w:t>
      </w:r>
      <w:r w:rsidR="004034B5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ё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ме и сроки, которые установлены паспортом </w:t>
      </w:r>
      <w:r w:rsidR="004034B5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и финансовой моделью.</w:t>
      </w:r>
    </w:p>
    <w:p w:rsidR="00972E59" w:rsidRPr="0048379F" w:rsidRDefault="00972E59" w:rsidP="004034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По результатам рассмотрения заявки управляющая компания </w:t>
      </w:r>
      <w:r w:rsidR="00AA2B4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 течение </w:t>
      </w:r>
      <w:r w:rsidR="00316511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4</w:t>
      </w:r>
      <w:r w:rsidR="00AA2B4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рабочих дней со дня получения заявки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готовит и</w:t>
      </w:r>
      <w:r w:rsidR="00CF16E4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направляет в Министерство заключение</w:t>
      </w:r>
      <w:r w:rsidR="00D9213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о соответствие (несоответствии) заявки требованиям, указанным </w:t>
      </w:r>
      <w:r w:rsidR="00D9213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>в настоящем пункте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.</w:t>
      </w:r>
    </w:p>
    <w:p w:rsidR="00617ED6" w:rsidRPr="0048379F" w:rsidRDefault="00617ED6" w:rsidP="004034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 случае, предусмотренном </w:t>
      </w:r>
      <w:hyperlink w:anchor="P61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абзацем вторым пункта 5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настоящего Порядка, </w:t>
      </w:r>
      <w:r w:rsidR="009667C4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у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правляющ</w:t>
      </w:r>
      <w:r w:rsidR="00972E5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ая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компании </w:t>
      </w:r>
      <w:r w:rsidR="00972E5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готовит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r w:rsidR="00CF16E4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и направляет в Министерство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заключени</w:t>
      </w:r>
      <w:r w:rsidR="00972E5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е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, указанно</w:t>
      </w:r>
      <w:r w:rsidR="00972E5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е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в </w:t>
      </w:r>
      <w:r w:rsidR="00A36A3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настоящем пункте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, в течение 1 рабочего дня </w:t>
      </w:r>
      <w:r w:rsidR="00FB383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со дня </w:t>
      </w:r>
      <w:r w:rsidR="00972E5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получения</w:t>
      </w:r>
      <w:r w:rsidR="00FB383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r w:rsidR="00972E5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заявки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.</w:t>
      </w:r>
    </w:p>
    <w:p w:rsidR="00B8246A" w:rsidRPr="0048379F" w:rsidRDefault="00A36A39" w:rsidP="004034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9</w:t>
      </w:r>
      <w:r w:rsidR="00B8246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. </w:t>
      </w:r>
      <w:proofErr w:type="gramStart"/>
      <w:r w:rsidR="00B8246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 случае несоответствия инвестиционного проекта хотя бы одному </w:t>
      </w:r>
      <w:r w:rsidR="00B8246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>из требований, указанных в пункте 7 настоящего Порядка, и (или) получения заключения управляющей компании</w:t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о несоответствии заявки хотя бы одному </w:t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>из требований, указанных в пункте 8 настоящего Порядка</w:t>
      </w:r>
      <w:r w:rsidR="009667C4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,</w:t>
      </w:r>
      <w:r w:rsidR="00B8246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r w:rsidR="005B547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Министерство</w:t>
      </w:r>
      <w:r w:rsidR="005B394E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</w:r>
      <w:r w:rsidR="000549F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не позднее чем через 15 рабочих дней после получения заявки и документов, указанны</w:t>
      </w:r>
      <w:r w:rsidR="00F22007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х</w:t>
      </w:r>
      <w:r w:rsidR="000549F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в </w:t>
      </w:r>
      <w:hyperlink w:anchor="P51">
        <w:r w:rsidR="000549F3"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пункт</w:t>
        </w:r>
        <w:r w:rsidR="00F22007"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е</w:t>
        </w:r>
      </w:hyperlink>
      <w:r w:rsidR="009667C4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4 </w:t>
      </w:r>
      <w:r w:rsidR="000549F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настоящего Порядка, направляет заявителю </w:t>
      </w:r>
      <w:r w:rsidR="00B8246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мотивированный отказ в</w:t>
      </w:r>
      <w:proofErr w:type="gramEnd"/>
      <w:r w:rsidR="00B8246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proofErr w:type="gramStart"/>
      <w:r w:rsidR="00B8246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заключении</w:t>
      </w:r>
      <w:proofErr w:type="gramEnd"/>
      <w:r w:rsidR="00B8246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Соглашения.</w:t>
      </w:r>
    </w:p>
    <w:p w:rsidR="009667C4" w:rsidRPr="0048379F" w:rsidRDefault="009667C4" w:rsidP="009667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proofErr w:type="gramStart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 случае, предусмотренном </w:t>
      </w:r>
      <w:hyperlink w:anchor="P61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абзацем вторым пункта 5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настоящего Порядка, и при несоответствии инвестиционного проекта хотя бы одному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 xml:space="preserve">из требований, указанных в пункте 7 настоящего Порядка, </w:t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и (или) получения заключения управляющей компании о несоответствии заявки хотя бы одному </w:t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>из требований, указанных в пункте 8 настоящего Порядка,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Министерство </w:t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не позднее чем через 5 рабочих дней после получения заявки и документов, указанных в</w:t>
      </w:r>
      <w:proofErr w:type="gramEnd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hyperlink w:anchor="P51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пункт</w:t>
        </w:r>
        <w:r w:rsidR="00F22007"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е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4 настоящего Порядка, направляет заявителю мотивированный отказ в заключени</w:t>
      </w:r>
      <w:proofErr w:type="gramStart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и</w:t>
      </w:r>
      <w:proofErr w:type="gramEnd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Соглашения.</w:t>
      </w:r>
    </w:p>
    <w:p w:rsidR="00617ED6" w:rsidRPr="0048379F" w:rsidRDefault="00617ED6" w:rsidP="004034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bookmarkStart w:id="4" w:name="P77"/>
      <w:bookmarkEnd w:id="4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1</w:t>
      </w:r>
      <w:r w:rsidR="00A36A3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0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. </w:t>
      </w:r>
      <w:proofErr w:type="gramStart"/>
      <w:r w:rsidR="00B8246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 случае соответствия инвестиционного проекта требованиям, указанным в пункте 7 настоящего Порядка, </w:t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и получения заключения управляющей компании о соответствии заявки требованиям, указанным </w:t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>в пункте 8 настоящего Порядка,</w:t>
      </w:r>
      <w:r w:rsidR="005B547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Министерство</w:t>
      </w:r>
      <w:r w:rsidR="00B8246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направляет </w:t>
      </w:r>
      <w:r w:rsidR="005B547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представленн</w:t>
      </w:r>
      <w:r w:rsidR="002C7130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ую</w:t>
      </w:r>
      <w:r w:rsidR="005B547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заявку н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а рассмотрение </w:t>
      </w:r>
      <w:r w:rsidR="00B817C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в</w:t>
      </w:r>
      <w:r w:rsidR="00B817CA"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B547A"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комиссию</w:t>
      </w:r>
      <w:r w:rsidR="00B817CA"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</w:t>
      </w:r>
      <w:r w:rsidR="005B547A"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ПОЭЗ </w:t>
      </w:r>
      <w:r w:rsidR="004034B5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(далее </w:t>
      </w:r>
      <w:r w:rsidR="004034B5" w:rsidRPr="0048379F">
        <w:rPr>
          <w:rFonts w:ascii="PT Astra Serif" w:hAnsi="PT Astra Serif" w:cs="PT Astra Serif"/>
          <w:sz w:val="28"/>
          <w:szCs w:val="28"/>
        </w:rPr>
        <w:t>–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r w:rsidR="005B547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комиссия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) для оценки </w:t>
      </w:r>
      <w:r w:rsidR="00AC371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паспорта и финансовой модели в срок, не превышающий 5 рабочих дней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.</w:t>
      </w:r>
      <w:proofErr w:type="gramEnd"/>
    </w:p>
    <w:p w:rsidR="00AC3713" w:rsidRPr="0048379F" w:rsidRDefault="00617ED6" w:rsidP="00AC37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bookmarkStart w:id="5" w:name="P78"/>
      <w:bookmarkEnd w:id="5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 случае, предусмотренном </w:t>
      </w:r>
      <w:hyperlink w:anchor="P61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абзацем вторым пункта 5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настоящего Порядка, </w:t>
      </w:r>
      <w:r w:rsidR="005B547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Министерство </w:t>
      </w:r>
      <w:r w:rsidR="000549F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направляет представленн</w:t>
      </w:r>
      <w:r w:rsidR="002C7130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ую</w:t>
      </w:r>
      <w:r w:rsidR="000549F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заявку на рассмотрение </w:t>
      </w:r>
      <w:r w:rsidR="002C7130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</w:r>
      <w:r w:rsidR="000549F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в</w:t>
      </w:r>
      <w:r w:rsidR="000549F3"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комиссию </w:t>
      </w:r>
      <w:r w:rsidR="000549F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для оценки паспорта и финансовой модели </w:t>
      </w:r>
      <w:r w:rsidR="00AC371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 срок, </w:t>
      </w:r>
      <w:r w:rsidR="002C7130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</w:r>
      <w:r w:rsidR="00AC371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не превышающий 2 рабочих дней.</w:t>
      </w:r>
    </w:p>
    <w:p w:rsidR="00617ED6" w:rsidRPr="0048379F" w:rsidRDefault="00617ED6" w:rsidP="004034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1</w:t>
      </w:r>
      <w:r w:rsidR="00A36A3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1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. В течение 3 рабочих дней со дня получения </w:t>
      </w:r>
      <w:r w:rsidR="00AC371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результатов оценки паспорта и финансовой модели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, указанн</w:t>
      </w:r>
      <w:r w:rsidR="00AC371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ых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в </w:t>
      </w:r>
      <w:hyperlink w:anchor="P77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пункте 1</w:t>
        </w:r>
      </w:hyperlink>
      <w:r w:rsidR="00A36A3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0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настоящего Порядка, </w:t>
      </w:r>
      <w:r w:rsidR="005B547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Министерство</w:t>
      </w:r>
      <w:r w:rsidR="009D23A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с уч</w:t>
      </w:r>
      <w:r w:rsidR="004034B5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ё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том информации, полученной в соответствии с </w:t>
      </w:r>
      <w:hyperlink w:anchor="P63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пунктами 7</w:t>
        </w:r>
      </w:hyperlink>
      <w:r w:rsidR="00E559FB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и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hyperlink w:anchor="P70">
        <w:r w:rsidR="003B07E2"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8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настоящего Порядка, направляет заявителю один из документов, указанных в </w:t>
      </w:r>
      <w:hyperlink r:id="rId33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части 4 статьи 13</w:t>
        </w:r>
      </w:hyperlink>
      <w:r w:rsidR="004034B5"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1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Федерального закона </w:t>
      </w:r>
      <w:r w:rsidR="004034B5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№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116-ФЗ.</w:t>
      </w:r>
    </w:p>
    <w:p w:rsidR="00F22007" w:rsidRPr="0048379F" w:rsidRDefault="00F22007" w:rsidP="00F220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proofErr w:type="gramStart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lastRenderedPageBreak/>
        <w:t xml:space="preserve">В случае, предусмотренном </w:t>
      </w:r>
      <w:hyperlink w:anchor="P61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абзацем вторым пункта 5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настоящего Порядка, в течение 1 рабочего дня со дня получения </w:t>
      </w:r>
      <w:r w:rsidR="00AC371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результатов оценки паспорта и финансовой модели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, указанн</w:t>
      </w:r>
      <w:r w:rsidR="00AC371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ых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в </w:t>
      </w:r>
      <w:hyperlink w:anchor="P77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пункте 1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0 настоящего Порядка, Министерство с учётом информации, полученной в соответствии с </w:t>
      </w:r>
      <w:hyperlink w:anchor="P63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пунктами 7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и </w:t>
      </w:r>
      <w:hyperlink w:anchor="P70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8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настоящего Порядка, направляет заявителю один из документов, указанных в </w:t>
      </w:r>
      <w:hyperlink r:id="rId34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части 4 статьи 13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1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Федерального закона № 116-ФЗ.</w:t>
      </w:r>
      <w:proofErr w:type="gramEnd"/>
    </w:p>
    <w:p w:rsidR="009D23A9" w:rsidRPr="0048379F" w:rsidRDefault="009D23A9" w:rsidP="004034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p w:rsidR="00E559FB" w:rsidRPr="0048379F" w:rsidRDefault="00E559FB" w:rsidP="004034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p w:rsidR="005545AA" w:rsidRPr="0048379F" w:rsidRDefault="004034B5" w:rsidP="004034B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_________________</w:t>
      </w:r>
      <w:r w:rsidRPr="0048379F">
        <w:rPr>
          <w:rFonts w:ascii="PT Astra Serif" w:hAnsi="PT Astra Serif" w:cs="PT Astra Serif"/>
          <w:sz w:val="28"/>
          <w:szCs w:val="28"/>
        </w:rPr>
        <w:tab/>
      </w:r>
    </w:p>
    <w:p w:rsidR="005545AA" w:rsidRPr="0048379F" w:rsidRDefault="005545AA" w:rsidP="003B58C2">
      <w:pPr>
        <w:pStyle w:val="ConsPlusNonformat"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  <w:sectPr w:rsidR="005545AA" w:rsidRPr="0048379F" w:rsidSect="00D9225D">
          <w:pgSz w:w="11905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5C1646" w:rsidRPr="0048379F" w:rsidRDefault="005C1646" w:rsidP="005C1646">
      <w:pPr>
        <w:pStyle w:val="ConsPlusNonformat"/>
        <w:pageBreakBefore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48379F">
        <w:rPr>
          <w:rFonts w:ascii="PT Astra Serif" w:hAnsi="PT Astra Serif" w:cs="Times New Roman"/>
          <w:sz w:val="28"/>
          <w:szCs w:val="28"/>
        </w:rPr>
        <w:lastRenderedPageBreak/>
        <w:t>ПРИЛОЖЕНИЕ № 2</w:t>
      </w:r>
    </w:p>
    <w:p w:rsidR="005C1646" w:rsidRPr="0048379F" w:rsidRDefault="005C1646" w:rsidP="005C1646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:rsidR="006E4B03" w:rsidRPr="0048379F" w:rsidRDefault="006E4B03" w:rsidP="006E4B03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48379F">
        <w:rPr>
          <w:rFonts w:ascii="PT Astra Serif" w:hAnsi="PT Astra Serif" w:cs="Times New Roman"/>
          <w:sz w:val="28"/>
          <w:szCs w:val="28"/>
        </w:rPr>
        <w:t xml:space="preserve">к приказу Министерства промышленности, инвестиций </w:t>
      </w:r>
      <w:r w:rsidRPr="0048379F">
        <w:rPr>
          <w:rFonts w:ascii="PT Astra Serif" w:hAnsi="PT Astra Serif" w:cs="Times New Roman"/>
          <w:sz w:val="28"/>
          <w:szCs w:val="28"/>
        </w:rPr>
        <w:br/>
        <w:t>и науки Ульяновской области</w:t>
      </w:r>
    </w:p>
    <w:p w:rsidR="006E4B03" w:rsidRPr="0048379F" w:rsidRDefault="006E4B03" w:rsidP="006E4B03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:rsidR="006E4B03" w:rsidRPr="0048379F" w:rsidRDefault="006E4B03" w:rsidP="006E4B03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48379F">
        <w:rPr>
          <w:rFonts w:ascii="PT Astra Serif" w:hAnsi="PT Astra Serif" w:cs="Times New Roman"/>
          <w:sz w:val="28"/>
          <w:szCs w:val="28"/>
        </w:rPr>
        <w:t>от ____________ 2024 г. № _____</w:t>
      </w:r>
    </w:p>
    <w:p w:rsidR="005C1646" w:rsidRPr="0048379F" w:rsidRDefault="005C1646" w:rsidP="005C1646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:rsidR="005C1646" w:rsidRPr="0048379F" w:rsidRDefault="005C1646" w:rsidP="005C1646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:rsidR="005C1646" w:rsidRPr="0048379F" w:rsidRDefault="005C1646" w:rsidP="005C1646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:rsidR="005C1646" w:rsidRPr="0048379F" w:rsidRDefault="00183245" w:rsidP="005C1646">
      <w:pPr>
        <w:pStyle w:val="ConsPlusNonformat"/>
        <w:tabs>
          <w:tab w:val="left" w:pos="1440"/>
          <w:tab w:val="left" w:pos="1620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hyperlink r:id="rId35" w:history="1">
        <w:r w:rsidR="005C1646" w:rsidRPr="0048379F">
          <w:rPr>
            <w:rFonts w:ascii="PT Astra Serif" w:hAnsi="PT Astra Serif" w:cs="PT Astra Serif"/>
            <w:b/>
            <w:bCs/>
            <w:sz w:val="28"/>
            <w:szCs w:val="28"/>
          </w:rPr>
          <w:t>ПОРЯДОК</w:t>
        </w:r>
      </w:hyperlink>
    </w:p>
    <w:p w:rsidR="00F27923" w:rsidRPr="0048379F" w:rsidRDefault="005C1646" w:rsidP="00F27923">
      <w:pPr>
        <w:pStyle w:val="ConsPlusNonformat"/>
        <w:tabs>
          <w:tab w:val="left" w:pos="1440"/>
          <w:tab w:val="left" w:pos="1620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8379F">
        <w:rPr>
          <w:rFonts w:ascii="PT Astra Serif" w:hAnsi="PT Astra Serif" w:cs="PT Astra Serif"/>
          <w:b/>
          <w:bCs/>
          <w:sz w:val="28"/>
          <w:szCs w:val="28"/>
        </w:rPr>
        <w:t xml:space="preserve">рассмотрения заявления резидента </w:t>
      </w:r>
    </w:p>
    <w:p w:rsidR="00F27923" w:rsidRPr="0048379F" w:rsidRDefault="00F27923" w:rsidP="00F27923">
      <w:pPr>
        <w:pStyle w:val="ConsPlusNonformat"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48379F">
        <w:rPr>
          <w:rFonts w:ascii="PT Astra Serif" w:hAnsi="PT Astra Serif" w:cs="Times New Roman"/>
          <w:b/>
          <w:sz w:val="28"/>
          <w:szCs w:val="28"/>
        </w:rPr>
        <w:t>портовой особой экономической зоне, созданной на территории муниципального образования «</w:t>
      </w:r>
      <w:proofErr w:type="spellStart"/>
      <w:r w:rsidRPr="0048379F">
        <w:rPr>
          <w:rFonts w:ascii="PT Astra Serif" w:hAnsi="PT Astra Serif" w:cs="Times New Roman"/>
          <w:b/>
          <w:sz w:val="28"/>
          <w:szCs w:val="28"/>
        </w:rPr>
        <w:t>Чердаклинский</w:t>
      </w:r>
      <w:proofErr w:type="spellEnd"/>
      <w:r w:rsidRPr="0048379F">
        <w:rPr>
          <w:rFonts w:ascii="PT Astra Serif" w:hAnsi="PT Astra Serif" w:cs="Times New Roman"/>
          <w:b/>
          <w:sz w:val="28"/>
          <w:szCs w:val="28"/>
        </w:rPr>
        <w:t xml:space="preserve"> район» </w:t>
      </w:r>
    </w:p>
    <w:p w:rsidR="00F27923" w:rsidRPr="0048379F" w:rsidRDefault="00F27923" w:rsidP="005C1646">
      <w:pPr>
        <w:pStyle w:val="ConsPlusNonformat"/>
        <w:tabs>
          <w:tab w:val="left" w:pos="1440"/>
          <w:tab w:val="left" w:pos="1620"/>
        </w:tabs>
        <w:jc w:val="center"/>
        <w:rPr>
          <w:rFonts w:ascii="PT Astra Serif" w:hAnsi="PT Astra Serif" w:cs="PT Astra Serif"/>
          <w:b/>
          <w:sz w:val="28"/>
          <w:szCs w:val="28"/>
        </w:rPr>
      </w:pPr>
      <w:r w:rsidRPr="0048379F">
        <w:rPr>
          <w:rFonts w:ascii="PT Astra Serif" w:hAnsi="PT Astra Serif" w:cs="Times New Roman"/>
          <w:b/>
          <w:sz w:val="28"/>
          <w:szCs w:val="28"/>
        </w:rPr>
        <w:t>Ульяновской области,</w:t>
      </w:r>
      <w:r w:rsidR="005C1646" w:rsidRPr="0048379F">
        <w:rPr>
          <w:rFonts w:ascii="PT Astra Serif" w:hAnsi="PT Astra Serif" w:cs="PT Astra Serif"/>
          <w:b/>
          <w:bCs/>
          <w:sz w:val="28"/>
          <w:szCs w:val="28"/>
        </w:rPr>
        <w:t xml:space="preserve"> об </w:t>
      </w:r>
      <w:r w:rsidR="005C1646" w:rsidRPr="0048379F">
        <w:rPr>
          <w:rFonts w:ascii="PT Astra Serif" w:hAnsi="PT Astra Serif" w:cs="PT Astra Serif"/>
          <w:b/>
          <w:sz w:val="28"/>
          <w:szCs w:val="28"/>
        </w:rPr>
        <w:t>изменении условий соглашения</w:t>
      </w:r>
    </w:p>
    <w:p w:rsidR="00F27923" w:rsidRPr="0048379F" w:rsidRDefault="005C1646" w:rsidP="00F27923">
      <w:pPr>
        <w:pStyle w:val="ConsPlusNonformat"/>
        <w:tabs>
          <w:tab w:val="left" w:pos="1440"/>
          <w:tab w:val="left" w:pos="1620"/>
        </w:tabs>
        <w:jc w:val="center"/>
        <w:rPr>
          <w:rFonts w:ascii="PT Astra Serif" w:hAnsi="PT Astra Serif" w:cs="PT Astra Serif"/>
          <w:b/>
          <w:sz w:val="28"/>
          <w:szCs w:val="28"/>
        </w:rPr>
      </w:pPr>
      <w:r w:rsidRPr="0048379F">
        <w:rPr>
          <w:rFonts w:ascii="PT Astra Serif" w:hAnsi="PT Astra Serif" w:cs="PT Astra Serif"/>
          <w:b/>
          <w:sz w:val="28"/>
          <w:szCs w:val="28"/>
        </w:rPr>
        <w:t xml:space="preserve">об осуществлении деятельности в </w:t>
      </w:r>
      <w:r w:rsidR="00F27923" w:rsidRPr="0048379F">
        <w:rPr>
          <w:rFonts w:ascii="PT Astra Serif" w:hAnsi="PT Astra Serif" w:cs="Times New Roman"/>
          <w:b/>
          <w:sz w:val="28"/>
          <w:szCs w:val="28"/>
        </w:rPr>
        <w:t>территории муниципального образования «</w:t>
      </w:r>
      <w:proofErr w:type="spellStart"/>
      <w:r w:rsidR="00F27923" w:rsidRPr="0048379F">
        <w:rPr>
          <w:rFonts w:ascii="PT Astra Serif" w:hAnsi="PT Astra Serif" w:cs="Times New Roman"/>
          <w:b/>
          <w:sz w:val="28"/>
          <w:szCs w:val="28"/>
        </w:rPr>
        <w:t>Чердаклинский</w:t>
      </w:r>
      <w:proofErr w:type="spellEnd"/>
      <w:r w:rsidR="00F27923" w:rsidRPr="0048379F">
        <w:rPr>
          <w:rFonts w:ascii="PT Astra Serif" w:hAnsi="PT Astra Serif" w:cs="Times New Roman"/>
          <w:b/>
          <w:sz w:val="28"/>
          <w:szCs w:val="28"/>
        </w:rPr>
        <w:t xml:space="preserve"> район» Ульяновской области</w:t>
      </w:r>
      <w:r w:rsidRPr="0048379F">
        <w:rPr>
          <w:rFonts w:ascii="PT Astra Serif" w:hAnsi="PT Astra Serif" w:cs="PT Astra Serif"/>
          <w:b/>
          <w:sz w:val="28"/>
          <w:szCs w:val="28"/>
        </w:rPr>
        <w:t xml:space="preserve">, </w:t>
      </w:r>
    </w:p>
    <w:p w:rsidR="005C1646" w:rsidRPr="0048379F" w:rsidRDefault="005C1646" w:rsidP="00F27923">
      <w:pPr>
        <w:pStyle w:val="ConsPlusNonformat"/>
        <w:tabs>
          <w:tab w:val="left" w:pos="1440"/>
          <w:tab w:val="left" w:pos="1620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48379F">
        <w:rPr>
          <w:rFonts w:ascii="PT Astra Serif" w:hAnsi="PT Astra Serif" w:cs="PT Astra Serif"/>
          <w:b/>
          <w:sz w:val="28"/>
          <w:szCs w:val="28"/>
        </w:rPr>
        <w:t>связанных</w:t>
      </w:r>
      <w:proofErr w:type="gramEnd"/>
      <w:r w:rsidR="00F27923" w:rsidRPr="0048379F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48379F">
        <w:rPr>
          <w:rFonts w:ascii="PT Astra Serif" w:hAnsi="PT Astra Serif" w:cs="PT Astra Serif"/>
          <w:b/>
          <w:sz w:val="28"/>
          <w:szCs w:val="28"/>
        </w:rPr>
        <w:t>с изменением паспорта инвестиционного проекта</w:t>
      </w:r>
    </w:p>
    <w:p w:rsidR="005C1646" w:rsidRPr="0048379F" w:rsidRDefault="005C1646" w:rsidP="005C16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p w:rsidR="005C1646" w:rsidRPr="0048379F" w:rsidRDefault="005C1646" w:rsidP="005C16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</w:p>
    <w:p w:rsidR="00A475F9" w:rsidRPr="0048379F" w:rsidRDefault="00A475F9" w:rsidP="006C7F09">
      <w:pPr>
        <w:pStyle w:val="ConsPlusNonformat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8379F">
        <w:rPr>
          <w:rFonts w:ascii="PT Astra Serif" w:hAnsi="PT Astra Serif" w:cs="PT Astra Serif"/>
          <w:sz w:val="28"/>
          <w:szCs w:val="28"/>
        </w:rPr>
        <w:t>Настоящий Порядок в соответствии с</w:t>
      </w:r>
      <w:r w:rsidRPr="0048379F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48379F">
        <w:rPr>
          <w:rFonts w:ascii="PT Astra Serif" w:hAnsi="PT Astra Serif"/>
          <w:sz w:val="28"/>
          <w:szCs w:val="28"/>
        </w:rPr>
        <w:t xml:space="preserve">Федеральным </w:t>
      </w:r>
      <w:hyperlink r:id="rId36" w:history="1">
        <w:r w:rsidRPr="0048379F">
          <w:rPr>
            <w:rFonts w:ascii="PT Astra Serif" w:hAnsi="PT Astra Serif"/>
            <w:sz w:val="28"/>
            <w:szCs w:val="28"/>
          </w:rPr>
          <w:t>законом</w:t>
        </w:r>
      </w:hyperlink>
      <w:r w:rsidRPr="0048379F">
        <w:rPr>
          <w:rFonts w:ascii="PT Astra Serif" w:hAnsi="PT Astra Serif"/>
          <w:sz w:val="28"/>
          <w:szCs w:val="28"/>
        </w:rPr>
        <w:t xml:space="preserve"> </w:t>
      </w:r>
      <w:r w:rsidRPr="0048379F">
        <w:rPr>
          <w:rFonts w:ascii="PT Astra Serif" w:hAnsi="PT Astra Serif"/>
          <w:sz w:val="28"/>
          <w:szCs w:val="28"/>
        </w:rPr>
        <w:br/>
        <w:t>от 22.07.2005 № 116-ФЗ «Об особых экономических зонах в Российской Федерации» (далее – Федеральный закон № 116-ФЗ)</w:t>
      </w:r>
      <w:r w:rsidRPr="0048379F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48379F">
        <w:rPr>
          <w:rFonts w:ascii="PT Astra Serif" w:hAnsi="PT Astra Serif" w:cs="PT Astra Serif"/>
          <w:sz w:val="28"/>
          <w:szCs w:val="28"/>
        </w:rPr>
        <w:t xml:space="preserve">определяет процедуру </w:t>
      </w:r>
      <w:r w:rsidR="006C7F09" w:rsidRPr="0048379F">
        <w:rPr>
          <w:rFonts w:ascii="PT Astra Serif" w:hAnsi="PT Astra Serif" w:cs="PT Astra Serif"/>
          <w:sz w:val="28"/>
          <w:szCs w:val="28"/>
        </w:rPr>
        <w:t xml:space="preserve">рассмотрения заявлений резидентов </w:t>
      </w:r>
      <w:r w:rsidR="006C7F09" w:rsidRPr="0048379F">
        <w:rPr>
          <w:rFonts w:ascii="PT Astra Serif" w:hAnsi="PT Astra Serif" w:cs="Times New Roman"/>
          <w:sz w:val="28"/>
          <w:szCs w:val="28"/>
        </w:rPr>
        <w:t>портовой особой экономической зоны, созданной на территории муниципального образования «</w:t>
      </w:r>
      <w:proofErr w:type="spellStart"/>
      <w:r w:rsidR="006C7F09" w:rsidRPr="0048379F">
        <w:rPr>
          <w:rFonts w:ascii="PT Astra Serif" w:hAnsi="PT Astra Serif" w:cs="Times New Roman"/>
          <w:sz w:val="28"/>
          <w:szCs w:val="28"/>
        </w:rPr>
        <w:t>Чердаклинский</w:t>
      </w:r>
      <w:proofErr w:type="spellEnd"/>
      <w:r w:rsidR="006C7F09" w:rsidRPr="0048379F">
        <w:rPr>
          <w:rFonts w:ascii="PT Astra Serif" w:hAnsi="PT Astra Serif" w:cs="Times New Roman"/>
          <w:sz w:val="28"/>
          <w:szCs w:val="28"/>
        </w:rPr>
        <w:t xml:space="preserve"> район» Ульяновской области (далее – ПОЭЗ), </w:t>
      </w:r>
      <w:r w:rsidR="006C7F09" w:rsidRPr="0048379F">
        <w:rPr>
          <w:rFonts w:ascii="PT Astra Serif" w:hAnsi="PT Astra Serif" w:cs="PT Astra Serif"/>
          <w:sz w:val="28"/>
          <w:szCs w:val="28"/>
        </w:rPr>
        <w:t>на изменени</w:t>
      </w:r>
      <w:r w:rsidR="00BB1340" w:rsidRPr="0048379F">
        <w:rPr>
          <w:rFonts w:ascii="PT Astra Serif" w:hAnsi="PT Astra Serif" w:cs="PT Astra Serif"/>
          <w:sz w:val="28"/>
          <w:szCs w:val="28"/>
        </w:rPr>
        <w:t>е</w:t>
      </w:r>
      <w:r w:rsidR="006C7F09" w:rsidRPr="0048379F">
        <w:rPr>
          <w:rFonts w:ascii="PT Astra Serif" w:hAnsi="PT Astra Serif" w:cs="PT Astra Serif"/>
          <w:sz w:val="28"/>
          <w:szCs w:val="28"/>
        </w:rPr>
        <w:t xml:space="preserve"> условий </w:t>
      </w:r>
      <w:r w:rsidRPr="0048379F">
        <w:rPr>
          <w:rFonts w:ascii="PT Astra Serif" w:hAnsi="PT Astra Serif" w:cs="PT Astra Serif"/>
          <w:sz w:val="28"/>
          <w:szCs w:val="28"/>
        </w:rPr>
        <w:t>соглашения</w:t>
      </w:r>
      <w:r w:rsidRPr="0048379F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00A5D" w:rsidRPr="0048379F">
        <w:rPr>
          <w:rFonts w:ascii="PT Astra Serif" w:hAnsi="PT Astra Serif" w:cs="PT Astra Serif"/>
          <w:bCs/>
          <w:sz w:val="28"/>
          <w:szCs w:val="28"/>
        </w:rPr>
        <w:br/>
      </w:r>
      <w:r w:rsidRPr="0048379F">
        <w:rPr>
          <w:rFonts w:ascii="PT Astra Serif" w:hAnsi="PT Astra Serif" w:cs="PT Astra Serif"/>
          <w:bCs/>
          <w:sz w:val="28"/>
          <w:szCs w:val="28"/>
        </w:rPr>
        <w:t xml:space="preserve">об осуществлении деятельности в </w:t>
      </w:r>
      <w:r w:rsidR="006C7F09" w:rsidRPr="0048379F">
        <w:rPr>
          <w:rFonts w:ascii="PT Astra Serif" w:hAnsi="PT Astra Serif" w:cs="Times New Roman"/>
          <w:sz w:val="28"/>
          <w:szCs w:val="28"/>
        </w:rPr>
        <w:t xml:space="preserve">ПОЭЗ (далее </w:t>
      </w:r>
      <w:r w:rsidRPr="0048379F">
        <w:rPr>
          <w:rFonts w:ascii="PT Astra Serif" w:eastAsiaTheme="minorEastAsia" w:hAnsi="PT Astra Serif" w:cs="Calibri"/>
          <w:sz w:val="28"/>
          <w:szCs w:val="28"/>
        </w:rPr>
        <w:t xml:space="preserve">– </w:t>
      </w:r>
      <w:r w:rsidRPr="0048379F">
        <w:rPr>
          <w:rFonts w:ascii="PT Astra Serif" w:hAnsi="PT Astra Serif" w:cs="Times New Roman"/>
          <w:sz w:val="28"/>
          <w:szCs w:val="28"/>
        </w:rPr>
        <w:t>Соглашение)</w:t>
      </w:r>
      <w:r w:rsidR="006C7F09" w:rsidRPr="0048379F">
        <w:rPr>
          <w:rFonts w:ascii="PT Astra Serif" w:hAnsi="PT Astra Serif" w:cs="Times New Roman"/>
          <w:sz w:val="28"/>
          <w:szCs w:val="28"/>
        </w:rPr>
        <w:t xml:space="preserve">, </w:t>
      </w:r>
      <w:r w:rsidR="006C7F09" w:rsidRPr="0048379F">
        <w:rPr>
          <w:rFonts w:ascii="PT Astra Serif" w:hAnsi="PT Astra Serif" w:cs="PT Astra Serif"/>
          <w:sz w:val="28"/>
          <w:szCs w:val="28"/>
        </w:rPr>
        <w:t xml:space="preserve">связанных </w:t>
      </w:r>
      <w:r w:rsidR="00E00A5D" w:rsidRPr="0048379F">
        <w:rPr>
          <w:rFonts w:ascii="PT Astra Serif" w:hAnsi="PT Astra Serif" w:cs="PT Astra Serif"/>
          <w:sz w:val="28"/>
          <w:szCs w:val="28"/>
        </w:rPr>
        <w:br/>
      </w:r>
      <w:r w:rsidR="006C7F09" w:rsidRPr="0048379F">
        <w:rPr>
          <w:rFonts w:ascii="PT Astra Serif" w:hAnsi="PT Astra Serif" w:cs="PT Astra Serif"/>
          <w:sz w:val="28"/>
          <w:szCs w:val="28"/>
        </w:rPr>
        <w:t>с изменением паспорта инвестиционного проекта (далее – паспорт)</w:t>
      </w:r>
      <w:r w:rsidRPr="0048379F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A475F9" w:rsidRPr="0048379F" w:rsidRDefault="00A475F9" w:rsidP="006C7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eastAsiaTheme="minorEastAsia" w:hAnsi="PT Astra Serif" w:cs="Calibri"/>
          <w:sz w:val="28"/>
          <w:szCs w:val="28"/>
        </w:rPr>
        <w:t xml:space="preserve">2. </w:t>
      </w:r>
      <w:r w:rsidR="006C7F09" w:rsidRPr="0048379F">
        <w:rPr>
          <w:rFonts w:ascii="PT Astra Serif" w:eastAsiaTheme="minorEastAsia" w:hAnsi="PT Astra Serif" w:cs="Calibri"/>
          <w:sz w:val="28"/>
          <w:szCs w:val="28"/>
        </w:rPr>
        <w:t>Р</w:t>
      </w:r>
      <w:r w:rsidRPr="0048379F">
        <w:rPr>
          <w:rFonts w:ascii="PT Astra Serif" w:hAnsi="PT Astra Serif" w:cs="PT Astra Serif"/>
          <w:sz w:val="28"/>
          <w:szCs w:val="28"/>
        </w:rPr>
        <w:t xml:space="preserve">езидент ПОЭЗ (далее – заявитель), представляет </w:t>
      </w:r>
      <w:r w:rsidR="00F801D0" w:rsidRPr="0048379F">
        <w:rPr>
          <w:rFonts w:ascii="PT Astra Serif" w:hAnsi="PT Astra Serif" w:cs="PT Astra Serif"/>
          <w:sz w:val="28"/>
          <w:szCs w:val="28"/>
        </w:rPr>
        <w:t xml:space="preserve">в </w:t>
      </w:r>
      <w:r w:rsidR="00E00A5D" w:rsidRPr="0048379F">
        <w:rPr>
          <w:rFonts w:ascii="PT Astra Serif" w:hAnsi="PT Astra Serif" w:cs="PT Astra Serif"/>
          <w:sz w:val="28"/>
          <w:szCs w:val="28"/>
        </w:rPr>
        <w:t xml:space="preserve">Министерство промышленности, инвестиций и науки Ульяновской области (далее – Министерство) </w:t>
      </w:r>
      <w:r w:rsidR="006C7F09" w:rsidRPr="0048379F">
        <w:rPr>
          <w:rFonts w:ascii="PT Astra Serif" w:hAnsi="PT Astra Serif" w:cs="PT Astra Serif"/>
          <w:sz w:val="28"/>
          <w:szCs w:val="28"/>
        </w:rPr>
        <w:t xml:space="preserve">заявление на изменение условий </w:t>
      </w:r>
      <w:r w:rsidRPr="0048379F">
        <w:rPr>
          <w:rFonts w:ascii="PT Astra Serif" w:hAnsi="PT Astra Serif" w:cs="PT Astra Serif"/>
          <w:sz w:val="28"/>
          <w:szCs w:val="28"/>
        </w:rPr>
        <w:t xml:space="preserve">Соглашения, </w:t>
      </w:r>
      <w:r w:rsidR="006C7F09" w:rsidRPr="0048379F">
        <w:rPr>
          <w:rFonts w:ascii="PT Astra Serif" w:hAnsi="PT Astra Serif" w:cs="PT Astra Serif"/>
          <w:sz w:val="28"/>
          <w:szCs w:val="28"/>
        </w:rPr>
        <w:t xml:space="preserve">связанных </w:t>
      </w:r>
      <w:r w:rsidR="00E00A5D" w:rsidRPr="0048379F">
        <w:rPr>
          <w:rFonts w:ascii="PT Astra Serif" w:hAnsi="PT Astra Serif" w:cs="PT Astra Serif"/>
          <w:sz w:val="28"/>
          <w:szCs w:val="28"/>
        </w:rPr>
        <w:br/>
      </w:r>
      <w:r w:rsidR="006C7F09" w:rsidRPr="0048379F">
        <w:rPr>
          <w:rFonts w:ascii="PT Astra Serif" w:hAnsi="PT Astra Serif" w:cs="PT Astra Serif"/>
          <w:sz w:val="28"/>
          <w:szCs w:val="28"/>
        </w:rPr>
        <w:t xml:space="preserve">с изменением паспорта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с приложением документов, установленных </w:t>
      </w:r>
      <w:hyperlink r:id="rId37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частью 1 статьи 1</w:t>
        </w:r>
      </w:hyperlink>
      <w:r w:rsidR="006C7F0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8</w:t>
      </w:r>
      <w:r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1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Федерального закона № 116-ФЗ</w:t>
      </w:r>
      <w:r w:rsidR="003E2587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(далее – заявление)</w:t>
      </w:r>
      <w:r w:rsidR="00DA318E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,</w:t>
      </w:r>
      <w:r w:rsidRPr="0048379F">
        <w:rPr>
          <w:rFonts w:ascii="PT Astra Serif" w:hAnsi="PT Astra Serif" w:cs="PT Astra Serif"/>
          <w:sz w:val="28"/>
          <w:szCs w:val="28"/>
        </w:rPr>
        <w:t xml:space="preserve"> </w:t>
      </w:r>
      <w:r w:rsidR="00DA318E" w:rsidRPr="0048379F">
        <w:rPr>
          <w:rFonts w:ascii="PT Astra Serif" w:hAnsi="PT Astra Serif"/>
          <w:sz w:val="28"/>
          <w:szCs w:val="28"/>
        </w:rPr>
        <w:t xml:space="preserve">в том числе </w:t>
      </w:r>
      <w:r w:rsidR="00DA318E" w:rsidRPr="0048379F">
        <w:rPr>
          <w:rFonts w:ascii="PT Astra Serif" w:hAnsi="PT Astra Serif"/>
          <w:sz w:val="28"/>
          <w:szCs w:val="28"/>
        </w:rPr>
        <w:br/>
        <w:t>в электронном виде на электронном носителе.</w:t>
      </w:r>
    </w:p>
    <w:p w:rsidR="00E00A5D" w:rsidRPr="0048379F" w:rsidRDefault="00A475F9" w:rsidP="00E00A5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eastAsiaTheme="minorEastAsia" w:hAnsi="PT Astra Serif" w:cs="Calibri"/>
          <w:sz w:val="28"/>
          <w:szCs w:val="28"/>
        </w:rPr>
        <w:tab/>
        <w:t xml:space="preserve">3. </w:t>
      </w:r>
      <w:r w:rsidRPr="0048379F">
        <w:rPr>
          <w:rFonts w:ascii="PT Astra Serif" w:hAnsi="PT Astra Serif" w:cs="Calibri"/>
          <w:sz w:val="28"/>
          <w:szCs w:val="28"/>
        </w:rPr>
        <w:t>Заяв</w:t>
      </w:r>
      <w:r w:rsidR="003E2587" w:rsidRPr="0048379F">
        <w:rPr>
          <w:rFonts w:ascii="PT Astra Serif" w:hAnsi="PT Astra Serif" w:cs="Calibri"/>
          <w:sz w:val="28"/>
          <w:szCs w:val="28"/>
        </w:rPr>
        <w:t>ление</w:t>
      </w:r>
      <w:r w:rsidR="00E00A5D" w:rsidRPr="0048379F">
        <w:rPr>
          <w:rFonts w:ascii="PT Astra Serif" w:hAnsi="PT Astra Serif" w:cs="Calibri"/>
          <w:sz w:val="28"/>
          <w:szCs w:val="28"/>
        </w:rPr>
        <w:t xml:space="preserve"> </w:t>
      </w:r>
      <w:r w:rsidRPr="0048379F">
        <w:rPr>
          <w:rFonts w:ascii="PT Astra Serif" w:hAnsi="PT Astra Serif" w:cs="Calibri"/>
          <w:sz w:val="28"/>
          <w:szCs w:val="28"/>
        </w:rPr>
        <w:t>регистрируется в системе электронного документооборота</w:t>
      </w:r>
      <w:r w:rsidR="00D9213F" w:rsidRPr="0048379F">
        <w:rPr>
          <w:rFonts w:ascii="PT Astra Serif" w:hAnsi="PT Astra Serif" w:cs="Calibri"/>
          <w:sz w:val="28"/>
          <w:szCs w:val="28"/>
        </w:rPr>
        <w:t xml:space="preserve"> </w:t>
      </w:r>
      <w:r w:rsidR="00D9213F" w:rsidRPr="0048379F">
        <w:rPr>
          <w:rFonts w:ascii="PT Astra Serif" w:hAnsi="PT Astra Serif" w:cs="Calibri"/>
          <w:sz w:val="28"/>
          <w:szCs w:val="28"/>
        </w:rPr>
        <w:br/>
        <w:t>и направляется, в том числе с использованием системы электронного документооборота</w:t>
      </w:r>
      <w:r w:rsidR="00E00A5D" w:rsidRPr="0048379F">
        <w:rPr>
          <w:rFonts w:ascii="PT Astra Serif" w:hAnsi="PT Astra Serif" w:cs="Calibri"/>
          <w:sz w:val="28"/>
          <w:szCs w:val="28"/>
        </w:rPr>
        <w:t xml:space="preserve"> на рассмотрение в Акционерное общество «Портовая особая экономическая зона «Ульяновск» (далее – управляющая компания).</w:t>
      </w:r>
      <w:r w:rsidR="00E00A5D" w:rsidRPr="0048379F">
        <w:rPr>
          <w:rFonts w:ascii="PT Astra Serif" w:hAnsi="PT Astra Serif" w:cs="PT Astra Serif"/>
          <w:sz w:val="28"/>
          <w:szCs w:val="28"/>
        </w:rPr>
        <w:t xml:space="preserve"> </w:t>
      </w:r>
    </w:p>
    <w:p w:rsidR="003E2587" w:rsidRPr="0048379F" w:rsidRDefault="00A475F9" w:rsidP="003E2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4. </w:t>
      </w:r>
      <w:proofErr w:type="gramStart"/>
      <w:r w:rsidR="003E2587" w:rsidRPr="0048379F">
        <w:rPr>
          <w:rFonts w:ascii="PT Astra Serif" w:hAnsi="PT Astra Serif" w:cs="PT Astra Serif"/>
          <w:sz w:val="28"/>
          <w:szCs w:val="28"/>
        </w:rPr>
        <w:t xml:space="preserve">При обращении </w:t>
      </w:r>
      <w:r w:rsidR="00E00A5D" w:rsidRPr="0048379F">
        <w:rPr>
          <w:rFonts w:ascii="PT Astra Serif" w:hAnsi="PT Astra Serif" w:cs="PT Astra Serif"/>
          <w:sz w:val="28"/>
          <w:szCs w:val="28"/>
        </w:rPr>
        <w:t xml:space="preserve">Министерства </w:t>
      </w:r>
      <w:r w:rsidR="003E2587" w:rsidRPr="0048379F">
        <w:rPr>
          <w:rFonts w:ascii="PT Astra Serif" w:hAnsi="PT Astra Serif" w:cs="PT Astra Serif"/>
          <w:sz w:val="28"/>
          <w:szCs w:val="28"/>
        </w:rPr>
        <w:t>в суд с требованием о расторжении Соглашения внесение изменений в Соглашение</w:t>
      </w:r>
      <w:proofErr w:type="gramEnd"/>
      <w:r w:rsidR="003E2587" w:rsidRPr="0048379F">
        <w:rPr>
          <w:rFonts w:ascii="PT Astra Serif" w:hAnsi="PT Astra Serif" w:cs="PT Astra Serif"/>
          <w:sz w:val="28"/>
          <w:szCs w:val="28"/>
        </w:rPr>
        <w:t xml:space="preserve"> со дня поступления заявления </w:t>
      </w:r>
      <w:r w:rsidR="00E00A5D" w:rsidRPr="0048379F">
        <w:rPr>
          <w:rFonts w:ascii="PT Astra Serif" w:hAnsi="PT Astra Serif" w:cs="PT Astra Serif"/>
          <w:sz w:val="28"/>
          <w:szCs w:val="28"/>
        </w:rPr>
        <w:br/>
        <w:t xml:space="preserve">о расторжении Соглашения </w:t>
      </w:r>
      <w:r w:rsidR="003E2587" w:rsidRPr="0048379F">
        <w:rPr>
          <w:rFonts w:ascii="PT Astra Serif" w:hAnsi="PT Astra Serif" w:cs="PT Astra Serif"/>
          <w:sz w:val="28"/>
          <w:szCs w:val="28"/>
        </w:rPr>
        <w:t>в суд до дня вступления в законную силу решения по делу не допускается.</w:t>
      </w:r>
    </w:p>
    <w:p w:rsidR="00A475F9" w:rsidRPr="0048379F" w:rsidRDefault="00A475F9" w:rsidP="00A4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5. Уполномоченный орган не позднее чем через 15 рабочих дней после получения заяв</w:t>
      </w:r>
      <w:r w:rsidR="003E2587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ления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направляет заявителю один из документов, указанных</w:t>
      </w:r>
      <w:r w:rsidR="003E2587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 </w:t>
      </w:r>
      <w:hyperlink r:id="rId38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части 4 статьи 1</w:t>
        </w:r>
      </w:hyperlink>
      <w:r w:rsidR="003E2587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8</w:t>
      </w:r>
      <w:r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1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Федерального закона № 116-ФЗ.</w:t>
      </w:r>
    </w:p>
    <w:p w:rsidR="00A475F9" w:rsidRPr="0048379F" w:rsidRDefault="00A475F9" w:rsidP="00A4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lastRenderedPageBreak/>
        <w:t xml:space="preserve">6. Решение об отказе в </w:t>
      </w:r>
      <w:r w:rsidR="00E00A5D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изменении условий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Соглашения принимается при наличии оснований, указанных в </w:t>
      </w:r>
      <w:hyperlink r:id="rId39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 xml:space="preserve">части </w:t>
        </w:r>
        <w:r w:rsidR="003E2587"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5</w:t>
        </w:r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 xml:space="preserve"> статьи 1</w:t>
        </w:r>
      </w:hyperlink>
      <w:r w:rsidR="003E2587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8</w:t>
      </w:r>
      <w:r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1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Федерального закона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>№ 116-ФЗ. В решении об отказе в заключени</w:t>
      </w:r>
      <w:proofErr w:type="gramStart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и</w:t>
      </w:r>
      <w:proofErr w:type="gramEnd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Соглашения должны быть указаны мотивированные основания такого отказа.</w:t>
      </w:r>
    </w:p>
    <w:p w:rsidR="00A475F9" w:rsidRPr="0048379F" w:rsidRDefault="00A475F9" w:rsidP="00A4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7. </w:t>
      </w:r>
      <w:r w:rsidR="00E00A5D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Министерство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рассматривает представленн</w:t>
      </w:r>
      <w:r w:rsidR="00E00A5D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ое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заяв</w:t>
      </w:r>
      <w:r w:rsidR="00D709EA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ление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в течение </w:t>
      </w:r>
      <w:r w:rsidR="00E00A5D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7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рабочих дней со дня их регистрации на предмет:</w:t>
      </w:r>
    </w:p>
    <w:p w:rsidR="00A475F9" w:rsidRPr="0048379F" w:rsidRDefault="00A475F9" w:rsidP="00A4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соответствия предполагаемой деятельности заявителя видам деятельности, осуществление которых разрешено в ПОЭЗ;</w:t>
      </w:r>
    </w:p>
    <w:p w:rsidR="00A475F9" w:rsidRPr="0048379F" w:rsidRDefault="00A475F9" w:rsidP="00A47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proofErr w:type="gramStart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соответствия инвестиционного проекта заявителя требованиям, установленным </w:t>
      </w:r>
      <w:hyperlink r:id="rId40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частью 6 статьи 6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2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, </w:t>
      </w:r>
      <w:hyperlink r:id="rId41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частью 2</w:t>
        </w:r>
        <w:r w:rsidRPr="0048379F">
          <w:rPr>
            <w:rFonts w:ascii="PT Astra Serif" w:eastAsiaTheme="minorEastAsia" w:hAnsi="PT Astra Serif" w:cs="Calibri"/>
            <w:sz w:val="28"/>
            <w:szCs w:val="28"/>
            <w:vertAlign w:val="superscript"/>
            <w:lang w:eastAsia="ru-RU"/>
          </w:rPr>
          <w:t>2</w:t>
        </w:r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 xml:space="preserve"> статьи 10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Федерального закона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>№ 116-ФЗ, а также требованиям к инвестиционным проектам, реализуемым резидентами особых экономических зон, утверждённым постановлением Правительства Российской Федерации от 14.02.2024 № 156 «</w:t>
      </w:r>
      <w:r w:rsidRPr="0048379F">
        <w:rPr>
          <w:rFonts w:ascii="PT Astra Serif" w:hAnsi="PT Astra Serif" w:cs="PT Astra Serif"/>
          <w:sz w:val="28"/>
          <w:szCs w:val="28"/>
        </w:rPr>
        <w:t xml:space="preserve">Об утверждении критериев создания особой экономической зоны, Правил создания особой экономической зоны и изменения площади особой экономической зоны </w:t>
      </w:r>
      <w:r w:rsidRPr="0048379F">
        <w:rPr>
          <w:rFonts w:ascii="PT Astra Serif" w:hAnsi="PT Astra Serif" w:cs="PT Astra Serif"/>
          <w:sz w:val="28"/>
          <w:szCs w:val="28"/>
        </w:rPr>
        <w:br/>
        <w:t>и требований к инвестиционным проектам</w:t>
      </w:r>
      <w:proofErr w:type="gramEnd"/>
      <w:r w:rsidRPr="0048379F">
        <w:rPr>
          <w:rFonts w:ascii="PT Astra Serif" w:hAnsi="PT Astra Serif" w:cs="PT Astra Serif"/>
          <w:sz w:val="28"/>
          <w:szCs w:val="28"/>
        </w:rPr>
        <w:t xml:space="preserve">, </w:t>
      </w:r>
      <w:proofErr w:type="gramStart"/>
      <w:r w:rsidRPr="0048379F">
        <w:rPr>
          <w:rFonts w:ascii="PT Astra Serif" w:hAnsi="PT Astra Serif" w:cs="PT Astra Serif"/>
          <w:sz w:val="28"/>
          <w:szCs w:val="28"/>
        </w:rPr>
        <w:t>реализуемым</w:t>
      </w:r>
      <w:proofErr w:type="gramEnd"/>
      <w:r w:rsidRPr="0048379F">
        <w:rPr>
          <w:rFonts w:ascii="PT Astra Serif" w:hAnsi="PT Astra Serif" w:cs="PT Astra Serif"/>
          <w:sz w:val="28"/>
          <w:szCs w:val="28"/>
        </w:rPr>
        <w:t xml:space="preserve"> резидентами особых экономических зон»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;</w:t>
      </w:r>
    </w:p>
    <w:p w:rsidR="00E00A5D" w:rsidRPr="0048379F" w:rsidRDefault="00E00A5D" w:rsidP="00E00A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соответствия паспорта инвестиционного проекта и финансовой модели инвестиционного проекта, формам установленным уполномоченным Правительством Российской Федерации федеральным органом исполнительной власти (далее </w:t>
      </w:r>
      <w:r w:rsidR="00F22007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соответственно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– паспорт, финансовая модель).</w:t>
      </w:r>
    </w:p>
    <w:p w:rsidR="00F6204F" w:rsidRPr="0048379F" w:rsidRDefault="00D709EA" w:rsidP="00F620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8</w:t>
      </w:r>
      <w:r w:rsidR="00A475F9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. </w:t>
      </w:r>
      <w:r w:rsidR="00A63F70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Управляющая компания рассматривает представленн</w:t>
      </w:r>
      <w:r w:rsidR="00F22007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ое</w:t>
      </w:r>
      <w:r w:rsidR="00A63F70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заявление </w:t>
      </w:r>
      <w:r w:rsidR="00A63F70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на соответствие следующим требованиям: </w:t>
      </w:r>
    </w:p>
    <w:p w:rsidR="00A63F70" w:rsidRPr="0048379F" w:rsidRDefault="00A63F70" w:rsidP="00A63F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наличия или отсутствия в границах ПОЭЗ государственного, муниципального имущества и (или) имущества управляющей компании, которое может быть передано во владение и (или) в пользование заявителю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>и соответствует условиям, указанным в паспорте и финансовой модели;</w:t>
      </w:r>
    </w:p>
    <w:p w:rsidR="00A63F70" w:rsidRPr="0048379F" w:rsidRDefault="00A63F70" w:rsidP="00A63F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наличия или отсутствия в границах ПОЭЗ свободного земельного участка, соответствующего условиям, указанным в паспорте и финансовой модели;</w:t>
      </w:r>
    </w:p>
    <w:p w:rsidR="00A63F70" w:rsidRPr="0048379F" w:rsidRDefault="00A63F70" w:rsidP="00A63F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возможности или невозможности обеспечения заявителя объектами инфраструктуры ПОЭЗ в объёме и сроки, которые установлены паспортом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>и финансовой моделью.</w:t>
      </w:r>
    </w:p>
    <w:p w:rsidR="00F6204F" w:rsidRPr="0048379F" w:rsidRDefault="00A63F70" w:rsidP="00F620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По</w:t>
      </w:r>
      <w:r w:rsidR="004126E8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результатам рассмотрения заявления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управляющая компания </w:t>
      </w:r>
      <w:r w:rsidR="004126E8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 течение </w:t>
      </w:r>
      <w:r w:rsidR="00316511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4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рабочих дней со дня получения заявления готовит и направляет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 xml:space="preserve">в Министерство </w:t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заключение о соответствие (несоответствии) </w:t>
      </w:r>
      <w:r w:rsidR="00683BFE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заявления</w:t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требованиям, указанным в настоящем пункте.</w:t>
      </w:r>
    </w:p>
    <w:p w:rsidR="00A63F70" w:rsidRPr="0048379F" w:rsidRDefault="00A63F70" w:rsidP="00A63F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9</w:t>
      </w:r>
      <w:r w:rsidR="0040361C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. </w:t>
      </w:r>
      <w:proofErr w:type="gramStart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 случае несоответствия инвестиционного проекта хотя бы одному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 xml:space="preserve">из требований, указанных в пункте 7 настоящего Порядка, </w:t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и (или) получения заключения управляющей компании о несоответствии </w:t>
      </w:r>
      <w:r w:rsidR="00683BFE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заявления</w:t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хотя бы одному из требований, указанных в пункте 8 настоящего Порядка,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Министерство</w:t>
      </w:r>
      <w:r w:rsidR="00683BFE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не позднее чем через 15 рабочих дней после получения заявления направляет заявителю мотивированный отказ в</w:t>
      </w:r>
      <w:r w:rsidRPr="0048379F">
        <w:rPr>
          <w:rFonts w:ascii="PT Astra Serif" w:hAnsi="PT Astra Serif" w:cs="PT Astra Serif"/>
          <w:sz w:val="28"/>
          <w:szCs w:val="28"/>
        </w:rPr>
        <w:t xml:space="preserve"> изменении условий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Соглашения.</w:t>
      </w:r>
      <w:proofErr w:type="gramEnd"/>
    </w:p>
    <w:p w:rsidR="00AC3713" w:rsidRPr="0048379F" w:rsidRDefault="00A63F70" w:rsidP="00AC37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lastRenderedPageBreak/>
        <w:t xml:space="preserve">10. В случае соответствия инвестиционного проекта требованиям, указанным в пункте 7 настоящего Порядка, </w:t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и получения заключения управляющей компании о соответствии </w:t>
      </w:r>
      <w:r w:rsidR="00683BFE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заявления</w:t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требованиям, указанным </w:t>
      </w:r>
      <w:r w:rsidR="00F6204F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  <w:t>в пункте 8 настоящего Порядка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, Министерство направляет представленн</w:t>
      </w:r>
      <w:r w:rsidR="004126E8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о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е заявление в</w:t>
      </w: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комиссию по ПОЭЗ </w:t>
      </w:r>
      <w:r w:rsidR="00AC371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для оценки паспорта и финансовой модели </w:t>
      </w:r>
      <w:r w:rsidR="00E24D98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br/>
      </w:r>
      <w:r w:rsidR="00AC371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в срок, не превышающий 5 рабочих дней.</w:t>
      </w:r>
    </w:p>
    <w:p w:rsidR="00A63F70" w:rsidRPr="0048379F" w:rsidRDefault="00A63F70" w:rsidP="00A63F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sz w:val="28"/>
          <w:szCs w:val="28"/>
          <w:lang w:eastAsia="ru-RU"/>
        </w:rPr>
      </w:pP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11. </w:t>
      </w:r>
      <w:proofErr w:type="gramStart"/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 течение 3 рабочих дней со дня </w:t>
      </w:r>
      <w:r w:rsidR="00AC3713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со дня получения результатов оценки паспорта и финансовой модели, указанных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в </w:t>
      </w:r>
      <w:hyperlink w:anchor="P77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пункте 1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0 настоящего Порядка, Министерство с учётом информации, полученной в соответствии с </w:t>
      </w:r>
      <w:hyperlink w:anchor="P63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пунктами 7</w:t>
        </w:r>
      </w:hyperlink>
      <w:r w:rsidR="00E559FB"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и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</w:t>
      </w:r>
      <w:hyperlink w:anchor="P70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8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настоящего Порядка, направляет заявителю один из документов, указанных в </w:t>
      </w:r>
      <w:hyperlink r:id="rId42">
        <w:r w:rsidRPr="0048379F">
          <w:rPr>
            <w:rFonts w:ascii="PT Astra Serif" w:eastAsiaTheme="minorEastAsia" w:hAnsi="PT Astra Serif" w:cs="Calibri"/>
            <w:sz w:val="28"/>
            <w:szCs w:val="28"/>
            <w:lang w:eastAsia="ru-RU"/>
          </w:rPr>
          <w:t>части 4 статьи 1</w:t>
        </w:r>
      </w:hyperlink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>8</w:t>
      </w:r>
      <w:r w:rsidRPr="0048379F">
        <w:rPr>
          <w:rFonts w:ascii="PT Astra Serif" w:eastAsiaTheme="minorEastAsia" w:hAnsi="PT Astra Serif" w:cs="Calibri"/>
          <w:sz w:val="28"/>
          <w:szCs w:val="28"/>
          <w:vertAlign w:val="superscript"/>
          <w:lang w:eastAsia="ru-RU"/>
        </w:rPr>
        <w:t>1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 Федерального закона № 116-ФЗ.</w:t>
      </w:r>
      <w:proofErr w:type="gramEnd"/>
    </w:p>
    <w:p w:rsidR="00A475F9" w:rsidRPr="0048379F" w:rsidRDefault="00A475F9" w:rsidP="005C164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A475F9" w:rsidRPr="0048379F" w:rsidRDefault="00A475F9" w:rsidP="005C164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CB1F15" w:rsidRPr="0048379F" w:rsidRDefault="005C1646" w:rsidP="00D22A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_________________</w:t>
      </w:r>
      <w:r w:rsidR="001A3D2F" w:rsidRPr="0048379F">
        <w:rPr>
          <w:rFonts w:ascii="PT Astra Serif" w:hAnsi="PT Astra Serif" w:cs="PT Astra Serif"/>
          <w:sz w:val="28"/>
          <w:szCs w:val="28"/>
        </w:rPr>
        <w:t xml:space="preserve"> </w:t>
      </w:r>
    </w:p>
    <w:p w:rsidR="00CB1F15" w:rsidRPr="0048379F" w:rsidRDefault="00CB1F15" w:rsidP="005545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5545AA" w:rsidRPr="0048379F" w:rsidRDefault="005545AA" w:rsidP="005545AA">
      <w:pPr>
        <w:pStyle w:val="ConsPlusNonformat"/>
        <w:tabs>
          <w:tab w:val="left" w:pos="1440"/>
          <w:tab w:val="left" w:pos="1620"/>
        </w:tabs>
        <w:jc w:val="center"/>
        <w:rPr>
          <w:rFonts w:ascii="PT Astra Serif" w:hAnsi="PT Astra Serif" w:cs="Times New Roman"/>
          <w:sz w:val="28"/>
          <w:szCs w:val="28"/>
        </w:rPr>
        <w:sectPr w:rsidR="005545AA" w:rsidRPr="0048379F" w:rsidSect="00D9225D">
          <w:pgSz w:w="11905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D9225D" w:rsidRPr="0048379F" w:rsidRDefault="00D9225D" w:rsidP="00D9225D">
      <w:pPr>
        <w:pageBreakBefore/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№ 3</w:t>
      </w:r>
    </w:p>
    <w:p w:rsidR="00D9225D" w:rsidRPr="0048379F" w:rsidRDefault="00D9225D" w:rsidP="00D9225D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9225D" w:rsidRPr="0048379F" w:rsidRDefault="00D9225D" w:rsidP="00D9225D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приказу Министерства промышленности, инвестиций </w:t>
      </w: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науки Ульяновской области</w:t>
      </w:r>
    </w:p>
    <w:p w:rsidR="00D9225D" w:rsidRPr="0048379F" w:rsidRDefault="00D9225D" w:rsidP="00D9225D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9225D" w:rsidRPr="0048379F" w:rsidRDefault="00D9225D" w:rsidP="00D9225D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>от ____________ 2024 г. № _____</w:t>
      </w:r>
    </w:p>
    <w:p w:rsidR="00D9225D" w:rsidRPr="0048379F" w:rsidRDefault="00D9225D" w:rsidP="00D9225D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9225D" w:rsidRPr="0048379F" w:rsidRDefault="00D9225D" w:rsidP="00D9225D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9225D" w:rsidRPr="0048379F" w:rsidRDefault="00D9225D" w:rsidP="00D9225D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9225D" w:rsidRPr="0048379F" w:rsidRDefault="00D9225D" w:rsidP="00D9225D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  <w:t xml:space="preserve">КРИТЕРИИ </w:t>
      </w:r>
    </w:p>
    <w:p w:rsidR="00D9225D" w:rsidRPr="0048379F" w:rsidRDefault="00D9225D" w:rsidP="00D9225D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оценки паспорта инвестиционного проекта </w:t>
      </w:r>
    </w:p>
    <w:p w:rsidR="00D9225D" w:rsidRPr="0048379F" w:rsidRDefault="00D9225D" w:rsidP="00D9225D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и финансовой модели инвестиционного проекта</w:t>
      </w:r>
    </w:p>
    <w:p w:rsidR="00D9225D" w:rsidRPr="0048379F" w:rsidRDefault="00D9225D" w:rsidP="00D9225D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D9225D" w:rsidRPr="0048379F" w:rsidRDefault="00D9225D" w:rsidP="00D9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6" w:name="Par1"/>
      <w:bookmarkEnd w:id="6"/>
      <w:r w:rsidRPr="0048379F">
        <w:rPr>
          <w:rFonts w:ascii="PT Astra Serif" w:hAnsi="PT Astra Serif" w:cs="PT Astra Serif"/>
          <w:sz w:val="28"/>
          <w:szCs w:val="28"/>
        </w:rPr>
        <w:t>1. Для оценки паспорта инвестиционного проекта (далее – паспорт) применяются следующие критерии:</w:t>
      </w:r>
    </w:p>
    <w:p w:rsidR="00D9225D" w:rsidRPr="0048379F" w:rsidRDefault="00D9225D" w:rsidP="00D9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7" w:name="Par6"/>
      <w:bookmarkEnd w:id="7"/>
      <w:r w:rsidRPr="0048379F">
        <w:rPr>
          <w:rFonts w:ascii="PT Astra Serif" w:hAnsi="PT Astra Serif" w:cs="PT Astra Serif"/>
          <w:sz w:val="28"/>
          <w:szCs w:val="28"/>
        </w:rPr>
        <w:t>1.1. Соответствие цели инвестиционного проекта целям создания портовой особой экономической зоны, созданной на территории муниципального образования «</w:t>
      </w:r>
      <w:proofErr w:type="spellStart"/>
      <w:r w:rsidRPr="0048379F">
        <w:rPr>
          <w:rFonts w:ascii="PT Astra Serif" w:hAnsi="PT Astra Serif" w:cs="PT Astra Serif"/>
          <w:sz w:val="28"/>
          <w:szCs w:val="28"/>
        </w:rPr>
        <w:t>Чердаклинский</w:t>
      </w:r>
      <w:proofErr w:type="spellEnd"/>
      <w:r w:rsidRPr="0048379F">
        <w:rPr>
          <w:rFonts w:ascii="PT Astra Serif" w:hAnsi="PT Astra Serif" w:cs="PT Astra Serif"/>
          <w:sz w:val="28"/>
          <w:szCs w:val="28"/>
        </w:rPr>
        <w:t xml:space="preserve"> район» Ульяновской области (далее – ПОЭЗ), </w:t>
      </w:r>
      <w:r w:rsidRPr="0048379F">
        <w:rPr>
          <w:rFonts w:ascii="PT Astra Serif" w:hAnsi="PT Astra Serif" w:cs="PT Astra Serif"/>
          <w:sz w:val="28"/>
          <w:szCs w:val="28"/>
        </w:rPr>
        <w:br/>
        <w:t>а также перспективному плану развития ПОЭЗ.</w:t>
      </w:r>
    </w:p>
    <w:p w:rsidR="00D9225D" w:rsidRPr="0048379F" w:rsidRDefault="00D9225D" w:rsidP="00D9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8" w:name="Par7"/>
      <w:bookmarkEnd w:id="8"/>
      <w:r w:rsidRPr="0048379F">
        <w:rPr>
          <w:rFonts w:ascii="PT Astra Serif" w:hAnsi="PT Astra Serif" w:cs="PT Astra Serif"/>
          <w:sz w:val="28"/>
          <w:szCs w:val="28"/>
        </w:rPr>
        <w:t>1.2. Степень финансовой устойчивости инвестиционного проекта.</w:t>
      </w:r>
    </w:p>
    <w:p w:rsidR="00D9225D" w:rsidRPr="0048379F" w:rsidRDefault="00D9225D" w:rsidP="00D9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9" w:name="Par8"/>
      <w:bookmarkEnd w:id="9"/>
      <w:r w:rsidRPr="0048379F">
        <w:rPr>
          <w:rFonts w:ascii="PT Astra Serif" w:hAnsi="PT Astra Serif" w:cs="PT Astra Serif"/>
          <w:sz w:val="28"/>
          <w:szCs w:val="28"/>
        </w:rPr>
        <w:t>1.3. Наличие положительного решения (одобрения заключения кредитного договора) кредитного комитета банка в случае привлечения кредитного финансирования для реализации инвестиционного проекта согласно паспорту.</w:t>
      </w:r>
    </w:p>
    <w:p w:rsidR="00D9225D" w:rsidRPr="0048379F" w:rsidRDefault="00D9225D" w:rsidP="00D9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10" w:name="Par9"/>
      <w:bookmarkEnd w:id="10"/>
      <w:r w:rsidRPr="0048379F">
        <w:rPr>
          <w:rFonts w:ascii="PT Astra Serif" w:hAnsi="PT Astra Serif" w:cs="PT Astra Serif"/>
          <w:sz w:val="28"/>
          <w:szCs w:val="28"/>
        </w:rPr>
        <w:t>1.4. Дисконтированный срок окупаемости инвестиционного проекта.</w:t>
      </w:r>
    </w:p>
    <w:p w:rsidR="00D9225D" w:rsidRPr="0048379F" w:rsidRDefault="00D9225D" w:rsidP="00D9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11" w:name="Par10"/>
      <w:bookmarkEnd w:id="11"/>
      <w:r w:rsidRPr="0048379F">
        <w:rPr>
          <w:rFonts w:ascii="PT Astra Serif" w:hAnsi="PT Astra Serif" w:cs="PT Astra Serif"/>
          <w:sz w:val="28"/>
          <w:szCs w:val="28"/>
        </w:rPr>
        <w:t xml:space="preserve">1.5. Наличие необходимой для обеспечения деятельности лица, намеревающегося получить статус резидента ПОЭЗ либо резидента ПОЭЗ, </w:t>
      </w: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намеревающегося </w:t>
      </w:r>
      <w:r w:rsidRPr="0048379F">
        <w:rPr>
          <w:rFonts w:ascii="PT Astra Serif" w:hAnsi="PT Astra Serif" w:cs="PT Astra Serif"/>
          <w:sz w:val="28"/>
          <w:szCs w:val="28"/>
        </w:rPr>
        <w:t>изменить условия соглашения об осуществлении деятельности в ПОЭЗ, связанные с изменением паспорта инвестиционного проекта</w:t>
      </w:r>
      <w:r w:rsidR="00C67A79" w:rsidRPr="0048379F">
        <w:rPr>
          <w:rFonts w:ascii="PT Astra Serif" w:hAnsi="PT Astra Serif" w:cs="PT Astra Serif"/>
          <w:sz w:val="28"/>
          <w:szCs w:val="28"/>
        </w:rPr>
        <w:t xml:space="preserve"> (далее – заявитель)</w:t>
      </w:r>
      <w:r w:rsidRPr="0048379F">
        <w:rPr>
          <w:rFonts w:ascii="PT Astra Serif" w:hAnsi="PT Astra Serif" w:cs="PT Astra Serif"/>
          <w:sz w:val="28"/>
          <w:szCs w:val="28"/>
        </w:rPr>
        <w:t xml:space="preserve">, предусмотренной паспортом, инженерной, коммунальной, транспортной и иной инфраструктуры ПОЭЗ в соответствии </w:t>
      </w:r>
      <w:r w:rsidRPr="0048379F">
        <w:rPr>
          <w:rFonts w:ascii="PT Astra Serif" w:hAnsi="PT Astra Serif" w:cs="PT Astra Serif"/>
          <w:sz w:val="28"/>
          <w:szCs w:val="28"/>
        </w:rPr>
        <w:br/>
        <w:t>с существующей и прогнозной загрузкой мощностей.</w:t>
      </w:r>
    </w:p>
    <w:p w:rsidR="00D9225D" w:rsidRPr="0048379F" w:rsidRDefault="00D9225D" w:rsidP="00D9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12" w:name="Par11"/>
      <w:bookmarkEnd w:id="12"/>
      <w:r w:rsidRPr="0048379F">
        <w:rPr>
          <w:rFonts w:ascii="PT Astra Serif" w:hAnsi="PT Astra Serif" w:cs="PT Astra Serif"/>
          <w:sz w:val="28"/>
          <w:szCs w:val="28"/>
        </w:rPr>
        <w:t xml:space="preserve">1.6. </w:t>
      </w:r>
      <w:proofErr w:type="gramStart"/>
      <w:r w:rsidRPr="0048379F">
        <w:rPr>
          <w:rFonts w:ascii="PT Astra Serif" w:hAnsi="PT Astra Serif" w:cs="PT Astra Serif"/>
          <w:sz w:val="28"/>
          <w:szCs w:val="28"/>
        </w:rPr>
        <w:t>Уровень проработки маркетинговой стратегии, включая анализ каналов (рынков) сбыта, сбыта (рынков) продукции (услуг), предусмотренных паспортом, а также поставки оборудования, необходимого для реализации инвестиционного проекта.</w:t>
      </w:r>
      <w:proofErr w:type="gramEnd"/>
    </w:p>
    <w:p w:rsidR="00D9225D" w:rsidRPr="0048379F" w:rsidRDefault="00D9225D" w:rsidP="00D92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13" w:name="Par12"/>
      <w:bookmarkEnd w:id="13"/>
      <w:r w:rsidRPr="0048379F">
        <w:rPr>
          <w:rFonts w:ascii="PT Astra Serif" w:hAnsi="PT Astra Serif" w:cs="PT Astra Serif"/>
          <w:sz w:val="28"/>
          <w:szCs w:val="28"/>
        </w:rPr>
        <w:t>1.7. Наличие успешного опыта реализации заявителем (учредителями, бенефициарами) проектов в сфере деятельности, предусмотренной паспортом (в том числе с указанием их количества и объёмов осуществл</w:t>
      </w:r>
      <w:r w:rsidR="00125338" w:rsidRPr="0048379F">
        <w:rPr>
          <w:rFonts w:ascii="PT Astra Serif" w:hAnsi="PT Astra Serif" w:cs="PT Astra Serif"/>
          <w:sz w:val="28"/>
          <w:szCs w:val="28"/>
        </w:rPr>
        <w:t>ё</w:t>
      </w:r>
      <w:r w:rsidRPr="0048379F">
        <w:rPr>
          <w:rFonts w:ascii="PT Astra Serif" w:hAnsi="PT Astra Serif" w:cs="PT Astra Serif"/>
          <w:sz w:val="28"/>
          <w:szCs w:val="28"/>
        </w:rPr>
        <w:t>нных инвестиций).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14" w:name="Par13"/>
      <w:bookmarkEnd w:id="14"/>
      <w:r w:rsidRPr="0048379F">
        <w:rPr>
          <w:rFonts w:ascii="PT Astra Serif" w:hAnsi="PT Astra Serif" w:cs="PT Astra Serif"/>
          <w:sz w:val="28"/>
          <w:szCs w:val="28"/>
        </w:rPr>
        <w:t>1.8. Уровень локализации производства продукции, предусмотренной паспортом, на территории Российской Федерации и использования отечественного сырья, материалов и комплектующих.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2. Для оценки финансовой модели инвестиционного проекта (далее </w:t>
      </w:r>
      <w:proofErr w:type="gramStart"/>
      <w:r w:rsidRPr="0048379F">
        <w:rPr>
          <w:rFonts w:ascii="PT Astra Serif" w:hAnsi="PT Astra Serif" w:cs="PT Astra Serif"/>
          <w:sz w:val="28"/>
          <w:szCs w:val="28"/>
        </w:rPr>
        <w:t>–ф</w:t>
      </w:r>
      <w:proofErr w:type="gramEnd"/>
      <w:r w:rsidRPr="0048379F">
        <w:rPr>
          <w:rFonts w:ascii="PT Astra Serif" w:hAnsi="PT Astra Serif" w:cs="PT Astra Serif"/>
          <w:sz w:val="28"/>
          <w:szCs w:val="28"/>
        </w:rPr>
        <w:t>инансовая модель) применяются следующие критерии: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15" w:name="Par15"/>
      <w:bookmarkEnd w:id="15"/>
      <w:r w:rsidRPr="0048379F">
        <w:rPr>
          <w:rFonts w:ascii="PT Astra Serif" w:hAnsi="PT Astra Serif" w:cs="PT Astra Serif"/>
          <w:sz w:val="28"/>
          <w:szCs w:val="28"/>
        </w:rPr>
        <w:lastRenderedPageBreak/>
        <w:t>2.1. Полнота финансовой модели.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16" w:name="Par16"/>
      <w:bookmarkEnd w:id="16"/>
      <w:r w:rsidRPr="0048379F">
        <w:rPr>
          <w:rFonts w:ascii="PT Astra Serif" w:hAnsi="PT Astra Serif" w:cs="PT Astra Serif"/>
          <w:sz w:val="28"/>
          <w:szCs w:val="28"/>
        </w:rPr>
        <w:t>2.2. Математическая корректность финансовой модели.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17" w:name="Par17"/>
      <w:bookmarkEnd w:id="17"/>
      <w:r w:rsidRPr="0048379F">
        <w:rPr>
          <w:rFonts w:ascii="PT Astra Serif" w:hAnsi="PT Astra Serif" w:cs="PT Astra Serif"/>
          <w:sz w:val="28"/>
          <w:szCs w:val="28"/>
        </w:rPr>
        <w:t>2.3. Общая логика построения финансовой модели.</w:t>
      </w:r>
    </w:p>
    <w:p w:rsidR="00AC70E4" w:rsidRPr="0048379F" w:rsidRDefault="00AC70E4" w:rsidP="004D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AC70E4" w:rsidRPr="0048379F" w:rsidRDefault="00AC70E4" w:rsidP="004D77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_________________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D9225D" w:rsidRPr="0048379F" w:rsidSect="008634D7">
          <w:pgSz w:w="11905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D9225D" w:rsidRPr="0048379F" w:rsidRDefault="00D9225D" w:rsidP="004D77F6">
      <w:pPr>
        <w:pageBreakBefore/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№ 4</w:t>
      </w:r>
    </w:p>
    <w:p w:rsidR="00D9225D" w:rsidRPr="0048379F" w:rsidRDefault="00D9225D" w:rsidP="004D77F6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9225D" w:rsidRPr="0048379F" w:rsidRDefault="00D9225D" w:rsidP="004D77F6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приказу Министерства промышленности, инвестиций </w:t>
      </w: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науки Ульяновской области</w:t>
      </w:r>
    </w:p>
    <w:p w:rsidR="00D9225D" w:rsidRPr="0048379F" w:rsidRDefault="00D9225D" w:rsidP="004D77F6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9225D" w:rsidRPr="0048379F" w:rsidRDefault="00D9225D" w:rsidP="004D77F6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>от ____________ 2024 г. № _____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8379F">
        <w:rPr>
          <w:rFonts w:ascii="PT Astra Serif" w:hAnsi="PT Astra Serif" w:cs="PT Astra Serif"/>
          <w:b/>
          <w:bCs/>
          <w:sz w:val="28"/>
          <w:szCs w:val="28"/>
        </w:rPr>
        <w:t>МЕТОДИКА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8379F">
        <w:rPr>
          <w:rFonts w:ascii="PT Astra Serif" w:hAnsi="PT Astra Serif" w:cs="PT Astra Serif"/>
          <w:b/>
          <w:bCs/>
          <w:sz w:val="28"/>
          <w:szCs w:val="28"/>
        </w:rPr>
        <w:t xml:space="preserve">оценки паспорта инвестиционного проекта 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8379F">
        <w:rPr>
          <w:rFonts w:ascii="PT Astra Serif" w:hAnsi="PT Astra Serif" w:cs="PT Astra Serif"/>
          <w:b/>
          <w:bCs/>
          <w:sz w:val="28"/>
          <w:szCs w:val="28"/>
        </w:rPr>
        <w:t>и финансовой модели инвестиционного проекта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1. Для оценки паспорта инвестиционного проекта и финансовой модели инвестиционного проекта (далее соответственно - паспорт, финансовая модель) применяются критерии оценки паспорта и финансовой модели, приведённые </w:t>
      </w:r>
      <w:r w:rsidRPr="0048379F">
        <w:rPr>
          <w:rFonts w:ascii="PT Astra Serif" w:hAnsi="PT Astra Serif" w:cs="PT Astra Serif"/>
          <w:sz w:val="28"/>
          <w:szCs w:val="28"/>
        </w:rPr>
        <w:br/>
        <w:t xml:space="preserve">в </w:t>
      </w:r>
      <w:hyperlink w:anchor="Par1" w:history="1">
        <w:r w:rsidRPr="0048379F">
          <w:rPr>
            <w:rFonts w:ascii="PT Astra Serif" w:hAnsi="PT Astra Serif" w:cs="PT Astra Serif"/>
            <w:sz w:val="28"/>
            <w:szCs w:val="28"/>
          </w:rPr>
          <w:t xml:space="preserve">приложении N </w:t>
        </w:r>
        <w:r w:rsidR="00125338" w:rsidRPr="0048379F">
          <w:rPr>
            <w:rFonts w:ascii="PT Astra Serif" w:hAnsi="PT Astra Serif" w:cs="PT Astra Serif"/>
            <w:sz w:val="28"/>
            <w:szCs w:val="28"/>
          </w:rPr>
          <w:t>3</w:t>
        </w:r>
      </w:hyperlink>
      <w:r w:rsidRPr="0048379F">
        <w:rPr>
          <w:rFonts w:ascii="PT Astra Serif" w:hAnsi="PT Astra Serif" w:cs="PT Astra Serif"/>
          <w:sz w:val="28"/>
          <w:szCs w:val="28"/>
        </w:rPr>
        <w:t xml:space="preserve"> к настоящему </w:t>
      </w:r>
      <w:r w:rsidR="00FC26BA" w:rsidRPr="0048379F">
        <w:rPr>
          <w:rFonts w:ascii="PT Astra Serif" w:hAnsi="PT Astra Serif" w:cs="PT Astra Serif"/>
          <w:sz w:val="28"/>
          <w:szCs w:val="28"/>
        </w:rPr>
        <w:t>приказу</w:t>
      </w:r>
      <w:r w:rsidR="0048379F" w:rsidRPr="0048379F">
        <w:rPr>
          <w:rFonts w:ascii="PT Astra Serif" w:hAnsi="PT Astra Serif" w:cs="PT Astra Serif"/>
          <w:sz w:val="28"/>
          <w:szCs w:val="28"/>
        </w:rPr>
        <w:t xml:space="preserve"> (далее – критерии)</w:t>
      </w:r>
      <w:r w:rsidRPr="0048379F">
        <w:rPr>
          <w:rFonts w:ascii="PT Astra Serif" w:hAnsi="PT Astra Serif" w:cs="PT Astra Serif"/>
          <w:sz w:val="28"/>
          <w:szCs w:val="28"/>
        </w:rPr>
        <w:t>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2. Оценка паспорта по критерию «Соответствие цели инвестиционного проекта целям создания портовой особой экономической зоны, созданной </w:t>
      </w:r>
      <w:r w:rsidRPr="0048379F">
        <w:rPr>
          <w:rFonts w:ascii="PT Astra Serif" w:hAnsi="PT Astra Serif" w:cs="PT Astra Serif"/>
          <w:sz w:val="28"/>
          <w:szCs w:val="28"/>
        </w:rPr>
        <w:br/>
        <w:t>на территории муниципального образования «</w:t>
      </w:r>
      <w:proofErr w:type="spellStart"/>
      <w:r w:rsidRPr="0048379F">
        <w:rPr>
          <w:rFonts w:ascii="PT Astra Serif" w:hAnsi="PT Astra Serif" w:cs="PT Astra Serif"/>
          <w:sz w:val="28"/>
          <w:szCs w:val="28"/>
        </w:rPr>
        <w:t>Чердаклинский</w:t>
      </w:r>
      <w:proofErr w:type="spellEnd"/>
      <w:r w:rsidRPr="0048379F">
        <w:rPr>
          <w:rFonts w:ascii="PT Astra Serif" w:hAnsi="PT Astra Serif" w:cs="PT Astra Serif"/>
          <w:sz w:val="28"/>
          <w:szCs w:val="28"/>
        </w:rPr>
        <w:t xml:space="preserve"> район» Ульяновской области</w:t>
      </w:r>
      <w:r w:rsidR="00125338" w:rsidRPr="0048379F">
        <w:rPr>
          <w:rFonts w:ascii="PT Astra Serif" w:hAnsi="PT Astra Serif" w:cs="PT Astra Serif"/>
          <w:sz w:val="28"/>
          <w:szCs w:val="28"/>
        </w:rPr>
        <w:t xml:space="preserve"> (далее – ПОЭЗ)</w:t>
      </w:r>
      <w:r w:rsidRPr="0048379F">
        <w:rPr>
          <w:rFonts w:ascii="PT Astra Serif" w:hAnsi="PT Astra Serif" w:cs="PT Astra Serif"/>
          <w:sz w:val="28"/>
          <w:szCs w:val="28"/>
        </w:rPr>
        <w:t xml:space="preserve">, а также перспективному плану развития </w:t>
      </w:r>
      <w:r w:rsidR="00125338" w:rsidRPr="0048379F">
        <w:rPr>
          <w:rFonts w:ascii="PT Astra Serif" w:hAnsi="PT Astra Serif" w:cs="PT Astra Serif"/>
          <w:sz w:val="28"/>
          <w:szCs w:val="28"/>
        </w:rPr>
        <w:t>ПОЭЗ</w:t>
      </w:r>
      <w:r w:rsidRPr="0048379F">
        <w:rPr>
          <w:rFonts w:ascii="PT Astra Serif" w:hAnsi="PT Astra Serif" w:cs="PT Astra Serif"/>
          <w:sz w:val="28"/>
          <w:szCs w:val="28"/>
        </w:rPr>
        <w:t>» осуществляется следующим образом: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1) в случае соответствия инвестиционного проекта целям создания ПОЭЗ и перспективному плану развития ПОЭЗ паспорту присваивается 10 (десять) баллов;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2) в случае несоответствия инвестиционного проекта перспективному плану развития ПОЭЗ, но его соответствия целям создания ПОЭЗ паспорту присваивается 1 (один) балл;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3) в иных случаях паспорту баллы не присваиваются.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3. Оценка паспорта по критерию «Степень финансовой устойчивости инвестиционного проекта» осуществляется следующим образом: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1) паспорту, предусматривающему финансирование инвестиционного проекта за счёт собственных средств или средств учредителей лица, намеревающегося получить статус резидента ПОЭЗ либо резидента ПОЭЗ, </w:t>
      </w:r>
      <w:r w:rsidRPr="004837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намеревающегося </w:t>
      </w:r>
      <w:r w:rsidRPr="0048379F">
        <w:rPr>
          <w:rFonts w:ascii="PT Astra Serif" w:hAnsi="PT Astra Serif" w:cs="PT Astra Serif"/>
          <w:sz w:val="28"/>
          <w:szCs w:val="28"/>
        </w:rPr>
        <w:t xml:space="preserve">изменить условия соглашения об осуществлении деятельности в ПОЭЗ, связанные с изменением паспорта инвестиционного проекта </w:t>
      </w:r>
      <w:r w:rsidR="00C67A79" w:rsidRPr="0048379F">
        <w:rPr>
          <w:rFonts w:ascii="PT Astra Serif" w:hAnsi="PT Astra Serif" w:cs="PT Astra Serif"/>
          <w:sz w:val="28"/>
          <w:szCs w:val="28"/>
        </w:rPr>
        <w:t xml:space="preserve">(далее – заявитель) </w:t>
      </w:r>
      <w:r w:rsidRPr="0048379F">
        <w:rPr>
          <w:rFonts w:ascii="PT Astra Serif" w:hAnsi="PT Astra Serif" w:cs="PT Astra Serif"/>
          <w:sz w:val="28"/>
          <w:szCs w:val="28"/>
        </w:rPr>
        <w:t xml:space="preserve">(с представлением подтверждающих документов), </w:t>
      </w:r>
      <w:r w:rsidR="00C67A79" w:rsidRPr="0048379F">
        <w:rPr>
          <w:rFonts w:ascii="PT Astra Serif" w:hAnsi="PT Astra Serif" w:cs="PT Astra Serif"/>
          <w:sz w:val="28"/>
          <w:szCs w:val="28"/>
        </w:rPr>
        <w:br/>
      </w:r>
      <w:r w:rsidRPr="0048379F">
        <w:rPr>
          <w:rFonts w:ascii="PT Astra Serif" w:hAnsi="PT Astra Serif" w:cs="PT Astra Serif"/>
          <w:sz w:val="28"/>
          <w:szCs w:val="28"/>
        </w:rPr>
        <w:t>в полном объёме, присваивается 3 (три) балла;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2) паспорту, предусматривающему привлечение заёмных средств, при наличии документов, представленных предполагаемым займодавцем </w:t>
      </w:r>
      <w:r w:rsidRPr="0048379F">
        <w:rPr>
          <w:rFonts w:ascii="PT Astra Serif" w:hAnsi="PT Astra Serif" w:cs="PT Astra Serif"/>
          <w:sz w:val="28"/>
          <w:szCs w:val="28"/>
        </w:rPr>
        <w:br/>
        <w:t>и подтверждающих сроки, порядок и объёмы предоставляемых денежных средств, в том числе процентные ставки за пользование заёмными средствами, присваивается 2 (два) балла;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3) в иных случаях паспорту баллы не присваиваются.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lastRenderedPageBreak/>
        <w:t xml:space="preserve">4. Оценка паспорта по критерию «Наличие положительного решения (одобрения заключения кредитного договора) кредитного комитета банка </w:t>
      </w:r>
      <w:r w:rsidRPr="0048379F">
        <w:rPr>
          <w:rFonts w:ascii="PT Astra Serif" w:hAnsi="PT Astra Serif" w:cs="PT Astra Serif"/>
          <w:sz w:val="28"/>
          <w:szCs w:val="28"/>
        </w:rPr>
        <w:br/>
        <w:t>в случае привлечения кредитного финансирования для реализации инвестиционного проекта согласно паспорту» осуществляется следующим образом: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1) при наличии положительного решения (одобрения заключения кредитного договора) кредитного комитета банка в случае привлечения кредитного финансирования для реализации инвестиционного проекта паспорту присваивается 2 (два) балла;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2) в иных случаях паспорту баллы не присваиваются.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5. Оценка паспорта по критерию «Дисконтированный срок окупаемости инвестиционного проекта» осуществляется следующим образом: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1) в случае если предусмотренный паспортом дисконтированный срок окупаемости инвестиционного проекта не превышает 5 (пять) лет, паспорту присваивается 3 (три) балла;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2) в случае если предусмотренный паспортом дисконтированный </w:t>
      </w:r>
      <w:r w:rsidRPr="0048379F">
        <w:rPr>
          <w:rFonts w:ascii="PT Astra Serif" w:hAnsi="PT Astra Serif" w:cs="PT Astra Serif"/>
          <w:sz w:val="28"/>
          <w:szCs w:val="28"/>
        </w:rPr>
        <w:br/>
        <w:t>срок окупаемости инвестиционного проекта составляет от 5 (пяти) до 15 (пятнадцати) лет, паспорту присваивается 1 (один) балл;</w:t>
      </w:r>
    </w:p>
    <w:p w:rsidR="00D9225D" w:rsidRPr="0048379F" w:rsidRDefault="00D9225D" w:rsidP="004D77F6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3) в иных случаях паспорту баллы не присваиваются.</w:t>
      </w:r>
      <w:r w:rsidRPr="0048379F">
        <w:rPr>
          <w:rFonts w:ascii="PT Astra Serif" w:hAnsi="PT Astra Serif" w:cs="PT Astra Serif"/>
          <w:sz w:val="28"/>
          <w:szCs w:val="28"/>
        </w:rPr>
        <w:tab/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6. Оценка паспорта по критерию</w:t>
      </w:r>
      <w:r w:rsidR="00AC70E4" w:rsidRPr="0048379F">
        <w:rPr>
          <w:rFonts w:ascii="PT Astra Serif" w:hAnsi="PT Astra Serif" w:cs="PT Astra Serif"/>
          <w:sz w:val="28"/>
          <w:szCs w:val="28"/>
        </w:rPr>
        <w:t xml:space="preserve"> «Наличие необходимой для обеспечения деятельности </w:t>
      </w:r>
      <w:r w:rsidR="00C67A79" w:rsidRPr="0048379F">
        <w:rPr>
          <w:rFonts w:ascii="PT Astra Serif" w:hAnsi="PT Astra Serif" w:cs="PT Astra Serif"/>
          <w:sz w:val="28"/>
          <w:szCs w:val="28"/>
        </w:rPr>
        <w:t>заявителя</w:t>
      </w:r>
      <w:r w:rsidR="00AC70E4" w:rsidRPr="0048379F">
        <w:rPr>
          <w:rFonts w:ascii="PT Astra Serif" w:hAnsi="PT Astra Serif" w:cs="PT Astra Serif"/>
          <w:sz w:val="28"/>
          <w:szCs w:val="28"/>
        </w:rPr>
        <w:t xml:space="preserve">, предусмотренной паспортом, инженерной, коммунальной, транспортной и иной инфраструктуры ПОЭЗ в соответствии </w:t>
      </w:r>
      <w:r w:rsidR="00125338" w:rsidRPr="0048379F">
        <w:rPr>
          <w:rFonts w:ascii="PT Astra Serif" w:hAnsi="PT Astra Serif" w:cs="PT Astra Serif"/>
          <w:sz w:val="28"/>
          <w:szCs w:val="28"/>
        </w:rPr>
        <w:br/>
      </w:r>
      <w:r w:rsidR="00AC70E4" w:rsidRPr="0048379F">
        <w:rPr>
          <w:rFonts w:ascii="PT Astra Serif" w:hAnsi="PT Astra Serif" w:cs="PT Astra Serif"/>
          <w:sz w:val="28"/>
          <w:szCs w:val="28"/>
        </w:rPr>
        <w:t>с существующей и прогнозной загрузкой мощностей»</w:t>
      </w:r>
      <w:r w:rsidRPr="0048379F">
        <w:rPr>
          <w:rFonts w:ascii="PT Astra Serif" w:hAnsi="PT Astra Serif" w:cs="PT Astra Serif"/>
          <w:sz w:val="28"/>
          <w:szCs w:val="28"/>
        </w:rPr>
        <w:t xml:space="preserve"> осуществляется следующим образом: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1) при наличии на день представления паспорта необходимой для обеспечения деятельности заявителя инфраструктуры ПОЭЗ паспорту присваивается 3 (три) балла;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2) в случае отсутствия на день представления паспорта необходимой для обеспечения деятельности заявителя инфраструктуры ПОЭЗ при условии, что необходимые для реализации инвестиционного проекта инфраструктурные объекты планируются к строительству в рамках перспективного плана развития ПОЭЗ либо на основании предоставленных заявителем подтверждающих документов и материалов, паспорту присваивается 2 (два) балла;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3) в иных случаях паспорту баллы не присваиваются.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7. </w:t>
      </w:r>
      <w:proofErr w:type="gramStart"/>
      <w:r w:rsidRPr="0048379F">
        <w:rPr>
          <w:rFonts w:ascii="PT Astra Serif" w:hAnsi="PT Astra Serif" w:cs="PT Astra Serif"/>
          <w:sz w:val="28"/>
          <w:szCs w:val="28"/>
        </w:rPr>
        <w:t>Оценка паспорта по критерию</w:t>
      </w:r>
      <w:r w:rsidR="00AC70E4" w:rsidRPr="0048379F">
        <w:rPr>
          <w:rFonts w:ascii="PT Astra Serif" w:hAnsi="PT Astra Serif" w:cs="PT Astra Serif"/>
          <w:sz w:val="28"/>
          <w:szCs w:val="28"/>
        </w:rPr>
        <w:t xml:space="preserve"> «Уровень проработки маркетинговой стратегии, включая анализ каналов (рынков) сбыта, сбыта (рынков) продукции (услуг), предусмотренных паспортом, а также поставки оборудования, необходимого для реализации инвестиционного проекта» </w:t>
      </w:r>
      <w:r w:rsidRPr="0048379F">
        <w:rPr>
          <w:rFonts w:ascii="PT Astra Serif" w:hAnsi="PT Astra Serif" w:cs="PT Astra Serif"/>
          <w:sz w:val="28"/>
          <w:szCs w:val="28"/>
        </w:rPr>
        <w:t>осуществляется следующим образом:</w:t>
      </w:r>
      <w:proofErr w:type="gramEnd"/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1) при приложении к паспорту документов и материалов, содержащих анализ каналов (рынков) сбыта, сбыта (рынков) соответствующей продукции (услуг), предусмотренных инвестиционным проектом, а также поставок оборудования, необходимого для реализации инвестиционного проекта, паспорту присваивается 1 (один) балл;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lastRenderedPageBreak/>
        <w:t>2) в иных случаях паспорту баллы не присваиваются.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8. Оценка паспорта по критерию</w:t>
      </w:r>
      <w:r w:rsidR="00AC70E4" w:rsidRPr="0048379F">
        <w:rPr>
          <w:rFonts w:ascii="PT Astra Serif" w:hAnsi="PT Astra Serif" w:cs="PT Astra Serif"/>
          <w:sz w:val="28"/>
          <w:szCs w:val="28"/>
        </w:rPr>
        <w:t xml:space="preserve"> «Наличие успешного опыта реализации заявителем (учредителями, бенефициарами) проектов в сфере деятельности, предусмотренной паспортом (в том числе с указанием их количества и объёмов осуществл</w:t>
      </w:r>
      <w:r w:rsidR="004D77F6" w:rsidRPr="0048379F">
        <w:rPr>
          <w:rFonts w:ascii="PT Astra Serif" w:hAnsi="PT Astra Serif" w:cs="PT Astra Serif"/>
          <w:sz w:val="28"/>
          <w:szCs w:val="28"/>
        </w:rPr>
        <w:t>ё</w:t>
      </w:r>
      <w:r w:rsidR="00AC70E4" w:rsidRPr="0048379F">
        <w:rPr>
          <w:rFonts w:ascii="PT Astra Serif" w:hAnsi="PT Astra Serif" w:cs="PT Astra Serif"/>
          <w:sz w:val="28"/>
          <w:szCs w:val="28"/>
        </w:rPr>
        <w:t>нных инвестиций)»</w:t>
      </w:r>
      <w:r w:rsidRPr="0048379F">
        <w:rPr>
          <w:rFonts w:ascii="PT Astra Serif" w:hAnsi="PT Astra Serif" w:cs="PT Astra Serif"/>
          <w:sz w:val="28"/>
          <w:szCs w:val="28"/>
        </w:rPr>
        <w:t xml:space="preserve"> осуществляется следующим образом.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За каждый успешно выполненный инвестиционный прое</w:t>
      </w:r>
      <w:proofErr w:type="gramStart"/>
      <w:r w:rsidRPr="0048379F">
        <w:rPr>
          <w:rFonts w:ascii="PT Astra Serif" w:hAnsi="PT Astra Serif" w:cs="PT Astra Serif"/>
          <w:sz w:val="28"/>
          <w:szCs w:val="28"/>
        </w:rPr>
        <w:t xml:space="preserve">кт </w:t>
      </w:r>
      <w:r w:rsidRPr="0048379F">
        <w:rPr>
          <w:rFonts w:ascii="PT Astra Serif" w:hAnsi="PT Astra Serif" w:cs="PT Astra Serif"/>
          <w:sz w:val="28"/>
          <w:szCs w:val="28"/>
        </w:rPr>
        <w:br/>
        <w:t>в пр</w:t>
      </w:r>
      <w:proofErr w:type="gramEnd"/>
      <w:r w:rsidRPr="0048379F">
        <w:rPr>
          <w:rFonts w:ascii="PT Astra Serif" w:hAnsi="PT Astra Serif" w:cs="PT Astra Serif"/>
          <w:sz w:val="28"/>
          <w:szCs w:val="28"/>
        </w:rPr>
        <w:t xml:space="preserve">едусмотренной паспортом сфере деятельности с аналогичным или большим объёмом инвестиций паспорту присваивается 1 (один) балл. При этом </w:t>
      </w:r>
      <w:r w:rsidRPr="0048379F">
        <w:rPr>
          <w:rFonts w:ascii="PT Astra Serif" w:hAnsi="PT Astra Serif" w:cs="PT Astra Serif"/>
          <w:sz w:val="28"/>
          <w:szCs w:val="28"/>
        </w:rPr>
        <w:br/>
        <w:t xml:space="preserve">по рассматриваемому критерию паспорту не может быть присвоено более </w:t>
      </w:r>
      <w:r w:rsidRPr="0048379F">
        <w:rPr>
          <w:rFonts w:ascii="PT Astra Serif" w:hAnsi="PT Astra Serif" w:cs="PT Astra Serif"/>
          <w:sz w:val="28"/>
          <w:szCs w:val="28"/>
        </w:rPr>
        <w:br/>
        <w:t>2 (двух) баллов.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9. Оценка паспорта по критерию</w:t>
      </w:r>
      <w:r w:rsidR="00AC70E4" w:rsidRPr="0048379F">
        <w:rPr>
          <w:rFonts w:ascii="PT Astra Serif" w:hAnsi="PT Astra Serif" w:cs="PT Astra Serif"/>
          <w:sz w:val="28"/>
          <w:szCs w:val="28"/>
        </w:rPr>
        <w:t xml:space="preserve"> «Уровень локализации производства продукции, предусмотренной паспортом, на территории Российской Федерации и использования отечественного сырья, материалов и комплектующих» </w:t>
      </w:r>
      <w:r w:rsidRPr="0048379F">
        <w:rPr>
          <w:rFonts w:ascii="PT Astra Serif" w:hAnsi="PT Astra Serif" w:cs="PT Astra Serif"/>
          <w:sz w:val="28"/>
          <w:szCs w:val="28"/>
        </w:rPr>
        <w:t>осуществляется следующим образом: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1) в случае если коэффициент локализации производства продукции </w:t>
      </w:r>
      <w:r w:rsidRPr="0048379F">
        <w:rPr>
          <w:rFonts w:ascii="PT Astra Serif" w:hAnsi="PT Astra Serif" w:cs="PT Astra Serif"/>
          <w:sz w:val="28"/>
          <w:szCs w:val="28"/>
        </w:rPr>
        <w:br/>
        <w:t xml:space="preserve">и использования отечественного сырья, материалов и комплектующих </w:t>
      </w:r>
      <w:proofErr w:type="gramStart"/>
      <w:r w:rsidRPr="0048379F">
        <w:rPr>
          <w:rFonts w:ascii="PT Astra Serif" w:hAnsi="PT Astra Serif" w:cs="PT Astra Serif"/>
          <w:sz w:val="28"/>
          <w:szCs w:val="28"/>
        </w:rPr>
        <w:t xml:space="preserve">варьируется в пределах от </w:t>
      </w:r>
      <w:r w:rsidR="004D77F6" w:rsidRPr="0048379F">
        <w:rPr>
          <w:rFonts w:ascii="PT Astra Serif" w:hAnsi="PT Astra Serif" w:cs="PT Astra Serif"/>
          <w:sz w:val="28"/>
          <w:szCs w:val="28"/>
        </w:rPr>
        <w:t xml:space="preserve">60% до </w:t>
      </w:r>
      <w:r w:rsidRPr="0048379F">
        <w:rPr>
          <w:rFonts w:ascii="PT Astra Serif" w:hAnsi="PT Astra Serif" w:cs="PT Astra Serif"/>
          <w:sz w:val="28"/>
          <w:szCs w:val="28"/>
        </w:rPr>
        <w:t>100% паспорту присваивается</w:t>
      </w:r>
      <w:proofErr w:type="gramEnd"/>
      <w:r w:rsidRPr="0048379F">
        <w:rPr>
          <w:rFonts w:ascii="PT Astra Serif" w:hAnsi="PT Astra Serif" w:cs="PT Astra Serif"/>
          <w:sz w:val="28"/>
          <w:szCs w:val="28"/>
        </w:rPr>
        <w:t xml:space="preserve"> 3 (три) балла;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2) в случае если коэффициент локализации производства продукции </w:t>
      </w:r>
      <w:r w:rsidRPr="0048379F">
        <w:rPr>
          <w:rFonts w:ascii="PT Astra Serif" w:hAnsi="PT Astra Serif" w:cs="PT Astra Serif"/>
          <w:sz w:val="28"/>
          <w:szCs w:val="28"/>
        </w:rPr>
        <w:br/>
        <w:t xml:space="preserve">и использования отечественного сырья, материалов и комплектующих варьируется в пределах </w:t>
      </w:r>
      <w:r w:rsidR="004D77F6" w:rsidRPr="0048379F">
        <w:rPr>
          <w:rFonts w:ascii="PT Astra Serif" w:eastAsia="Calibri" w:hAnsi="PT Astra Serif" w:cs="PT Astra Serif"/>
          <w:sz w:val="28"/>
          <w:szCs w:val="28"/>
        </w:rPr>
        <w:t xml:space="preserve">от 30% </w:t>
      </w:r>
      <w:proofErr w:type="gramStart"/>
      <w:r w:rsidR="004D77F6" w:rsidRPr="0048379F">
        <w:rPr>
          <w:rFonts w:ascii="PT Astra Serif" w:eastAsia="Calibri" w:hAnsi="PT Astra Serif" w:cs="PT Astra Serif"/>
          <w:sz w:val="28"/>
          <w:szCs w:val="28"/>
        </w:rPr>
        <w:t>до</w:t>
      </w:r>
      <w:proofErr w:type="gramEnd"/>
      <w:r w:rsidR="004D77F6" w:rsidRPr="0048379F">
        <w:rPr>
          <w:rFonts w:ascii="PT Astra Serif" w:eastAsia="Calibri" w:hAnsi="PT Astra Serif" w:cs="PT Astra Serif"/>
          <w:sz w:val="28"/>
          <w:szCs w:val="28"/>
        </w:rPr>
        <w:t xml:space="preserve"> ниже 60% </w:t>
      </w:r>
      <w:r w:rsidRPr="0048379F">
        <w:rPr>
          <w:rFonts w:ascii="PT Astra Serif" w:hAnsi="PT Astra Serif" w:cs="PT Astra Serif"/>
          <w:sz w:val="28"/>
          <w:szCs w:val="28"/>
        </w:rPr>
        <w:t xml:space="preserve">или </w:t>
      </w:r>
      <w:proofErr w:type="gramStart"/>
      <w:r w:rsidRPr="0048379F">
        <w:rPr>
          <w:rFonts w:ascii="PT Astra Serif" w:hAnsi="PT Astra Serif" w:cs="PT Astra Serif"/>
          <w:sz w:val="28"/>
          <w:szCs w:val="28"/>
        </w:rPr>
        <w:t>производство</w:t>
      </w:r>
      <w:proofErr w:type="gramEnd"/>
      <w:r w:rsidRPr="0048379F">
        <w:rPr>
          <w:rFonts w:ascii="PT Astra Serif" w:hAnsi="PT Astra Serif" w:cs="PT Astra Serif"/>
          <w:sz w:val="28"/>
          <w:szCs w:val="28"/>
        </w:rPr>
        <w:t xml:space="preserve"> продукции </w:t>
      </w:r>
      <w:r w:rsidRPr="0048379F">
        <w:rPr>
          <w:rFonts w:ascii="PT Astra Serif" w:hAnsi="PT Astra Serif" w:cs="PT Astra Serif"/>
          <w:sz w:val="28"/>
          <w:szCs w:val="28"/>
        </w:rPr>
        <w:br/>
        <w:t>не предусмотрено паспортом, паспорту присваивается 2 (два) балла;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3) в случае если коэффициент локализации производства продукции </w:t>
      </w:r>
      <w:r w:rsidRPr="0048379F">
        <w:rPr>
          <w:rFonts w:ascii="PT Astra Serif" w:hAnsi="PT Astra Serif" w:cs="PT Astra Serif"/>
          <w:sz w:val="28"/>
          <w:szCs w:val="28"/>
        </w:rPr>
        <w:br/>
        <w:t>и использования отечественного сырья, м</w:t>
      </w:r>
      <w:r w:rsidR="004D77F6" w:rsidRPr="0048379F">
        <w:rPr>
          <w:rFonts w:ascii="PT Astra Serif" w:hAnsi="PT Astra Serif" w:cs="PT Astra Serif"/>
          <w:sz w:val="28"/>
          <w:szCs w:val="28"/>
        </w:rPr>
        <w:t>атериалов и комплектующих ниже 30</w:t>
      </w:r>
      <w:r w:rsidRPr="0048379F">
        <w:rPr>
          <w:rFonts w:ascii="PT Astra Serif" w:hAnsi="PT Astra Serif" w:cs="PT Astra Serif"/>
          <w:sz w:val="28"/>
          <w:szCs w:val="28"/>
        </w:rPr>
        <w:t>%, паспорту присваивается 1 (один) балл.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Коэффициент локализации производства продукции и использования отечественного сырья, материалов и комплектующих (Кл) применяется для инвестиционных проектов в производственной деятельности и рассчитывается по формуле: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1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D9225D" w:rsidRPr="0048379F" w:rsidTr="001E3B46">
        <w:trPr>
          <w:trHeight w:val="1141"/>
        </w:trPr>
        <w:tc>
          <w:tcPr>
            <w:tcW w:w="5387" w:type="dxa"/>
          </w:tcPr>
          <w:p w:rsidR="00D9225D" w:rsidRPr="0048379F" w:rsidRDefault="00D9225D" w:rsidP="004D77F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8379F">
              <w:rPr>
                <w:rFonts w:ascii="PT Astra Serif" w:hAnsi="PT Astra Serif" w:cs="PT Astra Serif"/>
                <w:noProof/>
                <w:position w:val="-29"/>
                <w:sz w:val="28"/>
                <w:szCs w:val="28"/>
                <w:lang w:eastAsia="ru-RU"/>
              </w:rPr>
              <w:drawing>
                <wp:inline distT="0" distB="0" distL="0" distR="0" wp14:anchorId="0C301862" wp14:editId="2C242292">
                  <wp:extent cx="3133725" cy="542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где: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С - себестоимость, рассчитываемая как сумма затрат на комплектующие изделия, материалы и сырьё российского и иностранного происхождения, услуги сторонних российских и иностранных организаций, заработную плату </w:t>
      </w:r>
      <w:r w:rsidRPr="0048379F">
        <w:rPr>
          <w:rFonts w:ascii="PT Astra Serif" w:hAnsi="PT Astra Serif" w:cs="PT Astra Serif"/>
          <w:sz w:val="28"/>
          <w:szCs w:val="28"/>
        </w:rPr>
        <w:br/>
        <w:t>и прочие затраты;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48379F">
        <w:rPr>
          <w:rFonts w:ascii="PT Astra Serif" w:hAnsi="PT Astra Serif" w:cs="PT Astra Serif"/>
          <w:sz w:val="28"/>
          <w:szCs w:val="28"/>
        </w:rPr>
        <w:t>Кин</w:t>
      </w:r>
      <w:proofErr w:type="spellEnd"/>
      <w:r w:rsidRPr="0048379F">
        <w:rPr>
          <w:rFonts w:ascii="PT Astra Serif" w:hAnsi="PT Astra Serif" w:cs="PT Astra Serif"/>
          <w:sz w:val="28"/>
          <w:szCs w:val="28"/>
        </w:rPr>
        <w:t xml:space="preserve"> - затраты на комплектующие изделия иностранного происхождения;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Мин - затраты на материалы и сырье иностранного происхождения;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48379F">
        <w:rPr>
          <w:rFonts w:ascii="PT Astra Serif" w:hAnsi="PT Astra Serif" w:cs="PT Astra Serif"/>
          <w:sz w:val="28"/>
          <w:szCs w:val="28"/>
        </w:rPr>
        <w:t>Уин</w:t>
      </w:r>
      <w:proofErr w:type="spellEnd"/>
      <w:r w:rsidRPr="0048379F">
        <w:rPr>
          <w:rFonts w:ascii="PT Astra Serif" w:hAnsi="PT Astra Serif" w:cs="PT Astra Serif"/>
          <w:sz w:val="28"/>
          <w:szCs w:val="28"/>
        </w:rPr>
        <w:t xml:space="preserve"> - затраты на услуги иностранных организаций.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10. При оценке финансовой модели по критерию</w:t>
      </w:r>
      <w:r w:rsidR="00AC70E4" w:rsidRPr="0048379F">
        <w:rPr>
          <w:rFonts w:ascii="PT Astra Serif" w:hAnsi="PT Astra Serif" w:cs="PT Astra Serif"/>
          <w:sz w:val="28"/>
          <w:szCs w:val="28"/>
        </w:rPr>
        <w:t xml:space="preserve"> «Полнота финансовой модели» </w:t>
      </w:r>
      <w:r w:rsidRPr="0048379F">
        <w:rPr>
          <w:rFonts w:ascii="PT Astra Serif" w:hAnsi="PT Astra Serif" w:cs="PT Astra Serif"/>
          <w:sz w:val="28"/>
          <w:szCs w:val="28"/>
        </w:rPr>
        <w:t>осуществляется следующим образом: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1) в случае если в финансовой модели имеются все исходные данные финансовой модели, расчётов, обязательных атрибутов (разделов), </w:t>
      </w:r>
      <w:r w:rsidRPr="0048379F">
        <w:rPr>
          <w:rFonts w:ascii="PT Astra Serif" w:hAnsi="PT Astra Serif" w:cs="PT Astra Serif"/>
          <w:sz w:val="28"/>
          <w:szCs w:val="28"/>
        </w:rPr>
        <w:lastRenderedPageBreak/>
        <w:t>подтверждено наличие достаточности для проведения этапов оценки финансовой модели, включая наличие сценариев реализации инвестиционного проекта без учёта ПОЭЗ и с уч</w:t>
      </w:r>
      <w:r w:rsidR="004D77F6" w:rsidRPr="0048379F">
        <w:rPr>
          <w:rFonts w:ascii="PT Astra Serif" w:hAnsi="PT Astra Serif" w:cs="PT Astra Serif"/>
          <w:sz w:val="28"/>
          <w:szCs w:val="28"/>
        </w:rPr>
        <w:t>ё</w:t>
      </w:r>
      <w:r w:rsidRPr="0048379F">
        <w:rPr>
          <w:rFonts w:ascii="PT Astra Serif" w:hAnsi="PT Astra Serif" w:cs="PT Astra Serif"/>
          <w:sz w:val="28"/>
          <w:szCs w:val="28"/>
        </w:rPr>
        <w:t xml:space="preserve">том ПОЭЗ, финансовой модели присваивается </w:t>
      </w:r>
      <w:r w:rsidRPr="0048379F">
        <w:rPr>
          <w:rFonts w:ascii="PT Astra Serif" w:hAnsi="PT Astra Serif" w:cs="PT Astra Serif"/>
          <w:sz w:val="28"/>
          <w:szCs w:val="28"/>
        </w:rPr>
        <w:br/>
        <w:t>3 (три) балла;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2) в иных случаях финансовой модели баллы не присваиваются.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11. При оценке финансовой модели по критерию</w:t>
      </w:r>
      <w:r w:rsidR="00AC70E4" w:rsidRPr="0048379F">
        <w:rPr>
          <w:rFonts w:ascii="PT Astra Serif" w:hAnsi="PT Astra Serif" w:cs="PT Astra Serif"/>
          <w:sz w:val="28"/>
          <w:szCs w:val="28"/>
        </w:rPr>
        <w:t xml:space="preserve"> «Математическая корректность финансовой модели» </w:t>
      </w:r>
      <w:r w:rsidRPr="0048379F">
        <w:rPr>
          <w:rFonts w:ascii="PT Astra Serif" w:hAnsi="PT Astra Serif" w:cs="PT Astra Serif"/>
          <w:sz w:val="28"/>
          <w:szCs w:val="28"/>
        </w:rPr>
        <w:t>осуществляется следующим образом: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1) в случае отсутствия в финансовой модели арифметических </w:t>
      </w:r>
      <w:r w:rsidRPr="0048379F">
        <w:rPr>
          <w:rFonts w:ascii="PT Astra Serif" w:hAnsi="PT Astra Serif" w:cs="PT Astra Serif"/>
          <w:sz w:val="28"/>
          <w:szCs w:val="28"/>
        </w:rPr>
        <w:br/>
        <w:t>и технических ошибок, несоответствий в расчётах в составе финансовой модели, а также методических и расчётных ошибок в финансовых показателях инвестиционного проекта (коэффициентах) финансовой модели присваивается 3 (три) балла;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2) в иных случаях финансовой модели баллы не присваиваются.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12. При оценке финансовой модели по критерию</w:t>
      </w:r>
      <w:r w:rsidR="00AC70E4" w:rsidRPr="0048379F">
        <w:rPr>
          <w:rFonts w:ascii="PT Astra Serif" w:hAnsi="PT Astra Serif" w:cs="PT Astra Serif"/>
          <w:sz w:val="28"/>
          <w:szCs w:val="28"/>
        </w:rPr>
        <w:t xml:space="preserve"> «Общая логика построения финансовой модели</w:t>
      </w:r>
      <w:r w:rsidR="001B636D" w:rsidRPr="0048379F">
        <w:rPr>
          <w:rFonts w:ascii="PT Astra Serif" w:hAnsi="PT Astra Serif" w:cs="PT Astra Serif"/>
          <w:sz w:val="28"/>
          <w:szCs w:val="28"/>
        </w:rPr>
        <w:t>»</w:t>
      </w:r>
      <w:r w:rsidR="00AC70E4" w:rsidRPr="0048379F">
        <w:rPr>
          <w:rFonts w:ascii="PT Astra Serif" w:hAnsi="PT Astra Serif" w:cs="PT Astra Serif"/>
          <w:sz w:val="28"/>
          <w:szCs w:val="28"/>
        </w:rPr>
        <w:t xml:space="preserve"> </w:t>
      </w:r>
      <w:r w:rsidRPr="0048379F">
        <w:rPr>
          <w:rFonts w:ascii="PT Astra Serif" w:hAnsi="PT Astra Serif" w:cs="PT Astra Serif"/>
          <w:sz w:val="28"/>
          <w:szCs w:val="28"/>
        </w:rPr>
        <w:t>осуществляется следующим образом: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1) в случае согласованности основных атрибутов (разделов) финансовой модели между собой, а также с паспортом финансовой модели присваивается </w:t>
      </w:r>
      <w:r w:rsidRPr="0048379F">
        <w:rPr>
          <w:rFonts w:ascii="PT Astra Serif" w:hAnsi="PT Astra Serif" w:cs="PT Astra Serif"/>
          <w:sz w:val="28"/>
          <w:szCs w:val="28"/>
        </w:rPr>
        <w:br/>
        <w:t>3 (три) балла;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>2) в иных случаях финансовой модели баллы не присваиваются.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13. Паспорт признается соответствующим </w:t>
      </w:r>
      <w:proofErr w:type="gramStart"/>
      <w:r w:rsidRPr="0048379F">
        <w:rPr>
          <w:rFonts w:ascii="PT Astra Serif" w:hAnsi="PT Astra Serif" w:cs="PT Astra Serif"/>
          <w:sz w:val="28"/>
          <w:szCs w:val="28"/>
        </w:rPr>
        <w:t>к</w:t>
      </w:r>
      <w:hyperlink w:anchor="Par1" w:history="1">
        <w:r w:rsidRPr="0048379F">
          <w:rPr>
            <w:rFonts w:ascii="PT Astra Serif" w:hAnsi="PT Astra Serif" w:cs="PT Astra Serif"/>
            <w:sz w:val="28"/>
            <w:szCs w:val="28"/>
          </w:rPr>
          <w:t>ритериям</w:t>
        </w:r>
        <w:proofErr w:type="gramEnd"/>
      </w:hyperlink>
      <w:r w:rsidRPr="0048379F">
        <w:rPr>
          <w:rFonts w:ascii="PT Astra Serif" w:hAnsi="PT Astra Serif" w:cs="PT Astra Serif"/>
          <w:sz w:val="28"/>
          <w:szCs w:val="28"/>
        </w:rPr>
        <w:t>, если сумма баллов, присвоенных такому паспорту по результатам проведенной оценки, составила 18 (восемнадцать) баллов и более.</w:t>
      </w:r>
    </w:p>
    <w:p w:rsidR="00D9225D" w:rsidRPr="0048379F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Финансовая модель признается соответствующей </w:t>
      </w:r>
      <w:hyperlink w:anchor="Par1" w:history="1">
        <w:r w:rsidRPr="0048379F">
          <w:rPr>
            <w:rFonts w:ascii="PT Astra Serif" w:hAnsi="PT Astra Serif" w:cs="PT Astra Serif"/>
            <w:sz w:val="28"/>
            <w:szCs w:val="28"/>
          </w:rPr>
          <w:t>критериям</w:t>
        </w:r>
      </w:hyperlink>
      <w:r w:rsidRPr="0048379F">
        <w:rPr>
          <w:rFonts w:ascii="PT Astra Serif" w:hAnsi="PT Astra Serif" w:cs="PT Astra Serif"/>
          <w:sz w:val="28"/>
          <w:szCs w:val="28"/>
        </w:rPr>
        <w:t>, если сумма баллов, присвоенных такой финансовой модели по результатам проведённой оценки, составила 9 (девять) баллов.</w:t>
      </w:r>
    </w:p>
    <w:p w:rsidR="00D9225D" w:rsidRPr="00D9225D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8379F">
        <w:rPr>
          <w:rFonts w:ascii="PT Astra Serif" w:hAnsi="PT Astra Serif" w:cs="PT Astra Serif"/>
          <w:sz w:val="28"/>
          <w:szCs w:val="28"/>
        </w:rPr>
        <w:t xml:space="preserve">Результаты оценки паспорта и финансовой модели учитываются при принятии решений о заключении Министерством промышленности, инвестиций и науки Ульяновской области с заявителем соглашения </w:t>
      </w:r>
      <w:r w:rsidRPr="0048379F">
        <w:rPr>
          <w:rFonts w:ascii="PT Astra Serif" w:hAnsi="PT Astra Serif" w:cs="PT Astra Serif"/>
          <w:sz w:val="28"/>
          <w:szCs w:val="28"/>
        </w:rPr>
        <w:br/>
        <w:t xml:space="preserve">об осуществлении деятельности в ПОЭЗ либо об </w:t>
      </w:r>
      <w:r w:rsidRPr="0048379F">
        <w:rPr>
          <w:rFonts w:ascii="PT Astra Serif" w:eastAsiaTheme="minorEastAsia" w:hAnsi="PT Astra Serif" w:cs="Calibri"/>
          <w:sz w:val="28"/>
          <w:szCs w:val="28"/>
          <w:lang w:eastAsia="ru-RU"/>
        </w:rPr>
        <w:t xml:space="preserve">изменении условий </w:t>
      </w:r>
      <w:r w:rsidRPr="0048379F">
        <w:rPr>
          <w:rFonts w:ascii="PT Astra Serif" w:hAnsi="PT Astra Serif" w:cs="PT Astra Serif"/>
          <w:sz w:val="28"/>
          <w:szCs w:val="28"/>
        </w:rPr>
        <w:t>соглашения об осуществлении деятельности в ПОЭЗ.</w:t>
      </w:r>
    </w:p>
    <w:p w:rsidR="00D9225D" w:rsidRPr="00D9225D" w:rsidRDefault="00D9225D" w:rsidP="004D7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9225D" w:rsidRPr="00D9225D" w:rsidRDefault="00D9225D" w:rsidP="00810904">
      <w:pPr>
        <w:autoSpaceDE w:val="0"/>
        <w:autoSpaceDN w:val="0"/>
        <w:adjustRightInd w:val="0"/>
        <w:spacing w:after="0" w:line="233" w:lineRule="auto"/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D9225D" w:rsidRDefault="00D9225D" w:rsidP="00810904">
      <w:pPr>
        <w:autoSpaceDE w:val="0"/>
        <w:autoSpaceDN w:val="0"/>
        <w:adjustRightInd w:val="0"/>
        <w:spacing w:after="0" w:line="233" w:lineRule="auto"/>
        <w:jc w:val="center"/>
        <w:rPr>
          <w:rFonts w:ascii="PT Astra Serif" w:hAnsi="PT Astra Serif" w:cs="PT Astra Serif"/>
          <w:sz w:val="28"/>
          <w:szCs w:val="28"/>
        </w:rPr>
      </w:pPr>
      <w:r w:rsidRPr="00D9225D">
        <w:rPr>
          <w:rFonts w:ascii="PT Astra Serif" w:hAnsi="PT Astra Serif" w:cs="PT Astra Serif"/>
          <w:sz w:val="28"/>
          <w:szCs w:val="28"/>
        </w:rPr>
        <w:t>________________</w:t>
      </w:r>
    </w:p>
    <w:p w:rsidR="00D9225D" w:rsidRPr="00D9225D" w:rsidRDefault="00D9225D" w:rsidP="00D9225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D9225D" w:rsidRPr="00D9225D" w:rsidRDefault="00D9225D" w:rsidP="00D9225D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D9225D" w:rsidRPr="00D9225D" w:rsidSect="008634D7">
          <w:pgSz w:w="11905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5357C6" w:rsidRPr="00CB1F15" w:rsidRDefault="005357C6" w:rsidP="005357C6">
      <w:pPr>
        <w:pStyle w:val="ConsPlusNonformat"/>
        <w:pageBreakBefore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CB1F15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№ </w:t>
      </w:r>
      <w:r w:rsidR="00D9225D">
        <w:rPr>
          <w:rFonts w:ascii="PT Astra Serif" w:hAnsi="PT Astra Serif" w:cs="Times New Roman"/>
          <w:sz w:val="28"/>
          <w:szCs w:val="28"/>
        </w:rPr>
        <w:t>5</w:t>
      </w:r>
    </w:p>
    <w:p w:rsidR="005357C6" w:rsidRPr="00CB1F15" w:rsidRDefault="005357C6" w:rsidP="005357C6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:rsidR="006E4B03" w:rsidRPr="00CB1F15" w:rsidRDefault="006E4B03" w:rsidP="006E4B03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 w:rsidRPr="00CB1F15">
        <w:rPr>
          <w:rFonts w:ascii="PT Astra Serif" w:hAnsi="PT Astra Serif" w:cs="Times New Roman"/>
          <w:sz w:val="28"/>
          <w:szCs w:val="28"/>
        </w:rPr>
        <w:t xml:space="preserve">к </w:t>
      </w:r>
      <w:r>
        <w:rPr>
          <w:rFonts w:ascii="PT Astra Serif" w:hAnsi="PT Astra Serif" w:cs="Times New Roman"/>
          <w:sz w:val="28"/>
          <w:szCs w:val="28"/>
        </w:rPr>
        <w:t xml:space="preserve">приказу Министерства промышленности, инвестиций </w:t>
      </w:r>
      <w:r>
        <w:rPr>
          <w:rFonts w:ascii="PT Astra Serif" w:hAnsi="PT Astra Serif" w:cs="Times New Roman"/>
          <w:sz w:val="28"/>
          <w:szCs w:val="28"/>
        </w:rPr>
        <w:br/>
        <w:t xml:space="preserve">и науки </w:t>
      </w:r>
      <w:r w:rsidRPr="00CB1F15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6E4B03" w:rsidRPr="00CB1F15" w:rsidRDefault="006E4B03" w:rsidP="006E4B03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</w:p>
    <w:p w:rsidR="006E4B03" w:rsidRPr="00CB1F15" w:rsidRDefault="006E4B03" w:rsidP="006E4B03">
      <w:pPr>
        <w:pStyle w:val="ConsPlusNonformat"/>
        <w:tabs>
          <w:tab w:val="left" w:pos="1440"/>
          <w:tab w:val="left" w:pos="1620"/>
        </w:tabs>
        <w:ind w:left="522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____________ 2024 г. № _____</w:t>
      </w:r>
    </w:p>
    <w:p w:rsidR="00E154A6" w:rsidRDefault="00E154A6" w:rsidP="00E154A6">
      <w:pPr>
        <w:widowControl w:val="0"/>
        <w:autoSpaceDE w:val="0"/>
        <w:autoSpaceDN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E4B03" w:rsidRDefault="006E4B03" w:rsidP="00E154A6">
      <w:pPr>
        <w:widowControl w:val="0"/>
        <w:autoSpaceDE w:val="0"/>
        <w:autoSpaceDN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078B9" w:rsidRDefault="001078B9" w:rsidP="00E154A6">
      <w:pPr>
        <w:widowControl w:val="0"/>
        <w:autoSpaceDE w:val="0"/>
        <w:autoSpaceDN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54A6" w:rsidRPr="00CB1F15" w:rsidRDefault="00E154A6" w:rsidP="00E154A6">
      <w:pPr>
        <w:widowControl w:val="0"/>
        <w:autoSpaceDE w:val="0"/>
        <w:autoSpaceDN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B1F1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ПОЛОЖЕНИЕ</w:t>
      </w:r>
    </w:p>
    <w:p w:rsidR="00E154A6" w:rsidRPr="00731E0F" w:rsidRDefault="00731E0F" w:rsidP="00E154A6">
      <w:pPr>
        <w:autoSpaceDE w:val="0"/>
        <w:autoSpaceDN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31E0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комиссии</w:t>
      </w:r>
      <w:r w:rsidR="00E154A6" w:rsidRPr="00731E0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по портовой особой экономической зоне, </w:t>
      </w:r>
    </w:p>
    <w:p w:rsidR="00E154A6" w:rsidRPr="00731E0F" w:rsidRDefault="00E154A6" w:rsidP="00E154A6">
      <w:pPr>
        <w:autoSpaceDE w:val="0"/>
        <w:autoSpaceDN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731E0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созданной на территории муниципального образования</w:t>
      </w:r>
      <w:proofErr w:type="gramEnd"/>
    </w:p>
    <w:p w:rsidR="00E154A6" w:rsidRPr="00CB1F15" w:rsidRDefault="00E154A6" w:rsidP="00E154A6">
      <w:pPr>
        <w:autoSpaceDE w:val="0"/>
        <w:autoSpaceDN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31E0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proofErr w:type="spellStart"/>
      <w:r w:rsidRPr="00731E0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Чердаклинский</w:t>
      </w:r>
      <w:proofErr w:type="spellEnd"/>
      <w:r w:rsidRPr="00731E0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район» Ульяновской области</w:t>
      </w:r>
    </w:p>
    <w:p w:rsidR="00E154A6" w:rsidRPr="00CB1F15" w:rsidRDefault="00E154A6" w:rsidP="00E154A6">
      <w:pPr>
        <w:widowControl w:val="0"/>
        <w:autoSpaceDE w:val="0"/>
        <w:autoSpaceDN w:val="0"/>
        <w:spacing w:after="0" w:line="245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54A6" w:rsidRPr="00CB1F15" w:rsidRDefault="00883571" w:rsidP="00E154A6">
      <w:pPr>
        <w:autoSpaceDE w:val="0"/>
        <w:autoSpaceDN w:val="0"/>
        <w:spacing w:after="0" w:line="245" w:lineRule="auto"/>
        <w:ind w:firstLine="70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Комиссия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портовой особой экономической зоне, созданной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муниципального образования «</w:t>
      </w:r>
      <w:proofErr w:type="spellStart"/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>Чердаклинский</w:t>
      </w:r>
      <w:proofErr w:type="spellEnd"/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Ульяновской области (далее </w:t>
      </w:r>
      <w:r w:rsidR="00814D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соответственно 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комиссия</w:t>
      </w:r>
      <w:r w:rsidR="00814D78">
        <w:rPr>
          <w:rFonts w:ascii="PT Astra Serif" w:eastAsia="Times New Roman" w:hAnsi="PT Astra Serif" w:cs="Times New Roman"/>
          <w:sz w:val="28"/>
          <w:szCs w:val="28"/>
          <w:lang w:eastAsia="ru-RU"/>
        </w:rPr>
        <w:t>, ПОЭЗ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>), является постоянно действующим коллегиальным консультативно-экспертным органом.</w:t>
      </w:r>
    </w:p>
    <w:p w:rsidR="00E154A6" w:rsidRPr="00316511" w:rsidRDefault="00883571" w:rsidP="00E154A6">
      <w:pPr>
        <w:widowControl w:val="0"/>
        <w:autoSpaceDE w:val="0"/>
        <w:autoSpaceDN w:val="0"/>
        <w:spacing w:after="0" w:line="245" w:lineRule="auto"/>
        <w:ind w:firstLine="70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731E0F" w:rsidRP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Комиссия</w:t>
      </w:r>
      <w:r w:rsidR="00731E0F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своей деятельности руководствуется </w:t>
      </w:r>
      <w:hyperlink r:id="rId44" w:history="1">
        <w:r w:rsidR="00E154A6" w:rsidRPr="00CB1F15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Конституцией</w:t>
        </w:r>
      </w:hyperlink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Российской Федерации, федеральными конституционными законами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45" w:history="1">
        <w:r w:rsidR="00E154A6" w:rsidRPr="00CB1F15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Уставом</w:t>
        </w:r>
      </w:hyperlink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законами и иными нормативными правовыми 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актами Ульяновской области, а также настоящим Положением.</w:t>
      </w:r>
    </w:p>
    <w:p w:rsidR="00E154A6" w:rsidRPr="00316511" w:rsidRDefault="00E154A6" w:rsidP="00E154A6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883571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 </w:t>
      </w:r>
      <w:r w:rsidR="00731E0F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комиссии </w:t>
      </w:r>
      <w:r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утверждается распоряжением</w:t>
      </w:r>
      <w:r w:rsidR="009A0197" w:rsidRPr="00316511">
        <w:rPr>
          <w:rFonts w:ascii="PT Astra Serif" w:hAnsi="PT Astra Serif" w:cs="PT Astra Serif"/>
          <w:sz w:val="28"/>
          <w:szCs w:val="28"/>
        </w:rPr>
        <w:t xml:space="preserve"> Министерства промышленности, инвестиций и науки Ульяновской области (далее – Министерство)</w:t>
      </w:r>
      <w:r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84F2E" w:rsidRPr="00316511" w:rsidRDefault="008C199F" w:rsidP="00584F2E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Федеральным </w:t>
      </w:r>
      <w:hyperlink r:id="rId46" w:history="1">
        <w:r w:rsidR="00E154A6" w:rsidRPr="0031651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законом</w:t>
        </w:r>
      </w:hyperlink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22.07.2005 № 116-ФЗ 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«Об особых экономических зонах в Российской Федерации» (далее – Федеральный з</w:t>
      </w:r>
      <w:r w:rsidR="00584F2E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акон № 116-ФЗ) </w:t>
      </w:r>
      <w:r w:rsidR="00731E0F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</w:t>
      </w:r>
      <w:r w:rsidR="00814D78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731E0F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ия</w:t>
      </w:r>
      <w:r w:rsidR="00584F2E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3B58C2" w:rsidRPr="00316511" w:rsidRDefault="00584F2E" w:rsidP="00584F2E">
      <w:pPr>
        <w:widowControl w:val="0"/>
        <w:autoSpaceDE w:val="0"/>
        <w:autoSpaceDN w:val="0"/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1)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осуществляет в соответствии со </w:t>
      </w:r>
      <w:hyperlink r:id="rId47" w:history="1">
        <w:r w:rsidR="00E154A6" w:rsidRPr="0031651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стать</w:t>
        </w:r>
        <w:r w:rsidRPr="0031651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ё</w:t>
        </w:r>
        <w:r w:rsidR="00476B15" w:rsidRPr="0031651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й</w:t>
        </w:r>
        <w:r w:rsidR="00E154A6" w:rsidRPr="0031651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 13</w:t>
        </w:r>
      </w:hyperlink>
      <w:r w:rsidR="0066768A" w:rsidRPr="00316511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Федерального закона </w:t>
      </w:r>
      <w:r w:rsidR="00476B15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116-ФЗ оценку </w:t>
      </w:r>
      <w:r w:rsidR="0066768A" w:rsidRPr="00316511">
        <w:rPr>
          <w:rFonts w:ascii="PT Astra Serif" w:hAnsi="PT Astra Serif" w:cs="PT Astra Serif"/>
          <w:sz w:val="28"/>
          <w:szCs w:val="28"/>
        </w:rPr>
        <w:t>паспорта инвестиционного проекта и финансовой модели инвестиционного проекта</w:t>
      </w:r>
      <w:r w:rsidR="00236057" w:rsidRPr="00316511">
        <w:rPr>
          <w:rFonts w:ascii="PT Astra Serif" w:hAnsi="PT Astra Serif" w:cs="PT Astra Serif"/>
          <w:sz w:val="28"/>
          <w:szCs w:val="28"/>
        </w:rPr>
        <w:t xml:space="preserve"> (</w:t>
      </w:r>
      <w:r w:rsidR="00236057" w:rsidRPr="00316511">
        <w:rPr>
          <w:rFonts w:ascii="PT Astra Serif" w:eastAsiaTheme="minorEastAsia" w:hAnsi="PT Astra Serif" w:cs="Calibri"/>
          <w:sz w:val="28"/>
          <w:szCs w:val="28"/>
          <w:lang w:eastAsia="ru-RU"/>
        </w:rPr>
        <w:t>далее соответственно – паспорт, финансовая модель)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представленных лицами, намеревающимися получить статус резидента </w:t>
      </w:r>
      <w:r w:rsidR="00814D78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ПОЭЗ</w:t>
      </w:r>
      <w:r w:rsidR="00476B15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B58C2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основании критериев и </w:t>
      </w:r>
      <w:hyperlink r:id="rId48" w:history="1">
        <w:r w:rsidR="003B58C2" w:rsidRPr="0031651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методики</w:t>
        </w:r>
      </w:hyperlink>
      <w:r w:rsidR="003B58C2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оценки</w:t>
      </w:r>
      <w:r w:rsidR="003B58C2" w:rsidRPr="00316511">
        <w:rPr>
          <w:rFonts w:ascii="PT Astra Serif" w:hAnsi="PT Astra Serif" w:cs="PT Astra Serif"/>
          <w:sz w:val="28"/>
          <w:szCs w:val="28"/>
        </w:rPr>
        <w:t xml:space="preserve"> паспорта </w:t>
      </w:r>
      <w:r w:rsidR="00D47F65" w:rsidRPr="00316511">
        <w:rPr>
          <w:rFonts w:ascii="PT Astra Serif" w:hAnsi="PT Astra Serif" w:cs="PT Astra Serif"/>
          <w:sz w:val="28"/>
          <w:szCs w:val="28"/>
        </w:rPr>
        <w:br/>
      </w:r>
      <w:r w:rsidR="003B58C2" w:rsidRPr="00316511">
        <w:rPr>
          <w:rFonts w:ascii="PT Astra Serif" w:hAnsi="PT Astra Serif" w:cs="PT Astra Serif"/>
          <w:sz w:val="28"/>
          <w:szCs w:val="28"/>
        </w:rPr>
        <w:t>и финансовой модели</w:t>
      </w:r>
      <w:r w:rsidR="00476B15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584F2E" w:rsidRPr="00CB1F15" w:rsidRDefault="00584F2E" w:rsidP="00476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осуществляет в соответствии со </w:t>
      </w:r>
      <w:hyperlink r:id="rId49" w:history="1">
        <w:r w:rsidRPr="0031651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статьё</w:t>
        </w:r>
        <w:r w:rsidR="00476B15" w:rsidRPr="0031651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й</w:t>
        </w:r>
        <w:r w:rsidRPr="00316511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 1</w:t>
        </w:r>
      </w:hyperlink>
      <w:r w:rsidR="00476B15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316511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Федерального закона </w:t>
      </w:r>
      <w:r w:rsidR="00476B15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116-ФЗ оценку </w:t>
      </w:r>
      <w:r w:rsidRPr="00316511">
        <w:rPr>
          <w:rFonts w:ascii="PT Astra Serif" w:hAnsi="PT Astra Serif" w:cs="PT Astra Serif"/>
          <w:sz w:val="28"/>
          <w:szCs w:val="28"/>
        </w:rPr>
        <w:t>паспорта и финансовой модели</w:t>
      </w:r>
      <w:r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представленных </w:t>
      </w:r>
      <w:r w:rsidR="00476B15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резидентами ПОЭЗ, намеревающимися </w:t>
      </w:r>
      <w:r w:rsidR="00476B15" w:rsidRPr="00316511">
        <w:rPr>
          <w:rFonts w:ascii="PT Astra Serif" w:hAnsi="PT Astra Serif" w:cs="PT Astra Serif"/>
          <w:sz w:val="28"/>
          <w:szCs w:val="28"/>
        </w:rPr>
        <w:t>изменить условия соглашения об ос</w:t>
      </w:r>
      <w:r w:rsidR="009001B9" w:rsidRPr="00316511">
        <w:rPr>
          <w:rFonts w:ascii="PT Astra Serif" w:hAnsi="PT Astra Serif" w:cs="PT Astra Serif"/>
          <w:sz w:val="28"/>
          <w:szCs w:val="28"/>
        </w:rPr>
        <w:t>уществлении</w:t>
      </w:r>
      <w:r w:rsidR="009001B9">
        <w:rPr>
          <w:rFonts w:ascii="PT Astra Serif" w:hAnsi="PT Astra Serif" w:cs="PT Astra Serif"/>
          <w:sz w:val="28"/>
          <w:szCs w:val="28"/>
        </w:rPr>
        <w:t xml:space="preserve"> деятельности в ПОЭЗ</w:t>
      </w:r>
      <w:r w:rsidR="009001B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9001B9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основании критериев и </w:t>
      </w:r>
      <w:hyperlink r:id="rId50" w:history="1">
        <w:r w:rsidR="009001B9" w:rsidRPr="00CB1F15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методики</w:t>
        </w:r>
      </w:hyperlink>
      <w:r w:rsidR="009001B9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оценки</w:t>
      </w:r>
      <w:r w:rsidR="009001B9" w:rsidRPr="00CB1F15">
        <w:rPr>
          <w:rFonts w:ascii="PT Astra Serif" w:hAnsi="PT Astra Serif" w:cs="PT Astra Serif"/>
          <w:sz w:val="28"/>
          <w:szCs w:val="28"/>
        </w:rPr>
        <w:t xml:space="preserve"> паспорта </w:t>
      </w:r>
      <w:r w:rsidR="00D47F65">
        <w:rPr>
          <w:rFonts w:ascii="PT Astra Serif" w:hAnsi="PT Astra Serif" w:cs="PT Astra Serif"/>
          <w:sz w:val="28"/>
          <w:szCs w:val="28"/>
        </w:rPr>
        <w:br/>
      </w:r>
      <w:r w:rsidR="009001B9" w:rsidRPr="00CB1F15">
        <w:rPr>
          <w:rFonts w:ascii="PT Astra Serif" w:hAnsi="PT Astra Serif" w:cs="PT Astra Serif"/>
          <w:sz w:val="28"/>
          <w:szCs w:val="28"/>
        </w:rPr>
        <w:t>и финансовой модели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154A6" w:rsidRPr="00CB1F15" w:rsidRDefault="008C199F" w:rsidP="00E15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Комиссия</w:t>
      </w:r>
      <w:r w:rsidR="00731E0F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формируется из представителей исполнительных органов 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Ульяновской области</w:t>
      </w:r>
      <w:r w:rsidR="005968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>иных организаций.</w:t>
      </w:r>
    </w:p>
    <w:p w:rsidR="00731E0F" w:rsidRDefault="008C199F" w:rsidP="00E15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Комиссия</w:t>
      </w:r>
      <w:r w:rsidR="00731E0F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состоит из председателя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заместителя председателя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 и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C02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иных 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членов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E154A6" w:rsidRPr="00316511" w:rsidRDefault="008C199F" w:rsidP="00E154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Для подготовки материалов к заседаниям </w:t>
      </w:r>
      <w:r w:rsidR="00731E0F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для организации </w:t>
      </w:r>
      <w:r w:rsidR="00731E0F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обеспечения работы </w:t>
      </w:r>
      <w:r w:rsidR="00731E0F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комиссии 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председателем </w:t>
      </w:r>
      <w:r w:rsidR="00731E0F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комиссии 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форми</w:t>
      </w:r>
      <w:r w:rsidR="00067332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="00316511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уется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рабочая группа, в которую могут входить как члены </w:t>
      </w:r>
      <w:r w:rsidR="00731E0F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так и эксперты, </w:t>
      </w:r>
      <w:r w:rsidR="00316511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 входящие в </w:t>
      </w:r>
      <w:r w:rsidR="00316511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её 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состав.</w:t>
      </w:r>
    </w:p>
    <w:p w:rsidR="00814D78" w:rsidRDefault="008C199F" w:rsidP="00E15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1651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</w:t>
      </w:r>
      <w:r w:rsidR="00E154A6" w:rsidRPr="0031651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 w:rsidR="00E154A6" w:rsidRPr="0031651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Заседания </w:t>
      </w:r>
      <w:r w:rsidR="00731E0F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="00731E0F" w:rsidRPr="0031651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E154A6" w:rsidRPr="00316511">
        <w:rPr>
          <w:rFonts w:ascii="PT Astra Serif" w:eastAsia="Times New Roman" w:hAnsi="PT Astra Serif" w:cs="PT Astra Serif"/>
          <w:sz w:val="28"/>
          <w:szCs w:val="28"/>
          <w:lang w:eastAsia="ru-RU"/>
        </w:rPr>
        <w:t>проводятся</w:t>
      </w:r>
      <w:r w:rsidR="00E154A6"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 мере необходимости</w:t>
      </w:r>
      <w:r w:rsidR="00814D7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. </w:t>
      </w:r>
    </w:p>
    <w:p w:rsidR="00E154A6" w:rsidRPr="00CB1F15" w:rsidRDefault="00E154A6" w:rsidP="00E15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 заседаниях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председательствует председатель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</w:t>
      </w:r>
      <w:r w:rsidR="00814D7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а случае его временного отсутствия – заместитель председателя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:rsidR="00E154A6" w:rsidRPr="00CB1F15" w:rsidRDefault="00E154A6" w:rsidP="00E15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Члены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не имеющие возможности присутствовать на заседании </w:t>
      </w:r>
      <w:r w:rsidR="00731E0F" w:rsidRPr="009001B9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Pr="009001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</w:t>
      </w:r>
      <w:r w:rsidR="00EE06BE"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до начала заседания </w:t>
      </w:r>
      <w:r w:rsidR="00EE06B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="00EE06BE" w:rsidRPr="009001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9001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представляют </w:t>
      </w:r>
      <w:r w:rsidR="009440ED"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письменной форме </w:t>
      </w:r>
      <w:r w:rsidRPr="009001B9">
        <w:rPr>
          <w:rFonts w:ascii="PT Astra Serif" w:eastAsia="Times New Roman" w:hAnsi="PT Astra Serif" w:cs="PT Astra Serif"/>
          <w:sz w:val="28"/>
          <w:szCs w:val="28"/>
          <w:lang w:eastAsia="ru-RU"/>
        </w:rPr>
        <w:t>сво</w:t>
      </w:r>
      <w:r w:rsidR="009001B9" w:rsidRPr="009001B9">
        <w:rPr>
          <w:rFonts w:ascii="PT Astra Serif" w:eastAsia="Times New Roman" w:hAnsi="PT Astra Serif" w:cs="PT Astra Serif"/>
          <w:sz w:val="28"/>
          <w:szCs w:val="28"/>
          <w:lang w:eastAsia="ru-RU"/>
        </w:rPr>
        <w:t>ю позицию по</w:t>
      </w:r>
      <w:r w:rsidR="009001B9" w:rsidRPr="009001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оценке </w:t>
      </w:r>
      <w:r w:rsidR="009001B9" w:rsidRPr="009001B9">
        <w:rPr>
          <w:rFonts w:ascii="PT Astra Serif" w:hAnsi="PT Astra Serif" w:cs="PT Astra Serif"/>
          <w:sz w:val="28"/>
          <w:szCs w:val="28"/>
        </w:rPr>
        <w:t>паспорта и финансовой модели,</w:t>
      </w:r>
      <w:r w:rsidRPr="009001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подлежащи</w:t>
      </w:r>
      <w:r w:rsidR="009440ED">
        <w:rPr>
          <w:rFonts w:ascii="PT Astra Serif" w:eastAsia="Times New Roman" w:hAnsi="PT Astra Serif" w:cs="PT Astra Serif"/>
          <w:sz w:val="28"/>
          <w:szCs w:val="28"/>
          <w:lang w:eastAsia="ru-RU"/>
        </w:rPr>
        <w:t>х</w:t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рассмотрению на заседании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:rsidR="00E154A6" w:rsidRDefault="00E154A6" w:rsidP="00E15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Заседание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="00731E0F"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считается правомочным, если суммарное число членов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присутствующих на указанном заседании, и членов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>, представивших до его начала сво</w:t>
      </w:r>
      <w:r w:rsidR="009001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ю позицию </w:t>
      </w:r>
      <w:r w:rsidR="009440ED">
        <w:rPr>
          <w:rFonts w:ascii="PT Astra Serif" w:eastAsia="Times New Roman" w:hAnsi="PT Astra Serif" w:cs="PT Astra Serif"/>
          <w:sz w:val="28"/>
          <w:szCs w:val="28"/>
          <w:lang w:eastAsia="ru-RU"/>
        </w:rPr>
        <w:t>по</w:t>
      </w:r>
      <w:r w:rsidR="009001B9" w:rsidRPr="009001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оценке </w:t>
      </w:r>
      <w:r w:rsidR="009001B9" w:rsidRPr="009001B9">
        <w:rPr>
          <w:rFonts w:ascii="PT Astra Serif" w:hAnsi="PT Astra Serif" w:cs="PT Astra Serif"/>
          <w:sz w:val="28"/>
          <w:szCs w:val="28"/>
        </w:rPr>
        <w:t xml:space="preserve">паспорта </w:t>
      </w:r>
      <w:r w:rsidR="00236057">
        <w:rPr>
          <w:rFonts w:ascii="PT Astra Serif" w:hAnsi="PT Astra Serif" w:cs="PT Astra Serif"/>
          <w:sz w:val="28"/>
          <w:szCs w:val="28"/>
        </w:rPr>
        <w:br/>
      </w:r>
      <w:r w:rsidR="009001B9" w:rsidRPr="009001B9">
        <w:rPr>
          <w:rFonts w:ascii="PT Astra Serif" w:hAnsi="PT Astra Serif" w:cs="PT Astra Serif"/>
          <w:sz w:val="28"/>
          <w:szCs w:val="28"/>
        </w:rPr>
        <w:t>и финансовой модели,</w:t>
      </w:r>
      <w:r w:rsidR="009001B9" w:rsidRPr="009001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подлежащим</w:t>
      </w:r>
      <w:r w:rsidR="009001B9"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рассмотрению на </w:t>
      </w:r>
      <w:r w:rsidR="009001B9">
        <w:rPr>
          <w:rFonts w:ascii="PT Astra Serif" w:eastAsia="Times New Roman" w:hAnsi="PT Astra Serif" w:cs="PT Astra Serif"/>
          <w:sz w:val="28"/>
          <w:szCs w:val="28"/>
          <w:lang w:eastAsia="ru-RU"/>
        </w:rPr>
        <w:t>таком заседании</w:t>
      </w:r>
      <w:r w:rsidR="009001B9"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составляет не менее половины от установленного числа членов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:rsidR="00827282" w:rsidRPr="00CB1F15" w:rsidRDefault="00827282" w:rsidP="00827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Члены комиссии, </w:t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>присутствующи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е</w:t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 заседании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комиссии, письменно оформляют позицию по</w:t>
      </w:r>
      <w:r w:rsidRPr="009001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оценке </w:t>
      </w:r>
      <w:r w:rsidRPr="009001B9">
        <w:rPr>
          <w:rFonts w:ascii="PT Astra Serif" w:hAnsi="PT Astra Serif" w:cs="PT Astra Serif"/>
          <w:sz w:val="28"/>
          <w:szCs w:val="28"/>
        </w:rPr>
        <w:t>паспорта и финансовой модели,</w:t>
      </w:r>
      <w:r w:rsidRPr="009001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подлежащим</w:t>
      </w:r>
      <w:r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рассмотрению на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таком заседании.</w:t>
      </w:r>
    </w:p>
    <w:p w:rsidR="00827282" w:rsidRDefault="005D4B7A" w:rsidP="00827282">
      <w:pPr>
        <w:pStyle w:val="ab"/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оценке </w:t>
      </w:r>
      <w:r w:rsidRPr="00236057">
        <w:rPr>
          <w:rFonts w:ascii="PT Astra Serif" w:hAnsi="PT Astra Serif" w:cs="PT Astra Serif"/>
          <w:sz w:val="28"/>
          <w:szCs w:val="28"/>
        </w:rPr>
        <w:t>паспорта и финансовой модели</w:t>
      </w:r>
      <w:r w:rsidRPr="00CB1F15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членом комиссии по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каждому</w:t>
      </w:r>
      <w:r w:rsidRPr="00736A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критерию </w:t>
      </w:r>
      <w:r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оценки</w:t>
      </w:r>
      <w:r w:rsidRPr="00CB1F15">
        <w:rPr>
          <w:rFonts w:ascii="PT Astra Serif" w:hAnsi="PT Astra Serif" w:cs="PT Astra Serif"/>
          <w:sz w:val="28"/>
          <w:szCs w:val="28"/>
        </w:rPr>
        <w:t xml:space="preserve"> паспорта и финансовой модели</w:t>
      </w:r>
      <w:r w:rsidRPr="005D4B7A">
        <w:rPr>
          <w:rFonts w:ascii="PT Astra Serif" w:hAnsi="PT Astra Serif" w:cs="PT Astra Serif"/>
          <w:sz w:val="28"/>
          <w:szCs w:val="28"/>
        </w:rPr>
        <w:t xml:space="preserve"> </w:t>
      </w:r>
      <w:r w:rsidRPr="00736A3B">
        <w:rPr>
          <w:rFonts w:ascii="PT Astra Serif" w:eastAsia="Times New Roman" w:hAnsi="PT Astra Serif" w:cs="Times New Roman"/>
          <w:sz w:val="28"/>
          <w:szCs w:val="28"/>
          <w:lang w:eastAsia="ru-RU"/>
        </w:rPr>
        <w:t>присваивается количество баллов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исходя из методики </w:t>
      </w:r>
      <w:r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оценки</w:t>
      </w:r>
      <w:r w:rsidRPr="00CB1F15">
        <w:rPr>
          <w:rFonts w:ascii="PT Astra Serif" w:hAnsi="PT Astra Serif" w:cs="PT Astra Serif"/>
          <w:sz w:val="28"/>
          <w:szCs w:val="28"/>
        </w:rPr>
        <w:t xml:space="preserve"> паспорта и финансовой модели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EE06BE" w:rsidRPr="00736A3B" w:rsidRDefault="005D4B7A" w:rsidP="00EE06BE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Количество </w:t>
      </w:r>
      <w:r w:rsidRPr="00736A3B">
        <w:rPr>
          <w:rFonts w:ascii="PT Astra Serif" w:eastAsia="Times New Roman" w:hAnsi="PT Astra Serif" w:cs="Times New Roman"/>
          <w:sz w:val="28"/>
          <w:szCs w:val="28"/>
          <w:lang w:eastAsia="ru-RU"/>
        </w:rPr>
        <w:t>баллов по каждому критерию</w:t>
      </w:r>
      <w:r w:rsidR="00EE06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рассчитывается</w:t>
      </w:r>
      <w:r w:rsidRPr="00736A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исходя </w:t>
      </w:r>
      <w:r w:rsidR="00EE06B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736A3B">
        <w:rPr>
          <w:rFonts w:ascii="PT Astra Serif" w:eastAsia="Times New Roman" w:hAnsi="PT Astra Serif" w:cs="Times New Roman"/>
          <w:sz w:val="28"/>
          <w:szCs w:val="28"/>
          <w:lang w:eastAsia="ru-RU"/>
        </w:rPr>
        <w:t>из принципа простого большинства голосов.</w:t>
      </w:r>
      <w:r w:rsidR="00EE06BE" w:rsidRPr="00EE06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E06BE">
        <w:rPr>
          <w:rFonts w:ascii="PT Astra Serif" w:eastAsia="Times New Roman" w:hAnsi="PT Astra Serif" w:cs="Times New Roman"/>
          <w:sz w:val="28"/>
          <w:szCs w:val="28"/>
          <w:lang w:eastAsia="ru-RU"/>
        </w:rPr>
        <w:t>К</w:t>
      </w:r>
      <w:r w:rsidR="00EE06BE" w:rsidRPr="00736A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ритерию присваивается количество баллов, за которое проголосовало большинство членов </w:t>
      </w:r>
      <w:r w:rsidR="00EE06BE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="00EE06BE" w:rsidRPr="00736A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как присутствующих на заседании, так и предоставивших </w:t>
      </w:r>
      <w:r w:rsidR="00EE06BE" w:rsidRPr="00CB1F15">
        <w:rPr>
          <w:rFonts w:ascii="PT Astra Serif" w:eastAsia="Times New Roman" w:hAnsi="PT Astra Serif" w:cs="PT Astra Serif"/>
          <w:sz w:val="28"/>
          <w:szCs w:val="28"/>
          <w:lang w:eastAsia="ru-RU"/>
        </w:rPr>
        <w:t>сво</w:t>
      </w:r>
      <w:r w:rsidR="00EE06BE">
        <w:rPr>
          <w:rFonts w:ascii="PT Astra Serif" w:eastAsia="Times New Roman" w:hAnsi="PT Astra Serif" w:cs="PT Astra Serif"/>
          <w:sz w:val="28"/>
          <w:szCs w:val="28"/>
          <w:lang w:eastAsia="ru-RU"/>
        </w:rPr>
        <w:t>ю позицию</w:t>
      </w:r>
      <w:r w:rsidR="00EE06BE" w:rsidRPr="00736A3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EE06BE" w:rsidRPr="00EE06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E06BE" w:rsidRPr="00736A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равенстве числа голосов голос председательствующего на заседании </w:t>
      </w:r>
      <w:r w:rsidR="00137F7D">
        <w:rPr>
          <w:rFonts w:ascii="PT Astra Serif" w:hAnsi="PT Astra Serif"/>
          <w:sz w:val="28"/>
          <w:szCs w:val="28"/>
        </w:rPr>
        <w:t>комиссии</w:t>
      </w:r>
      <w:r w:rsidR="00137F7D" w:rsidRPr="00736A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E06BE" w:rsidRPr="00736A3B">
        <w:rPr>
          <w:rFonts w:ascii="PT Astra Serif" w:eastAsia="Times New Roman" w:hAnsi="PT Astra Serif" w:cs="Times New Roman"/>
          <w:sz w:val="28"/>
          <w:szCs w:val="28"/>
          <w:lang w:eastAsia="ru-RU"/>
        </w:rPr>
        <w:t>является решающим.</w:t>
      </w:r>
    </w:p>
    <w:p w:rsidR="00E154A6" w:rsidRPr="006D0491" w:rsidRDefault="00551E45" w:rsidP="00E154A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 целях предоставления пояснений по </w:t>
      </w:r>
      <w:r w:rsidR="008C199F">
        <w:rPr>
          <w:rFonts w:ascii="PT Astra Serif" w:eastAsia="Times New Roman" w:hAnsi="PT Astra Serif" w:cs="Times New Roman"/>
          <w:sz w:val="28"/>
          <w:szCs w:val="28"/>
          <w:lang w:eastAsia="ru-RU"/>
        </w:rPr>
        <w:t>инвестиционному проекту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6768A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заседаниях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="00731E0F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могут участвовать 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</w:rPr>
        <w:t>представители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лиц, </w:t>
      </w:r>
      <w:r w:rsidR="008C199F">
        <w:rPr>
          <w:rFonts w:ascii="PT Astra Serif" w:eastAsia="Times New Roman" w:hAnsi="PT Astra Serif" w:cs="Times New Roman"/>
          <w:sz w:val="28"/>
          <w:szCs w:val="28"/>
        </w:rPr>
        <w:t xml:space="preserve">оценка </w:t>
      </w:r>
      <w:r w:rsidR="008C199F" w:rsidRPr="00CB1F15">
        <w:rPr>
          <w:rFonts w:ascii="PT Astra Serif" w:hAnsi="PT Astra Serif" w:cs="PT Astra Serif"/>
          <w:sz w:val="28"/>
          <w:szCs w:val="28"/>
        </w:rPr>
        <w:t>паспорт</w:t>
      </w:r>
      <w:r w:rsidR="008C199F">
        <w:rPr>
          <w:rFonts w:ascii="PT Astra Serif" w:hAnsi="PT Astra Serif" w:cs="PT Astra Serif"/>
          <w:sz w:val="28"/>
          <w:szCs w:val="28"/>
        </w:rPr>
        <w:t>ов</w:t>
      </w:r>
      <w:r w:rsidR="008C199F" w:rsidRPr="00CB1F15">
        <w:rPr>
          <w:rFonts w:ascii="PT Astra Serif" w:hAnsi="PT Astra Serif" w:cs="PT Astra Serif"/>
          <w:sz w:val="28"/>
          <w:szCs w:val="28"/>
        </w:rPr>
        <w:t xml:space="preserve"> </w:t>
      </w:r>
      <w:r w:rsidR="008C199F">
        <w:rPr>
          <w:rFonts w:ascii="PT Astra Serif" w:hAnsi="PT Astra Serif" w:cs="PT Astra Serif"/>
          <w:sz w:val="28"/>
          <w:szCs w:val="28"/>
        </w:rPr>
        <w:t xml:space="preserve">и финансовых моделей </w:t>
      </w:r>
      <w:r w:rsidR="00E154A6" w:rsidRPr="00CB1F15">
        <w:rPr>
          <w:rFonts w:ascii="PT Astra Serif" w:eastAsia="Times New Roman" w:hAnsi="PT Astra Serif" w:cs="Times New Roman"/>
          <w:sz w:val="28"/>
          <w:szCs w:val="28"/>
        </w:rPr>
        <w:t xml:space="preserve">которых </w:t>
      </w:r>
      <w:r w:rsidR="00E154A6" w:rsidRPr="006D0491">
        <w:rPr>
          <w:rFonts w:ascii="PT Astra Serif" w:eastAsia="Times New Roman" w:hAnsi="PT Astra Serif" w:cs="Times New Roman"/>
          <w:sz w:val="28"/>
          <w:szCs w:val="28"/>
        </w:rPr>
        <w:t xml:space="preserve">рассматриваются </w:t>
      </w:r>
      <w:r w:rsidR="00731E0F" w:rsidRPr="006D0491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комиссией.</w:t>
      </w:r>
    </w:p>
    <w:p w:rsidR="006D0491" w:rsidRDefault="00731E0F" w:rsidP="00E154A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D0491">
        <w:rPr>
          <w:rFonts w:ascii="PT Astra Serif" w:hAnsi="PT Astra Serif" w:cs="Arial"/>
          <w:sz w:val="28"/>
          <w:szCs w:val="28"/>
        </w:rPr>
        <w:t>1</w:t>
      </w:r>
      <w:r w:rsidR="00551E45">
        <w:rPr>
          <w:rFonts w:ascii="PT Astra Serif" w:hAnsi="PT Astra Serif" w:cs="Arial"/>
          <w:sz w:val="28"/>
          <w:szCs w:val="28"/>
        </w:rPr>
        <w:t>0</w:t>
      </w:r>
      <w:r w:rsidRPr="006D0491">
        <w:rPr>
          <w:rFonts w:ascii="PT Astra Serif" w:hAnsi="PT Astra Serif" w:cs="Arial"/>
          <w:sz w:val="28"/>
          <w:szCs w:val="28"/>
        </w:rPr>
        <w:t xml:space="preserve">. </w:t>
      </w:r>
      <w:r w:rsidR="006D0491" w:rsidRPr="006D0491">
        <w:rPr>
          <w:rFonts w:ascii="PT Astra Serif" w:hAnsi="PT Astra Serif" w:cs="PT Astra Serif"/>
          <w:sz w:val="28"/>
          <w:szCs w:val="28"/>
        </w:rPr>
        <w:t xml:space="preserve">Функции секретаря комиссии осуществляет государственный гражданский служащий (работник) </w:t>
      </w:r>
      <w:r w:rsidR="006D0491">
        <w:rPr>
          <w:rFonts w:ascii="PT Astra Serif" w:hAnsi="PT Astra Serif" w:cs="PT Astra Serif"/>
          <w:sz w:val="28"/>
          <w:szCs w:val="28"/>
        </w:rPr>
        <w:t>Министерства</w:t>
      </w:r>
      <w:r w:rsidR="006D0491" w:rsidRPr="006D0491">
        <w:rPr>
          <w:rFonts w:ascii="PT Astra Serif" w:hAnsi="PT Astra Serif" w:cs="PT Astra Serif"/>
          <w:sz w:val="28"/>
          <w:szCs w:val="28"/>
        </w:rPr>
        <w:t>, который обеспечивает организацию деятельности комиссии и ведение протокола заседания комиссии</w:t>
      </w:r>
      <w:r w:rsidR="006D0491">
        <w:rPr>
          <w:rFonts w:ascii="PT Astra Serif" w:hAnsi="PT Astra Serif" w:cs="PT Astra Serif"/>
          <w:sz w:val="28"/>
          <w:szCs w:val="28"/>
        </w:rPr>
        <w:t>.</w:t>
      </w:r>
    </w:p>
    <w:p w:rsidR="00E154A6" w:rsidRPr="00476B15" w:rsidRDefault="008C199F" w:rsidP="00476B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551E45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E154A6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E154A6" w:rsidRPr="00316511">
        <w:rPr>
          <w:rFonts w:ascii="PT Astra Serif" w:hAnsi="PT Astra Serif" w:cs="PT Astra Serif"/>
          <w:sz w:val="28"/>
          <w:szCs w:val="28"/>
        </w:rPr>
        <w:t xml:space="preserve">Решения </w:t>
      </w:r>
      <w:r w:rsidR="00731E0F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="00731E0F" w:rsidRPr="00316511">
        <w:rPr>
          <w:rFonts w:ascii="PT Astra Serif" w:hAnsi="PT Astra Serif" w:cs="PT Astra Serif"/>
          <w:sz w:val="28"/>
          <w:szCs w:val="28"/>
        </w:rPr>
        <w:t xml:space="preserve"> носят рекомендательный характер и </w:t>
      </w:r>
      <w:r w:rsidR="00E154A6" w:rsidRPr="00316511">
        <w:rPr>
          <w:rFonts w:ascii="PT Astra Serif" w:hAnsi="PT Astra Serif" w:cs="PT Astra Serif"/>
          <w:sz w:val="28"/>
          <w:szCs w:val="28"/>
        </w:rPr>
        <w:t>отражаются</w:t>
      </w:r>
      <w:r w:rsidR="00731E0F" w:rsidRPr="00316511">
        <w:rPr>
          <w:rFonts w:ascii="PT Astra Serif" w:hAnsi="PT Astra Serif" w:cs="PT Astra Serif"/>
          <w:sz w:val="28"/>
          <w:szCs w:val="28"/>
        </w:rPr>
        <w:br/>
      </w:r>
      <w:r w:rsidR="00E154A6" w:rsidRPr="00316511">
        <w:rPr>
          <w:rFonts w:ascii="PT Astra Serif" w:hAnsi="PT Astra Serif" w:cs="PT Astra Serif"/>
          <w:sz w:val="28"/>
          <w:szCs w:val="28"/>
        </w:rPr>
        <w:t xml:space="preserve">протоколах заседаний </w:t>
      </w:r>
      <w:r w:rsidR="00731E0F" w:rsidRPr="00316511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="00E154A6" w:rsidRPr="00316511">
        <w:rPr>
          <w:rFonts w:ascii="PT Astra Serif" w:hAnsi="PT Astra Serif" w:cs="PT Astra Serif"/>
          <w:sz w:val="28"/>
          <w:szCs w:val="28"/>
        </w:rPr>
        <w:t xml:space="preserve">, которые подписываются </w:t>
      </w:r>
      <w:r w:rsidR="00E154A6" w:rsidRPr="00316511">
        <w:rPr>
          <w:rFonts w:ascii="PT Astra Serif" w:hAnsi="PT Astra Serif" w:cs="Courier New"/>
          <w:sz w:val="28"/>
          <w:szCs w:val="28"/>
        </w:rPr>
        <w:t>председательствующим</w:t>
      </w:r>
      <w:r w:rsidR="00E154A6" w:rsidRPr="00CB1F15">
        <w:rPr>
          <w:rFonts w:ascii="PT Astra Serif" w:hAnsi="PT Astra Serif" w:cs="Courier New"/>
          <w:sz w:val="28"/>
          <w:szCs w:val="28"/>
        </w:rPr>
        <w:t xml:space="preserve"> на заседании</w:t>
      </w:r>
      <w:r w:rsidR="00E154A6" w:rsidRPr="00CB1F15">
        <w:rPr>
          <w:rFonts w:ascii="PT Astra Serif" w:hAnsi="PT Astra Serif" w:cs="PT Astra Serif"/>
          <w:sz w:val="28"/>
          <w:szCs w:val="28"/>
        </w:rPr>
        <w:t xml:space="preserve"> </w:t>
      </w:r>
      <w:r w:rsidR="00731E0F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="00731E0F" w:rsidRPr="00CB1F15">
        <w:rPr>
          <w:rFonts w:ascii="PT Astra Serif" w:hAnsi="PT Astra Serif" w:cs="PT Astra Serif"/>
          <w:sz w:val="28"/>
          <w:szCs w:val="28"/>
        </w:rPr>
        <w:t xml:space="preserve"> </w:t>
      </w:r>
      <w:r w:rsidR="00E154A6" w:rsidRPr="00CB1F15">
        <w:rPr>
          <w:rFonts w:ascii="PT Astra Serif" w:hAnsi="PT Astra Serif" w:cs="PT Astra Serif"/>
          <w:sz w:val="28"/>
          <w:szCs w:val="28"/>
        </w:rPr>
        <w:t xml:space="preserve">и секретарём </w:t>
      </w:r>
      <w:r w:rsidR="006D0491">
        <w:rPr>
          <w:rFonts w:ascii="PT Astra Serif" w:eastAsia="Times New Roman" w:hAnsi="PT Astra Serif" w:cs="Times New Roman"/>
          <w:sz w:val="28"/>
          <w:szCs w:val="28"/>
          <w:lang w:eastAsia="ru-RU"/>
        </w:rPr>
        <w:t>комиссии</w:t>
      </w:r>
      <w:r w:rsidR="00067332" w:rsidRPr="00CB1F15">
        <w:rPr>
          <w:rFonts w:ascii="PT Astra Serif" w:hAnsi="PT Astra Serif" w:cs="PT Astra Serif"/>
          <w:sz w:val="28"/>
          <w:szCs w:val="28"/>
        </w:rPr>
        <w:t>.</w:t>
      </w:r>
    </w:p>
    <w:p w:rsidR="00814D78" w:rsidRDefault="00814D78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814D78" w:rsidRDefault="00814D78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E154A6" w:rsidRPr="00476B15" w:rsidRDefault="00CB1F15" w:rsidP="005968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76B15">
        <w:rPr>
          <w:rFonts w:ascii="PT Astra Serif" w:hAnsi="PT Astra Serif" w:cs="PT Astra Serif"/>
          <w:sz w:val="28"/>
          <w:szCs w:val="28"/>
        </w:rPr>
        <w:t>_________________</w:t>
      </w:r>
      <w:r w:rsidR="005D062B">
        <w:rPr>
          <w:rFonts w:ascii="PT Astra Serif" w:hAnsi="PT Astra Serif" w:cs="PT Astra Serif"/>
          <w:sz w:val="28"/>
          <w:szCs w:val="28"/>
        </w:rPr>
        <w:t xml:space="preserve"> </w:t>
      </w:r>
    </w:p>
    <w:sectPr w:rsidR="00E154A6" w:rsidRPr="00476B15" w:rsidSect="00D9225D">
      <w:pgSz w:w="11905" w:h="16838"/>
      <w:pgMar w:top="1135" w:right="567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45" w:rsidRDefault="00183245" w:rsidP="005357C6">
      <w:pPr>
        <w:spacing w:after="0" w:line="240" w:lineRule="auto"/>
      </w:pPr>
      <w:r>
        <w:separator/>
      </w:r>
    </w:p>
  </w:endnote>
  <w:endnote w:type="continuationSeparator" w:id="0">
    <w:p w:rsidR="00183245" w:rsidRDefault="00183245" w:rsidP="0053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C1" w:rsidRDefault="002610C1" w:rsidP="003B5E2D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10C1" w:rsidRDefault="002610C1" w:rsidP="003B5E2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C1" w:rsidRDefault="002610C1" w:rsidP="003B5E2D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C1" w:rsidRPr="00623968" w:rsidRDefault="002610C1" w:rsidP="003B5E2D">
    <w:pPr>
      <w:pStyle w:val="a6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45" w:rsidRDefault="00183245" w:rsidP="005357C6">
      <w:pPr>
        <w:spacing w:after="0" w:line="240" w:lineRule="auto"/>
      </w:pPr>
      <w:r>
        <w:separator/>
      </w:r>
    </w:p>
  </w:footnote>
  <w:footnote w:type="continuationSeparator" w:id="0">
    <w:p w:rsidR="00183245" w:rsidRDefault="00183245" w:rsidP="0053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0C1" w:rsidRDefault="002610C1" w:rsidP="003B5E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10C1" w:rsidRDefault="002610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999384"/>
      <w:docPartObj>
        <w:docPartGallery w:val="Page Numbers (Top of Page)"/>
        <w:docPartUnique/>
      </w:docPartObj>
    </w:sdtPr>
    <w:sdtEndPr/>
    <w:sdtContent>
      <w:p w:rsidR="002610C1" w:rsidRDefault="002610C1">
        <w:pPr>
          <w:pStyle w:val="a3"/>
          <w:jc w:val="center"/>
        </w:pPr>
      </w:p>
      <w:p w:rsidR="002610C1" w:rsidRDefault="002610C1">
        <w:pPr>
          <w:pStyle w:val="a3"/>
          <w:jc w:val="center"/>
        </w:pPr>
      </w:p>
      <w:p w:rsidR="002610C1" w:rsidRDefault="002610C1" w:rsidP="001078B9">
        <w:pPr>
          <w:pStyle w:val="a3"/>
          <w:tabs>
            <w:tab w:val="left" w:pos="3420"/>
            <w:tab w:val="center" w:pos="4818"/>
          </w:tabs>
          <w:jc w:val="center"/>
        </w:pPr>
        <w:r w:rsidRPr="0066768A">
          <w:rPr>
            <w:rFonts w:ascii="PT Astra Serif" w:hAnsi="PT Astra Serif"/>
          </w:rPr>
          <w:fldChar w:fldCharType="begin"/>
        </w:r>
        <w:r w:rsidRPr="0066768A">
          <w:rPr>
            <w:rFonts w:ascii="PT Astra Serif" w:hAnsi="PT Astra Serif"/>
          </w:rPr>
          <w:instrText>PAGE   \* MERGEFORMAT</w:instrText>
        </w:r>
        <w:r w:rsidRPr="0066768A">
          <w:rPr>
            <w:rFonts w:ascii="PT Astra Serif" w:hAnsi="PT Astra Serif"/>
          </w:rPr>
          <w:fldChar w:fldCharType="separate"/>
        </w:r>
        <w:r w:rsidR="007C7009">
          <w:rPr>
            <w:rFonts w:ascii="PT Astra Serif" w:hAnsi="PT Astra Serif"/>
            <w:noProof/>
          </w:rPr>
          <w:t>2</w:t>
        </w:r>
        <w:r w:rsidRPr="0066768A">
          <w:rPr>
            <w:rFonts w:ascii="PT Astra Serif" w:hAnsi="PT Astra Serif"/>
          </w:rPr>
          <w:fldChar w:fldCharType="end"/>
        </w:r>
      </w:p>
    </w:sdtContent>
  </w:sdt>
  <w:p w:rsidR="002610C1" w:rsidRPr="005357C6" w:rsidRDefault="002610C1" w:rsidP="008634D7">
    <w:pPr>
      <w:pStyle w:val="a3"/>
      <w:tabs>
        <w:tab w:val="left" w:pos="4635"/>
        <w:tab w:val="center" w:pos="4818"/>
      </w:tabs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7D4"/>
    <w:multiLevelType w:val="hybridMultilevel"/>
    <w:tmpl w:val="EBC6A916"/>
    <w:lvl w:ilvl="0" w:tplc="995E1624">
      <w:start w:val="1"/>
      <w:numFmt w:val="decimal"/>
      <w:lvlText w:val="%1."/>
      <w:lvlJc w:val="left"/>
      <w:pPr>
        <w:ind w:left="1894" w:hanging="1185"/>
      </w:pPr>
      <w:rPr>
        <w:rFonts w:eastAsiaTheme="minorEastAsia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264FAE"/>
    <w:multiLevelType w:val="multilevel"/>
    <w:tmpl w:val="F3242F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9AC6B94"/>
    <w:multiLevelType w:val="hybridMultilevel"/>
    <w:tmpl w:val="1C2E6F4E"/>
    <w:lvl w:ilvl="0" w:tplc="7408E0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7892468"/>
    <w:multiLevelType w:val="hybridMultilevel"/>
    <w:tmpl w:val="61FEEBA2"/>
    <w:lvl w:ilvl="0" w:tplc="7D860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47173"/>
    <w:multiLevelType w:val="hybridMultilevel"/>
    <w:tmpl w:val="4878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54"/>
    <w:rsid w:val="000058F3"/>
    <w:rsid w:val="00040240"/>
    <w:rsid w:val="0005064F"/>
    <w:rsid w:val="000549F3"/>
    <w:rsid w:val="00067332"/>
    <w:rsid w:val="000A60F6"/>
    <w:rsid w:val="001078B9"/>
    <w:rsid w:val="00114C43"/>
    <w:rsid w:val="00120FD6"/>
    <w:rsid w:val="00125338"/>
    <w:rsid w:val="00133494"/>
    <w:rsid w:val="00137F7D"/>
    <w:rsid w:val="00140DB6"/>
    <w:rsid w:val="00155C27"/>
    <w:rsid w:val="00166AB6"/>
    <w:rsid w:val="00173288"/>
    <w:rsid w:val="00183245"/>
    <w:rsid w:val="00191878"/>
    <w:rsid w:val="00197C13"/>
    <w:rsid w:val="001A3D2F"/>
    <w:rsid w:val="001B2644"/>
    <w:rsid w:val="001B636D"/>
    <w:rsid w:val="001C5CA4"/>
    <w:rsid w:val="0022243A"/>
    <w:rsid w:val="00222D3E"/>
    <w:rsid w:val="002231A3"/>
    <w:rsid w:val="00236057"/>
    <w:rsid w:val="002610C1"/>
    <w:rsid w:val="00277A0D"/>
    <w:rsid w:val="00282DC2"/>
    <w:rsid w:val="002B7107"/>
    <w:rsid w:val="002C7130"/>
    <w:rsid w:val="00316511"/>
    <w:rsid w:val="0035143E"/>
    <w:rsid w:val="00356B9D"/>
    <w:rsid w:val="003661E7"/>
    <w:rsid w:val="00367E26"/>
    <w:rsid w:val="003A3F89"/>
    <w:rsid w:val="003B07E2"/>
    <w:rsid w:val="003B58C2"/>
    <w:rsid w:val="003B5E2D"/>
    <w:rsid w:val="003D080B"/>
    <w:rsid w:val="003E2587"/>
    <w:rsid w:val="003E5C4B"/>
    <w:rsid w:val="004034B5"/>
    <w:rsid w:val="0040361C"/>
    <w:rsid w:val="00407D8C"/>
    <w:rsid w:val="004109EC"/>
    <w:rsid w:val="004126E8"/>
    <w:rsid w:val="004626AE"/>
    <w:rsid w:val="00476B15"/>
    <w:rsid w:val="0048379F"/>
    <w:rsid w:val="0048712A"/>
    <w:rsid w:val="004C149D"/>
    <w:rsid w:val="004D77F6"/>
    <w:rsid w:val="0050672F"/>
    <w:rsid w:val="005357C6"/>
    <w:rsid w:val="005443D4"/>
    <w:rsid w:val="00551E45"/>
    <w:rsid w:val="005545AA"/>
    <w:rsid w:val="00577355"/>
    <w:rsid w:val="00584F2E"/>
    <w:rsid w:val="005968CD"/>
    <w:rsid w:val="005B394E"/>
    <w:rsid w:val="005B50CE"/>
    <w:rsid w:val="005B547A"/>
    <w:rsid w:val="005C1646"/>
    <w:rsid w:val="005D062B"/>
    <w:rsid w:val="005D1708"/>
    <w:rsid w:val="005D4B7A"/>
    <w:rsid w:val="005E2B56"/>
    <w:rsid w:val="00617ED6"/>
    <w:rsid w:val="006343DE"/>
    <w:rsid w:val="0063717F"/>
    <w:rsid w:val="00650548"/>
    <w:rsid w:val="0066768A"/>
    <w:rsid w:val="00683BFE"/>
    <w:rsid w:val="006C7F09"/>
    <w:rsid w:val="006D0491"/>
    <w:rsid w:val="006E4924"/>
    <w:rsid w:val="006E4B03"/>
    <w:rsid w:val="006F01F1"/>
    <w:rsid w:val="00705048"/>
    <w:rsid w:val="00731E0F"/>
    <w:rsid w:val="00735D56"/>
    <w:rsid w:val="00736A3B"/>
    <w:rsid w:val="00776C6C"/>
    <w:rsid w:val="00777C33"/>
    <w:rsid w:val="0078521B"/>
    <w:rsid w:val="00787566"/>
    <w:rsid w:val="00793444"/>
    <w:rsid w:val="007B65DB"/>
    <w:rsid w:val="007C7009"/>
    <w:rsid w:val="007F3F5F"/>
    <w:rsid w:val="00810904"/>
    <w:rsid w:val="00814D78"/>
    <w:rsid w:val="00827282"/>
    <w:rsid w:val="00840C25"/>
    <w:rsid w:val="008445BA"/>
    <w:rsid w:val="00851B3E"/>
    <w:rsid w:val="008634D7"/>
    <w:rsid w:val="008649AE"/>
    <w:rsid w:val="00883571"/>
    <w:rsid w:val="00887600"/>
    <w:rsid w:val="008B0668"/>
    <w:rsid w:val="008C199F"/>
    <w:rsid w:val="009001B9"/>
    <w:rsid w:val="0090235B"/>
    <w:rsid w:val="009070F1"/>
    <w:rsid w:val="00915689"/>
    <w:rsid w:val="00927440"/>
    <w:rsid w:val="009440ED"/>
    <w:rsid w:val="009667C4"/>
    <w:rsid w:val="00972E59"/>
    <w:rsid w:val="009A0197"/>
    <w:rsid w:val="009C1494"/>
    <w:rsid w:val="009D23A9"/>
    <w:rsid w:val="00A11A7C"/>
    <w:rsid w:val="00A36A39"/>
    <w:rsid w:val="00A475F9"/>
    <w:rsid w:val="00A54E32"/>
    <w:rsid w:val="00A63F70"/>
    <w:rsid w:val="00A769B2"/>
    <w:rsid w:val="00A8114F"/>
    <w:rsid w:val="00A835E3"/>
    <w:rsid w:val="00A93B0C"/>
    <w:rsid w:val="00AA2B43"/>
    <w:rsid w:val="00AA6490"/>
    <w:rsid w:val="00AB3838"/>
    <w:rsid w:val="00AC02AE"/>
    <w:rsid w:val="00AC3713"/>
    <w:rsid w:val="00AC70E4"/>
    <w:rsid w:val="00B045F9"/>
    <w:rsid w:val="00B11CEC"/>
    <w:rsid w:val="00B21B8A"/>
    <w:rsid w:val="00B41B86"/>
    <w:rsid w:val="00B45F92"/>
    <w:rsid w:val="00B817CA"/>
    <w:rsid w:val="00B8246A"/>
    <w:rsid w:val="00B867D0"/>
    <w:rsid w:val="00BA60BB"/>
    <w:rsid w:val="00BB1340"/>
    <w:rsid w:val="00BC5ABB"/>
    <w:rsid w:val="00C115EE"/>
    <w:rsid w:val="00C67A79"/>
    <w:rsid w:val="00C75C4C"/>
    <w:rsid w:val="00C811F5"/>
    <w:rsid w:val="00CA2BEB"/>
    <w:rsid w:val="00CA6DCE"/>
    <w:rsid w:val="00CB1F15"/>
    <w:rsid w:val="00CB316E"/>
    <w:rsid w:val="00CE2019"/>
    <w:rsid w:val="00CE4CDC"/>
    <w:rsid w:val="00CF16E4"/>
    <w:rsid w:val="00CF5395"/>
    <w:rsid w:val="00D04558"/>
    <w:rsid w:val="00D14814"/>
    <w:rsid w:val="00D22A2F"/>
    <w:rsid w:val="00D47F65"/>
    <w:rsid w:val="00D709EA"/>
    <w:rsid w:val="00D9213F"/>
    <w:rsid w:val="00D9225D"/>
    <w:rsid w:val="00D946BE"/>
    <w:rsid w:val="00D95C57"/>
    <w:rsid w:val="00DA318E"/>
    <w:rsid w:val="00E00A5D"/>
    <w:rsid w:val="00E154A6"/>
    <w:rsid w:val="00E24C54"/>
    <w:rsid w:val="00E24D98"/>
    <w:rsid w:val="00E51E76"/>
    <w:rsid w:val="00E559FB"/>
    <w:rsid w:val="00E605F7"/>
    <w:rsid w:val="00EB3E64"/>
    <w:rsid w:val="00ED789D"/>
    <w:rsid w:val="00EE06BE"/>
    <w:rsid w:val="00EE2D0F"/>
    <w:rsid w:val="00EE5E4A"/>
    <w:rsid w:val="00EF454B"/>
    <w:rsid w:val="00EF4825"/>
    <w:rsid w:val="00EF59A6"/>
    <w:rsid w:val="00F01A08"/>
    <w:rsid w:val="00F22007"/>
    <w:rsid w:val="00F222BF"/>
    <w:rsid w:val="00F27923"/>
    <w:rsid w:val="00F42035"/>
    <w:rsid w:val="00F42CBD"/>
    <w:rsid w:val="00F6204F"/>
    <w:rsid w:val="00F651EB"/>
    <w:rsid w:val="00F663C8"/>
    <w:rsid w:val="00F718D0"/>
    <w:rsid w:val="00F72A95"/>
    <w:rsid w:val="00F801D0"/>
    <w:rsid w:val="00F956C8"/>
    <w:rsid w:val="00FB1239"/>
    <w:rsid w:val="00FB3839"/>
    <w:rsid w:val="00F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E154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15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5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357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35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357C6"/>
    <w:rPr>
      <w:rFonts w:cs="Times New Roman"/>
    </w:rPr>
  </w:style>
  <w:style w:type="paragraph" w:styleId="a6">
    <w:name w:val="footer"/>
    <w:basedOn w:val="a"/>
    <w:link w:val="a7"/>
    <w:rsid w:val="005357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rsid w:val="005357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5A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5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736A3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36A3B"/>
  </w:style>
  <w:style w:type="paragraph" w:styleId="ad">
    <w:name w:val="List Paragraph"/>
    <w:basedOn w:val="a"/>
    <w:uiPriority w:val="34"/>
    <w:qFormat/>
    <w:rsid w:val="00F01A08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59"/>
    <w:rsid w:val="00D92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E154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15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5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357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35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357C6"/>
    <w:rPr>
      <w:rFonts w:cs="Times New Roman"/>
    </w:rPr>
  </w:style>
  <w:style w:type="paragraph" w:styleId="a6">
    <w:name w:val="footer"/>
    <w:basedOn w:val="a"/>
    <w:link w:val="a7"/>
    <w:rsid w:val="005357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rsid w:val="005357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5A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54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736A3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36A3B"/>
  </w:style>
  <w:style w:type="paragraph" w:styleId="ad">
    <w:name w:val="List Paragraph"/>
    <w:basedOn w:val="a"/>
    <w:uiPriority w:val="34"/>
    <w:qFormat/>
    <w:rsid w:val="00F01A08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59"/>
    <w:rsid w:val="00D92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RLAW076&amp;n=71922&amp;dst=100011" TargetMode="External"/><Relationship Id="rId26" Type="http://schemas.openxmlformats.org/officeDocument/2006/relationships/hyperlink" Target="https://login.consultant.ru/link/?req=doc&amp;base=LAW&amp;n=454297&amp;dst=1114" TargetMode="External"/><Relationship Id="rId39" Type="http://schemas.openxmlformats.org/officeDocument/2006/relationships/hyperlink" Target="https://login.consultant.ru/link/?req=doc&amp;base=LAW&amp;n=454297&amp;dst=11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4297&amp;dst=1105" TargetMode="External"/><Relationship Id="rId34" Type="http://schemas.openxmlformats.org/officeDocument/2006/relationships/hyperlink" Target="https://login.consultant.ru/link/?req=doc&amp;base=LAW&amp;n=454297&amp;dst=1110" TargetMode="External"/><Relationship Id="rId42" Type="http://schemas.openxmlformats.org/officeDocument/2006/relationships/hyperlink" Target="https://login.consultant.ru/link/?req=doc&amp;base=LAW&amp;n=454297&amp;dst=1110" TargetMode="External"/><Relationship Id="rId47" Type="http://schemas.openxmlformats.org/officeDocument/2006/relationships/hyperlink" Target="consultantplus://offline/ref=4D9B9B0CC25A8CD8943623DC394B97FEBD8E8EE8761F39749BAF4DAFE26257C4D760C96434U2U3G" TargetMode="External"/><Relationship Id="rId50" Type="http://schemas.openxmlformats.org/officeDocument/2006/relationships/hyperlink" Target="consultantplus://offline/ref=E5CA140C911F4DC4B15D4C40BA7199342C92AF0D9243037ED7AD8820BF5C8E24AE3C9EF3CA85B45FiFYE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6&amp;n=71922&amp;dst=100011" TargetMode="External"/><Relationship Id="rId17" Type="http://schemas.openxmlformats.org/officeDocument/2006/relationships/footer" Target="footer3.xml"/><Relationship Id="rId25" Type="http://schemas.openxmlformats.org/officeDocument/2006/relationships/hyperlink" Target="https://login.consultant.ru/link/?req=doc&amp;base=LAW&amp;n=454297&amp;dst=1110" TargetMode="External"/><Relationship Id="rId33" Type="http://schemas.openxmlformats.org/officeDocument/2006/relationships/hyperlink" Target="https://login.consultant.ru/link/?req=doc&amp;base=LAW&amp;n=454297&amp;dst=1110" TargetMode="External"/><Relationship Id="rId38" Type="http://schemas.openxmlformats.org/officeDocument/2006/relationships/hyperlink" Target="https://login.consultant.ru/link/?req=doc&amp;base=LAW&amp;n=454297&amp;dst=1110" TargetMode="External"/><Relationship Id="rId46" Type="http://schemas.openxmlformats.org/officeDocument/2006/relationships/hyperlink" Target="consultantplus://offline/ref=4D9B9B0CC25A8CD8943623DC394B97FEBD8E8EE8761F39749BAF4DAFE2U6U2G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454297&amp;dst=1102" TargetMode="External"/><Relationship Id="rId29" Type="http://schemas.openxmlformats.org/officeDocument/2006/relationships/hyperlink" Target="https://login.consultant.ru/link/?req=doc&amp;base=LAW&amp;n=454297&amp;dst=1107" TargetMode="External"/><Relationship Id="rId41" Type="http://schemas.openxmlformats.org/officeDocument/2006/relationships/hyperlink" Target="https://login.consultant.ru/link/?req=doc&amp;base=LAW&amp;n=454297&amp;dst=104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6&amp;n=71922&amp;dst=100011" TargetMode="External"/><Relationship Id="rId24" Type="http://schemas.openxmlformats.org/officeDocument/2006/relationships/hyperlink" Target="https://login.consultant.ru/link/?req=doc&amp;base=LAW&amp;n=454297&amp;dst=1110" TargetMode="External"/><Relationship Id="rId32" Type="http://schemas.openxmlformats.org/officeDocument/2006/relationships/hyperlink" Target="https://login.consultant.ru/link/?req=doc&amp;base=LAW&amp;n=454297&amp;dst=1122" TargetMode="External"/><Relationship Id="rId37" Type="http://schemas.openxmlformats.org/officeDocument/2006/relationships/hyperlink" Target="https://login.consultant.ru/link/?req=doc&amp;base=LAW&amp;n=454297&amp;dst=1102" TargetMode="External"/><Relationship Id="rId40" Type="http://schemas.openxmlformats.org/officeDocument/2006/relationships/hyperlink" Target="https://login.consultant.ru/link/?req=doc&amp;base=LAW&amp;n=454297&amp;dst=1004" TargetMode="External"/><Relationship Id="rId45" Type="http://schemas.openxmlformats.org/officeDocument/2006/relationships/hyperlink" Target="consultantplus://offline/ref=1F3489E93BE8EB46F7A50EC4665DF75690F79274456F2110DABB1B8E88E6594BAEbF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https://login.consultant.ru/link/?req=doc&amp;base=LAW&amp;n=454297&amp;dst=1102" TargetMode="External"/><Relationship Id="rId28" Type="http://schemas.openxmlformats.org/officeDocument/2006/relationships/hyperlink" Target="https://login.consultant.ru/link/?req=doc&amp;base=LAW&amp;n=454297&amp;dst=1104" TargetMode="External"/><Relationship Id="rId36" Type="http://schemas.openxmlformats.org/officeDocument/2006/relationships/hyperlink" Target="consultantplus://offline/ref=4D9B9B0CC25A8CD8943623DC394B97FEBD8E8EE8761F39749BAF4DAFE2U6U2G" TargetMode="External"/><Relationship Id="rId49" Type="http://schemas.openxmlformats.org/officeDocument/2006/relationships/hyperlink" Target="consultantplus://offline/ref=4D9B9B0CC25A8CD8943623DC394B97FEBD8E8EE8761F39749BAF4DAFE26257C4D760C96434U2U3G" TargetMode="External"/><Relationship Id="rId10" Type="http://schemas.openxmlformats.org/officeDocument/2006/relationships/hyperlink" Target="consultantplus://offline/ref=4D9B9B0CC25A8CD8943623DC394B97FEBD8E8EE8761F39749BAF4DAFE2U6U2G" TargetMode="External"/><Relationship Id="rId19" Type="http://schemas.openxmlformats.org/officeDocument/2006/relationships/hyperlink" Target="consultantplus://offline/ref=4D9B9B0CC25A8CD8943623DC394B97FEBD8E8EE8761F39749BAF4DAFE2U6U2G" TargetMode="External"/><Relationship Id="rId31" Type="http://schemas.openxmlformats.org/officeDocument/2006/relationships/hyperlink" Target="https://login.consultant.ru/link/?req=doc&amp;base=LAW&amp;n=454297&amp;dst=1048" TargetMode="External"/><Relationship Id="rId44" Type="http://schemas.openxmlformats.org/officeDocument/2006/relationships/hyperlink" Target="consultantplus://offline/ref=1F3489E93BE8EB46F7A510C97031A95C94F4CB7C4D3C7F4DD4B14EADb6I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1922&amp;dst=100011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login.consultant.ru/link/?req=doc&amp;base=LAW&amp;n=454297&amp;dst=1106" TargetMode="External"/><Relationship Id="rId27" Type="http://schemas.openxmlformats.org/officeDocument/2006/relationships/hyperlink" Target="https://login.consultant.ru/link/?req=doc&amp;base=LAW&amp;n=454297&amp;dst=1103" TargetMode="External"/><Relationship Id="rId30" Type="http://schemas.openxmlformats.org/officeDocument/2006/relationships/hyperlink" Target="https://login.consultant.ru/link/?req=doc&amp;base=LAW&amp;n=454297&amp;dst=1004" TargetMode="External"/><Relationship Id="rId35" Type="http://schemas.openxmlformats.org/officeDocument/2006/relationships/hyperlink" Target="https://login.consultant.ru/link/?req=doc&amp;base=RLAW076&amp;n=71922&amp;dst=100011" TargetMode="External"/><Relationship Id="rId43" Type="http://schemas.openxmlformats.org/officeDocument/2006/relationships/image" Target="media/image1.wmf"/><Relationship Id="rId48" Type="http://schemas.openxmlformats.org/officeDocument/2006/relationships/hyperlink" Target="consultantplus://offline/ref=E5CA140C911F4DC4B15D4C40BA7199342C92AF0D9243037ED7AD8820BF5C8E24AE3C9EF3CA85B45FiFYEI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BCB1-53F2-43A4-BAC6-2D4B3C44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16</Pages>
  <Words>5173</Words>
  <Characters>29490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Зотикова Людмила Вячеславовна</dc:creator>
  <cp:keywords/>
  <dc:description/>
  <cp:lastModifiedBy>Зотикова Людмила Вячеславовна</cp:lastModifiedBy>
  <cp:revision>92</cp:revision>
  <cp:lastPrinted>2024-08-30T07:33:00Z</cp:lastPrinted>
  <dcterms:created xsi:type="dcterms:W3CDTF">2024-05-30T07:35:00Z</dcterms:created>
  <dcterms:modified xsi:type="dcterms:W3CDTF">2024-08-30T08:19:00Z</dcterms:modified>
</cp:coreProperties>
</file>