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29" w:rsidRPr="007A63C7" w:rsidRDefault="00EC2F29" w:rsidP="00E65289">
      <w:pPr>
        <w:ind w:left="-284" w:right="141" w:firstLine="142"/>
        <w:jc w:val="center"/>
        <w:rPr>
          <w:rFonts w:ascii="PT Astra Serif" w:hAnsi="PT Astra Serif"/>
          <w:i/>
          <w:sz w:val="28"/>
          <w:szCs w:val="28"/>
        </w:rPr>
      </w:pPr>
      <w:bookmarkStart w:id="0" w:name="_GoBack"/>
      <w:bookmarkEnd w:id="0"/>
    </w:p>
    <w:p w:rsidR="007A63C7" w:rsidRPr="007A63C7" w:rsidRDefault="007A63C7" w:rsidP="00E65289">
      <w:pPr>
        <w:ind w:left="-284" w:right="141" w:firstLine="142"/>
        <w:jc w:val="center"/>
        <w:rPr>
          <w:rFonts w:ascii="PT Astra Serif" w:hAnsi="PT Astra Serif"/>
          <w:i/>
          <w:sz w:val="28"/>
          <w:szCs w:val="28"/>
        </w:rPr>
      </w:pPr>
    </w:p>
    <w:p w:rsidR="007A63C7" w:rsidRPr="007A63C7" w:rsidRDefault="007A63C7" w:rsidP="00E65289">
      <w:pPr>
        <w:ind w:left="-284" w:right="141" w:firstLine="142"/>
        <w:jc w:val="center"/>
        <w:rPr>
          <w:rFonts w:ascii="PT Astra Serif" w:hAnsi="PT Astra Serif"/>
          <w:i/>
          <w:sz w:val="28"/>
          <w:szCs w:val="28"/>
        </w:rPr>
      </w:pPr>
    </w:p>
    <w:p w:rsidR="007A63C7" w:rsidRPr="007A63C7" w:rsidRDefault="007A63C7" w:rsidP="00E65289">
      <w:pPr>
        <w:ind w:left="-284" w:right="141" w:firstLine="142"/>
        <w:jc w:val="center"/>
        <w:rPr>
          <w:rFonts w:ascii="PT Astra Serif" w:hAnsi="PT Astra Serif"/>
          <w:i/>
          <w:sz w:val="28"/>
          <w:szCs w:val="28"/>
        </w:rPr>
      </w:pPr>
    </w:p>
    <w:p w:rsidR="007A63C7" w:rsidRPr="007A63C7" w:rsidRDefault="007A63C7" w:rsidP="00E65289">
      <w:pPr>
        <w:ind w:left="-284" w:right="141" w:firstLine="142"/>
        <w:jc w:val="center"/>
        <w:rPr>
          <w:rFonts w:ascii="PT Astra Serif" w:hAnsi="PT Astra Serif"/>
          <w:i/>
          <w:sz w:val="28"/>
          <w:szCs w:val="28"/>
        </w:rPr>
      </w:pPr>
    </w:p>
    <w:p w:rsidR="007A63C7" w:rsidRPr="007A63C7" w:rsidRDefault="007A63C7" w:rsidP="00E65289">
      <w:pPr>
        <w:ind w:left="-284" w:right="141" w:firstLine="142"/>
        <w:jc w:val="center"/>
        <w:rPr>
          <w:rFonts w:ascii="PT Astra Serif" w:hAnsi="PT Astra Serif"/>
          <w:i/>
          <w:sz w:val="28"/>
          <w:szCs w:val="28"/>
        </w:rPr>
      </w:pPr>
    </w:p>
    <w:p w:rsidR="007A63C7" w:rsidRPr="007A63C7" w:rsidRDefault="007A63C7" w:rsidP="00E65289">
      <w:pPr>
        <w:ind w:left="-284" w:right="141" w:firstLine="142"/>
        <w:jc w:val="center"/>
        <w:rPr>
          <w:rFonts w:ascii="PT Astra Serif" w:hAnsi="PT Astra Serif"/>
          <w:i/>
          <w:sz w:val="28"/>
          <w:szCs w:val="28"/>
        </w:rPr>
      </w:pPr>
    </w:p>
    <w:p w:rsidR="007A63C7" w:rsidRPr="007A63C7" w:rsidRDefault="007A63C7" w:rsidP="00E65289">
      <w:pPr>
        <w:ind w:left="-284" w:right="141" w:firstLine="142"/>
        <w:jc w:val="center"/>
        <w:rPr>
          <w:rFonts w:ascii="PT Astra Serif" w:hAnsi="PT Astra Serif"/>
          <w:i/>
          <w:sz w:val="28"/>
          <w:szCs w:val="28"/>
        </w:rPr>
      </w:pPr>
    </w:p>
    <w:p w:rsidR="007A63C7" w:rsidRPr="007A63C7" w:rsidRDefault="007A63C7" w:rsidP="00E65289">
      <w:pPr>
        <w:ind w:left="-284" w:right="141" w:firstLine="142"/>
        <w:jc w:val="center"/>
        <w:rPr>
          <w:rFonts w:ascii="PT Astra Serif" w:hAnsi="PT Astra Serif"/>
          <w:i/>
          <w:sz w:val="28"/>
          <w:szCs w:val="28"/>
        </w:rPr>
      </w:pPr>
    </w:p>
    <w:p w:rsidR="007A63C7" w:rsidRPr="007A63C7" w:rsidRDefault="007A63C7" w:rsidP="00E65289">
      <w:pPr>
        <w:ind w:left="-284" w:right="141"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EC2F29" w:rsidRPr="007A63C7" w:rsidRDefault="00EC2F29" w:rsidP="00E65289">
      <w:pPr>
        <w:ind w:left="-284" w:right="141"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EC2F29" w:rsidRPr="007A63C7" w:rsidRDefault="00EC2F29" w:rsidP="00E65289">
      <w:pPr>
        <w:ind w:left="-284" w:right="141"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7A63C7" w:rsidRDefault="00EC2F29" w:rsidP="006B2404">
      <w:pPr>
        <w:spacing w:line="324" w:lineRule="exact"/>
        <w:ind w:left="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A63C7">
        <w:rPr>
          <w:rFonts w:ascii="PT Astra Serif" w:hAnsi="PT Astra Serif"/>
          <w:b/>
          <w:bCs/>
          <w:color w:val="000000"/>
          <w:sz w:val="28"/>
          <w:szCs w:val="28"/>
        </w:rPr>
        <w:t xml:space="preserve">Об утверждении Регламента межведомственного </w:t>
      </w:r>
    </w:p>
    <w:p w:rsidR="007A63C7" w:rsidRDefault="00EC2F29" w:rsidP="006B2404">
      <w:pPr>
        <w:spacing w:line="324" w:lineRule="exact"/>
        <w:ind w:left="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A63C7">
        <w:rPr>
          <w:rFonts w:ascii="PT Astra Serif" w:hAnsi="PT Astra Serif"/>
          <w:b/>
          <w:bCs/>
          <w:color w:val="000000"/>
          <w:sz w:val="28"/>
          <w:szCs w:val="28"/>
        </w:rPr>
        <w:t xml:space="preserve">взаимодействия участников системы долговременного ухода </w:t>
      </w:r>
    </w:p>
    <w:p w:rsidR="007A63C7" w:rsidRDefault="00EC2F29" w:rsidP="006B2404">
      <w:pPr>
        <w:spacing w:line="324" w:lineRule="exact"/>
        <w:ind w:left="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A63C7">
        <w:rPr>
          <w:rFonts w:ascii="PT Astra Serif" w:hAnsi="PT Astra Serif"/>
          <w:b/>
          <w:bCs/>
          <w:color w:val="000000"/>
          <w:sz w:val="28"/>
          <w:szCs w:val="28"/>
        </w:rPr>
        <w:t xml:space="preserve">за гражданами пожилого возраста и инвалидами, нуждающимися </w:t>
      </w:r>
    </w:p>
    <w:p w:rsidR="00EC2F29" w:rsidRPr="007A63C7" w:rsidRDefault="00EC2F29" w:rsidP="006B2404">
      <w:pPr>
        <w:spacing w:line="324" w:lineRule="exact"/>
        <w:ind w:left="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A63C7">
        <w:rPr>
          <w:rFonts w:ascii="PT Astra Serif" w:hAnsi="PT Astra Serif"/>
          <w:b/>
          <w:bCs/>
          <w:color w:val="000000"/>
          <w:sz w:val="28"/>
          <w:szCs w:val="28"/>
        </w:rPr>
        <w:t>в уходе, на территории Ульяновской области</w:t>
      </w:r>
    </w:p>
    <w:p w:rsidR="00EC2F29" w:rsidRPr="007A63C7" w:rsidRDefault="00EC2F29" w:rsidP="00E65289">
      <w:pPr>
        <w:ind w:left="-284" w:right="141" w:firstLine="142"/>
        <w:jc w:val="center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7A63C7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A63C7">
        <w:rPr>
          <w:rFonts w:ascii="PT Astra Serif" w:hAnsi="PT Astra Serif"/>
          <w:sz w:val="28"/>
          <w:szCs w:val="28"/>
        </w:rPr>
        <w:t>В соответствии с</w:t>
      </w:r>
      <w:r w:rsidRPr="007A63C7">
        <w:rPr>
          <w:rFonts w:ascii="PT Astra Serif" w:hAnsi="PT Astra Serif"/>
          <w:color w:val="000000"/>
          <w:spacing w:val="0"/>
          <w:sz w:val="28"/>
          <w:szCs w:val="28"/>
        </w:rPr>
        <w:t xml:space="preserve"> </w:t>
      </w:r>
      <w:r w:rsidRPr="007A63C7">
        <w:rPr>
          <w:rFonts w:ascii="PT Astra Serif" w:hAnsi="PT Astra Serif"/>
          <w:color w:val="000000"/>
          <w:sz w:val="28"/>
          <w:szCs w:val="28"/>
        </w:rPr>
        <w:t xml:space="preserve">приказом Министерства труда и социальной защиты </w:t>
      </w:r>
      <w:r w:rsidRPr="007A63C7">
        <w:rPr>
          <w:rFonts w:ascii="PT Astra Serif" w:hAnsi="PT Astra Serif"/>
          <w:color w:val="000000"/>
          <w:sz w:val="28"/>
          <w:szCs w:val="28"/>
        </w:rPr>
        <w:br/>
        <w:t xml:space="preserve">Российской Федерации от 27.12.2023 № 895 «О реализации в Российской </w:t>
      </w:r>
      <w:r w:rsidRPr="007A63C7">
        <w:rPr>
          <w:rFonts w:ascii="PT Astra Serif" w:hAnsi="PT Astra Serif"/>
          <w:color w:val="000000"/>
          <w:sz w:val="28"/>
          <w:szCs w:val="28"/>
        </w:rPr>
        <w:br/>
        <w:t xml:space="preserve">Федерации в 2024 году Типовой модели системы долговременного ухода </w:t>
      </w:r>
      <w:r w:rsidRPr="007A63C7">
        <w:rPr>
          <w:rFonts w:ascii="PT Astra Serif" w:hAnsi="PT Astra Serif"/>
          <w:color w:val="000000"/>
          <w:sz w:val="28"/>
          <w:szCs w:val="28"/>
        </w:rPr>
        <w:br/>
        <w:t xml:space="preserve">за гражданами пожилого возраста и инвалидами, нуждающимися в уходе» </w:t>
      </w:r>
      <w:r w:rsidRPr="007A63C7">
        <w:rPr>
          <w:rFonts w:ascii="PT Astra Serif" w:hAnsi="PT Astra Serif"/>
          <w:color w:val="000000"/>
          <w:sz w:val="28"/>
          <w:szCs w:val="28"/>
        </w:rPr>
        <w:br/>
        <w:t xml:space="preserve">и </w:t>
      </w:r>
      <w:r w:rsidRPr="007A63C7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от 27.07.2023 № 385-П </w:t>
      </w:r>
      <w:r w:rsidRPr="007A63C7">
        <w:rPr>
          <w:rFonts w:ascii="PT Astra Serif" w:hAnsi="PT Astra Serif"/>
          <w:sz w:val="28"/>
          <w:szCs w:val="28"/>
        </w:rPr>
        <w:br/>
        <w:t xml:space="preserve">«Об утверждении модели системы долговременного ухода за гражданами </w:t>
      </w:r>
      <w:r w:rsidRPr="007A63C7">
        <w:rPr>
          <w:rFonts w:ascii="PT Astra Serif" w:hAnsi="PT Astra Serif"/>
          <w:sz w:val="28"/>
          <w:szCs w:val="28"/>
        </w:rPr>
        <w:br/>
        <w:t>пожилого возраста и инвалидами, нуждающимися в уходе, на</w:t>
      </w:r>
      <w:proofErr w:type="gramEnd"/>
      <w:r w:rsidRPr="007A63C7">
        <w:rPr>
          <w:rFonts w:ascii="PT Astra Serif" w:hAnsi="PT Astra Serif"/>
          <w:sz w:val="28"/>
          <w:szCs w:val="28"/>
        </w:rPr>
        <w:t xml:space="preserve"> территории </w:t>
      </w:r>
      <w:r w:rsidRPr="007A63C7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pacing w:val="-4"/>
          <w:sz w:val="28"/>
          <w:szCs w:val="28"/>
        </w:rPr>
        <w:t>Ульяновской области»</w:t>
      </w:r>
      <w:r w:rsidRPr="007A63C7">
        <w:rPr>
          <w:rFonts w:ascii="PT Astra Serif" w:hAnsi="PT Astra Serif"/>
          <w:color w:val="000000"/>
          <w:spacing w:val="-4"/>
          <w:sz w:val="28"/>
          <w:szCs w:val="28"/>
        </w:rPr>
        <w:t xml:space="preserve"> Правительство Ульяновской области </w:t>
      </w:r>
      <w:proofErr w:type="gramStart"/>
      <w:r w:rsidRPr="007A63C7">
        <w:rPr>
          <w:rFonts w:ascii="PT Astra Serif" w:hAnsi="PT Astra Serif"/>
          <w:color w:val="000000"/>
          <w:spacing w:val="-4"/>
          <w:sz w:val="28"/>
          <w:szCs w:val="28"/>
        </w:rPr>
        <w:t>п</w:t>
      </w:r>
      <w:proofErr w:type="gramEnd"/>
      <w:r w:rsidRPr="007A63C7">
        <w:rPr>
          <w:rFonts w:ascii="PT Astra Serif" w:hAnsi="PT Astra Serif"/>
          <w:color w:val="000000"/>
          <w:spacing w:val="-4"/>
          <w:sz w:val="28"/>
          <w:szCs w:val="28"/>
        </w:rPr>
        <w:t xml:space="preserve"> о с т а н о в л я е т:</w:t>
      </w:r>
    </w:p>
    <w:p w:rsidR="00EC2F29" w:rsidRPr="007A63C7" w:rsidRDefault="00EC2F29" w:rsidP="007A63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1. Утвердить прилагаемый Регламент межведомственного взаимоде</w:t>
      </w:r>
      <w:r w:rsidRPr="007A63C7">
        <w:rPr>
          <w:rFonts w:ascii="PT Astra Serif" w:hAnsi="PT Astra Serif"/>
          <w:sz w:val="28"/>
          <w:szCs w:val="28"/>
        </w:rPr>
        <w:t>й</w:t>
      </w:r>
      <w:r w:rsidRPr="007A63C7">
        <w:rPr>
          <w:rFonts w:ascii="PT Astra Serif" w:hAnsi="PT Astra Serif"/>
          <w:sz w:val="28"/>
          <w:szCs w:val="28"/>
        </w:rPr>
        <w:t>ствия участников системы долговременного ухода за гражданами пожилого возраста и инвалидами, нуждающимися в уходе, на территории Ульяновской области.</w:t>
      </w:r>
    </w:p>
    <w:p w:rsidR="00EC2F29" w:rsidRPr="007A63C7" w:rsidRDefault="00EC2F29" w:rsidP="007A63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C2F29" w:rsidRPr="007A63C7" w:rsidRDefault="00EC2F29" w:rsidP="001073D7">
      <w:pPr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1073D7">
      <w:pPr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1073D7">
      <w:pPr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4B0F01">
      <w:pPr>
        <w:ind w:right="141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Председатель </w:t>
      </w:r>
    </w:p>
    <w:p w:rsidR="00EC2F29" w:rsidRPr="007A63C7" w:rsidRDefault="00EC2F29" w:rsidP="007A63C7">
      <w:pPr>
        <w:ind w:right="-1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Правительства области</w:t>
      </w:r>
      <w:r w:rsidRPr="007A63C7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</w:t>
      </w:r>
      <w:r w:rsidR="007A63C7" w:rsidRPr="007A63C7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Pr="007A63C7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EC2F29" w:rsidRPr="007A63C7" w:rsidRDefault="00EC2F29" w:rsidP="00E65289">
      <w:pPr>
        <w:ind w:left="-284" w:right="141" w:firstLine="142"/>
        <w:jc w:val="both"/>
        <w:rPr>
          <w:rFonts w:ascii="PT Astra Serif" w:hAnsi="PT Astra Serif"/>
          <w:sz w:val="28"/>
          <w:szCs w:val="28"/>
        </w:rPr>
        <w:sectPr w:rsidR="00EC2F29" w:rsidRPr="007A63C7" w:rsidSect="007A63C7">
          <w:headerReference w:type="default" r:id="rId8"/>
          <w:endnotePr>
            <w:numFmt w:val="decimal"/>
          </w:endnotePr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EC2F29" w:rsidRPr="007A63C7" w:rsidRDefault="00EC2F29" w:rsidP="007A63C7">
      <w:pPr>
        <w:ind w:left="5670"/>
        <w:jc w:val="center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lastRenderedPageBreak/>
        <w:t>УТВЕРЖДЁН</w:t>
      </w:r>
    </w:p>
    <w:p w:rsidR="00EC2F29" w:rsidRPr="007A63C7" w:rsidRDefault="00EC2F29" w:rsidP="007A63C7">
      <w:pPr>
        <w:ind w:left="5670"/>
        <w:jc w:val="center"/>
        <w:rPr>
          <w:rFonts w:ascii="PT Astra Serif" w:hAnsi="PT Astra Serif"/>
          <w:sz w:val="28"/>
        </w:rPr>
      </w:pPr>
    </w:p>
    <w:p w:rsidR="00EC2F29" w:rsidRPr="007A63C7" w:rsidRDefault="00EC2F29" w:rsidP="007A63C7">
      <w:pPr>
        <w:ind w:left="5670"/>
        <w:jc w:val="center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t>постановлением Правительства</w:t>
      </w:r>
    </w:p>
    <w:p w:rsidR="00EC2F29" w:rsidRPr="007A63C7" w:rsidRDefault="00EC2F29" w:rsidP="007A63C7">
      <w:pPr>
        <w:ind w:left="5670"/>
        <w:jc w:val="center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t>Ульяновской области</w:t>
      </w:r>
    </w:p>
    <w:p w:rsidR="00EC2F29" w:rsidRPr="007A63C7" w:rsidRDefault="00EC2F29" w:rsidP="00E243E7">
      <w:pPr>
        <w:jc w:val="center"/>
        <w:rPr>
          <w:rFonts w:ascii="PT Astra Serif" w:hAnsi="PT Astra Serif"/>
          <w:sz w:val="28"/>
        </w:rPr>
      </w:pPr>
    </w:p>
    <w:p w:rsidR="00EC2F29" w:rsidRDefault="00EC2F29" w:rsidP="00E243E7">
      <w:pPr>
        <w:jc w:val="center"/>
        <w:rPr>
          <w:rFonts w:ascii="PT Astra Serif" w:hAnsi="PT Astra Serif"/>
          <w:sz w:val="28"/>
        </w:rPr>
      </w:pPr>
    </w:p>
    <w:p w:rsidR="007A63C7" w:rsidRPr="007A63C7" w:rsidRDefault="007A63C7" w:rsidP="00E243E7">
      <w:pPr>
        <w:jc w:val="center"/>
        <w:rPr>
          <w:rFonts w:ascii="PT Astra Serif" w:hAnsi="PT Astra Serif"/>
          <w:sz w:val="28"/>
        </w:rPr>
      </w:pPr>
    </w:p>
    <w:p w:rsidR="00EC2F29" w:rsidRPr="007A63C7" w:rsidRDefault="00EC2F29" w:rsidP="00E243E7">
      <w:pPr>
        <w:jc w:val="center"/>
        <w:rPr>
          <w:rFonts w:ascii="PT Astra Serif" w:hAnsi="PT Astra Serif"/>
          <w:sz w:val="28"/>
        </w:rPr>
      </w:pPr>
    </w:p>
    <w:p w:rsidR="00EC2F29" w:rsidRPr="007A63C7" w:rsidRDefault="00EC2F29" w:rsidP="00E243E7">
      <w:pPr>
        <w:jc w:val="center"/>
        <w:rPr>
          <w:rFonts w:ascii="PT Astra Serif" w:hAnsi="PT Astra Serif"/>
          <w:b/>
          <w:sz w:val="28"/>
        </w:rPr>
      </w:pPr>
      <w:r w:rsidRPr="007A63C7">
        <w:rPr>
          <w:rFonts w:ascii="PT Astra Serif" w:hAnsi="PT Astra Serif"/>
          <w:b/>
          <w:sz w:val="28"/>
        </w:rPr>
        <w:t>РЕГЛАМЕНТ</w:t>
      </w:r>
    </w:p>
    <w:p w:rsidR="00EC2F29" w:rsidRPr="007A63C7" w:rsidRDefault="00EC2F29" w:rsidP="0080034C">
      <w:pPr>
        <w:jc w:val="center"/>
        <w:rPr>
          <w:rFonts w:ascii="PT Astra Serif" w:hAnsi="PT Astra Serif"/>
          <w:b/>
          <w:bCs/>
          <w:sz w:val="28"/>
        </w:rPr>
      </w:pPr>
      <w:r w:rsidRPr="007A63C7">
        <w:rPr>
          <w:rFonts w:ascii="PT Astra Serif" w:hAnsi="PT Astra Serif"/>
          <w:b/>
          <w:bCs/>
          <w:sz w:val="28"/>
        </w:rPr>
        <w:t xml:space="preserve">межведомственного взаимодействия участников системы </w:t>
      </w:r>
    </w:p>
    <w:p w:rsidR="00EC2F29" w:rsidRPr="007A63C7" w:rsidRDefault="00EC2F29" w:rsidP="0080034C">
      <w:pPr>
        <w:jc w:val="center"/>
        <w:rPr>
          <w:rFonts w:ascii="PT Astra Serif" w:hAnsi="PT Astra Serif"/>
          <w:b/>
          <w:bCs/>
          <w:sz w:val="28"/>
        </w:rPr>
      </w:pPr>
      <w:r w:rsidRPr="007A63C7">
        <w:rPr>
          <w:rFonts w:ascii="PT Astra Serif" w:hAnsi="PT Astra Serif"/>
          <w:b/>
          <w:bCs/>
          <w:sz w:val="28"/>
        </w:rPr>
        <w:t xml:space="preserve">долговременного ухода за гражданами пожилого возраста и инвалидами, </w:t>
      </w:r>
      <w:r w:rsidRPr="007A63C7">
        <w:rPr>
          <w:rFonts w:ascii="PT Astra Serif" w:hAnsi="PT Astra Serif"/>
          <w:b/>
          <w:bCs/>
          <w:sz w:val="28"/>
        </w:rPr>
        <w:br/>
        <w:t xml:space="preserve">нуждающимися в уходе, на территории Ульяновской области  </w:t>
      </w:r>
    </w:p>
    <w:p w:rsidR="00EC2F29" w:rsidRPr="007A63C7" w:rsidRDefault="00EC2F29" w:rsidP="004B0F01">
      <w:pPr>
        <w:jc w:val="center"/>
        <w:rPr>
          <w:rFonts w:ascii="PT Astra Serif" w:hAnsi="PT Astra Serif"/>
          <w:sz w:val="28"/>
        </w:rPr>
      </w:pPr>
    </w:p>
    <w:p w:rsidR="00EC2F29" w:rsidRPr="007A63C7" w:rsidRDefault="00EC2F29" w:rsidP="004B0F01">
      <w:pPr>
        <w:jc w:val="center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t>1. Основные положения</w:t>
      </w:r>
    </w:p>
    <w:p w:rsidR="00EC2F29" w:rsidRPr="007A63C7" w:rsidRDefault="00EC2F29" w:rsidP="004B0F01">
      <w:pPr>
        <w:jc w:val="center"/>
        <w:rPr>
          <w:rFonts w:ascii="PT Astra Serif" w:hAnsi="PT Astra Serif"/>
          <w:sz w:val="28"/>
        </w:rPr>
      </w:pP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7A63C7">
        <w:rPr>
          <w:rFonts w:ascii="PT Astra Serif" w:hAnsi="PT Astra Serif"/>
          <w:sz w:val="28"/>
          <w:szCs w:val="28"/>
        </w:rPr>
        <w:t>Настоящий Регламент</w:t>
      </w:r>
      <w:r w:rsidRPr="007A63C7">
        <w:rPr>
          <w:rFonts w:ascii="PT Astra Serif" w:hAnsi="PT Astra Serif"/>
          <w:bCs/>
          <w:sz w:val="28"/>
          <w:szCs w:val="28"/>
        </w:rPr>
        <w:t xml:space="preserve"> </w:t>
      </w:r>
      <w:r w:rsidRPr="007A63C7">
        <w:rPr>
          <w:rFonts w:ascii="PT Astra Serif" w:hAnsi="PT Astra Serif"/>
          <w:sz w:val="28"/>
          <w:szCs w:val="28"/>
        </w:rPr>
        <w:t xml:space="preserve">определяет порядок взаимодействия участников системы долговременного ухода </w:t>
      </w:r>
      <w:r w:rsidRPr="007A63C7">
        <w:rPr>
          <w:rFonts w:ascii="PT Astra Serif" w:hAnsi="PT Astra Serif"/>
          <w:bCs/>
          <w:sz w:val="28"/>
          <w:szCs w:val="28"/>
        </w:rPr>
        <w:t>за гражданами пожилого возраста и инвалидами, нуждающимися в уходе, на террит</w:t>
      </w:r>
      <w:r w:rsidR="007E4F1A">
        <w:rPr>
          <w:rFonts w:ascii="PT Astra Serif" w:hAnsi="PT Astra Serif"/>
          <w:bCs/>
          <w:sz w:val="28"/>
          <w:szCs w:val="28"/>
        </w:rPr>
        <w:t>ории Ульяновской области (далее</w:t>
      </w:r>
      <w:r w:rsidRPr="007A63C7">
        <w:rPr>
          <w:rFonts w:ascii="PT Astra Serif" w:hAnsi="PT Astra Serif"/>
          <w:bCs/>
          <w:sz w:val="28"/>
          <w:szCs w:val="28"/>
        </w:rPr>
        <w:t xml:space="preserve"> – система долговременного ухода, граждане, нуждающиеся в уходе, соответственно) </w:t>
      </w:r>
      <w:r w:rsidRPr="007A63C7">
        <w:rPr>
          <w:rFonts w:ascii="PT Astra Serif" w:hAnsi="PT Astra Serif"/>
          <w:sz w:val="28"/>
          <w:szCs w:val="28"/>
        </w:rPr>
        <w:t>по вопросам выявления граждан, нуждающихся в уходе, включения их в систему долговременного ухода, в том числе способы и формы такого взаимодействия, включая информационное взаимодействие между участниками системы долговременного ухода</w:t>
      </w:r>
      <w:proofErr w:type="gramEnd"/>
      <w:r w:rsidRPr="007A63C7">
        <w:rPr>
          <w:rFonts w:ascii="PT Astra Serif" w:hAnsi="PT Astra Serif"/>
          <w:sz w:val="28"/>
          <w:szCs w:val="28"/>
        </w:rPr>
        <w:t xml:space="preserve"> </w:t>
      </w:r>
      <w:r w:rsidRPr="007A63C7">
        <w:rPr>
          <w:rFonts w:ascii="PT Astra Serif" w:hAnsi="PT Astra Serif"/>
          <w:bCs/>
          <w:sz w:val="28"/>
          <w:szCs w:val="28"/>
        </w:rPr>
        <w:t xml:space="preserve">(далее – </w:t>
      </w:r>
      <w:r w:rsidRPr="007A63C7">
        <w:rPr>
          <w:rFonts w:ascii="PT Astra Serif" w:hAnsi="PT Astra Serif"/>
          <w:sz w:val="28"/>
          <w:szCs w:val="28"/>
        </w:rPr>
        <w:t>межведомственное взаимодействие</w:t>
      </w:r>
      <w:r w:rsidRPr="007A63C7">
        <w:rPr>
          <w:rFonts w:ascii="PT Astra Serif" w:hAnsi="PT Astra Serif"/>
          <w:bCs/>
          <w:sz w:val="28"/>
          <w:szCs w:val="28"/>
        </w:rPr>
        <w:t>)</w:t>
      </w:r>
      <w:r w:rsidRPr="007A63C7">
        <w:rPr>
          <w:rFonts w:ascii="PT Astra Serif" w:hAnsi="PT Astra Serif"/>
          <w:sz w:val="28"/>
          <w:szCs w:val="28"/>
        </w:rPr>
        <w:t>.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1.2. Межведомственное взаимодействие осуществляют следующие у</w:t>
      </w:r>
      <w:r w:rsidRPr="007A63C7">
        <w:rPr>
          <w:rFonts w:ascii="PT Astra Serif" w:hAnsi="PT Astra Serif"/>
          <w:bCs/>
          <w:sz w:val="28"/>
          <w:szCs w:val="28"/>
        </w:rPr>
        <w:t>частники системы долговременного ухода (далее – участники межведомственного взаимодействия):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 xml:space="preserve">1) Министерство социального развития Ульяновской области (далее – </w:t>
      </w:r>
      <w:r w:rsidRPr="007A63C7">
        <w:rPr>
          <w:rFonts w:ascii="PT Astra Serif" w:hAnsi="PT Astra Serif"/>
          <w:bCs/>
          <w:sz w:val="28"/>
          <w:szCs w:val="28"/>
        </w:rPr>
        <w:br/>
        <w:t xml:space="preserve">уполномоченный орган в сфере социального развития); 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 xml:space="preserve">2) Министерство здравоохранения Ульяновской области (далее – </w:t>
      </w:r>
      <w:r w:rsidRPr="007A63C7">
        <w:rPr>
          <w:rFonts w:ascii="PT Astra Serif" w:hAnsi="PT Astra Serif"/>
          <w:bCs/>
          <w:sz w:val="28"/>
          <w:szCs w:val="28"/>
        </w:rPr>
        <w:br/>
        <w:t>уполномоченный орган в сфере охраны здоровья);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>3) уполномоченные организации, находящиеся на территории Ульяновской области: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 xml:space="preserve">а) областные государственные организации социального обслуживания </w:t>
      </w:r>
      <w:r w:rsidRPr="007A63C7">
        <w:rPr>
          <w:rFonts w:ascii="PT Astra Serif" w:hAnsi="PT Astra Serif"/>
          <w:bCs/>
          <w:sz w:val="28"/>
          <w:szCs w:val="28"/>
        </w:rPr>
        <w:br/>
        <w:t>(далее – поставщики социальных услуг);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 xml:space="preserve">б) медицинские организации, находящиеся в ведении уполномоченного </w:t>
      </w:r>
      <w:r w:rsidRPr="007A63C7">
        <w:rPr>
          <w:rFonts w:ascii="PT Astra Serif" w:hAnsi="PT Astra Serif"/>
          <w:bCs/>
          <w:sz w:val="28"/>
          <w:szCs w:val="28"/>
        </w:rPr>
        <w:br/>
        <w:t>органа в сфере  охраны здоровья (далее – медицинские организации);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 xml:space="preserve">в) региональный  координационный центр (далее – РКЦ) – подразделение, созданное на базе Областного государственного казённого учреждения социальной защиты населения Ульяновской области с целью информационно-аналитического обеспечения функционирования системы долговременного ухода в Ульяновской области; 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 xml:space="preserve">г) территориальные координационные центры (далее – ТКЦ) – подразделения, созданные на базе территориальных отделений социальной защиты населения с целью обеспечения функционирования системы </w:t>
      </w:r>
      <w:r w:rsidRPr="007A63C7">
        <w:rPr>
          <w:rFonts w:ascii="PT Astra Serif" w:hAnsi="PT Astra Serif"/>
          <w:bCs/>
          <w:sz w:val="28"/>
          <w:szCs w:val="28"/>
        </w:rPr>
        <w:lastRenderedPageBreak/>
        <w:t>долговременного ухода на территориях муниципальных образований Ульяновской области;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 xml:space="preserve">д) организации, предоставляющие услуги, относящиеся к основным направлениям комплексной реабилитации и </w:t>
      </w:r>
      <w:proofErr w:type="spellStart"/>
      <w:r w:rsidRPr="007A63C7">
        <w:rPr>
          <w:rFonts w:ascii="PT Astra Serif" w:hAnsi="PT Astra Serif"/>
          <w:bCs/>
          <w:sz w:val="28"/>
          <w:szCs w:val="28"/>
        </w:rPr>
        <w:t>абилитации</w:t>
      </w:r>
      <w:proofErr w:type="spellEnd"/>
      <w:r w:rsidRPr="007A63C7">
        <w:rPr>
          <w:rFonts w:ascii="PT Astra Serif" w:hAnsi="PT Astra Serif"/>
          <w:bCs/>
          <w:sz w:val="28"/>
          <w:szCs w:val="28"/>
        </w:rPr>
        <w:t xml:space="preserve"> инвалидов </w:t>
      </w:r>
      <w:r w:rsidR="007E4F1A">
        <w:rPr>
          <w:rFonts w:ascii="PT Astra Serif" w:hAnsi="PT Astra Serif"/>
          <w:bCs/>
          <w:sz w:val="28"/>
          <w:szCs w:val="28"/>
        </w:rPr>
        <w:br/>
      </w:r>
      <w:r w:rsidRPr="007A63C7">
        <w:rPr>
          <w:rFonts w:ascii="PT Astra Serif" w:hAnsi="PT Astra Serif"/>
          <w:bCs/>
          <w:sz w:val="28"/>
          <w:szCs w:val="28"/>
        </w:rPr>
        <w:t>и не являющиеся поставщиками социальных услуг или медицинскими организациями (по согласованию);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>е) Областное государственное казённое учреждение социальной защиты населения Ульяновской области;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 xml:space="preserve">ж) федеральные учреждения </w:t>
      </w:r>
      <w:proofErr w:type="gramStart"/>
      <w:r w:rsidRPr="007A63C7">
        <w:rPr>
          <w:rFonts w:ascii="PT Astra Serif" w:hAnsi="PT Astra Serif"/>
          <w:bCs/>
          <w:sz w:val="28"/>
          <w:szCs w:val="28"/>
        </w:rPr>
        <w:t>медико-социальной</w:t>
      </w:r>
      <w:proofErr w:type="gramEnd"/>
      <w:r w:rsidRPr="007A63C7">
        <w:rPr>
          <w:rFonts w:ascii="PT Astra Serif" w:hAnsi="PT Astra Serif"/>
          <w:bCs/>
          <w:sz w:val="28"/>
          <w:szCs w:val="28"/>
        </w:rPr>
        <w:t xml:space="preserve"> экспертизы </w:t>
      </w:r>
      <w:r w:rsidR="007E4F1A">
        <w:rPr>
          <w:rFonts w:ascii="PT Astra Serif" w:hAnsi="PT Astra Serif"/>
          <w:bCs/>
          <w:sz w:val="28"/>
          <w:szCs w:val="28"/>
        </w:rPr>
        <w:br/>
      </w:r>
      <w:r w:rsidRPr="007A63C7">
        <w:rPr>
          <w:rFonts w:ascii="PT Astra Serif" w:hAnsi="PT Astra Serif"/>
          <w:bCs/>
          <w:sz w:val="28"/>
          <w:szCs w:val="28"/>
        </w:rPr>
        <w:t>(по согласованию);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>4) работники поставщиков социальных услуг и медицинских организаций;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63C7">
        <w:rPr>
          <w:rFonts w:ascii="PT Astra Serif" w:hAnsi="PT Astra Serif"/>
          <w:bCs/>
          <w:sz w:val="28"/>
          <w:szCs w:val="28"/>
        </w:rPr>
        <w:t>5) граждане, осуществляющие уход (далее – помощники по уходу).</w:t>
      </w:r>
    </w:p>
    <w:p w:rsidR="00EC2F29" w:rsidRPr="007A63C7" w:rsidRDefault="00EC2F29" w:rsidP="007E4F1A">
      <w:pPr>
        <w:widowControl/>
        <w:tabs>
          <w:tab w:val="left" w:pos="0"/>
          <w:tab w:val="left" w:pos="709"/>
          <w:tab w:val="left" w:pos="184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Перечень исполнительных органов Ульяновской области и </w:t>
      </w:r>
      <w:proofErr w:type="spellStart"/>
      <w:r w:rsidRPr="007A63C7">
        <w:rPr>
          <w:rFonts w:ascii="PT Astra Serif" w:hAnsi="PT Astra Serif"/>
          <w:sz w:val="28"/>
          <w:szCs w:val="28"/>
        </w:rPr>
        <w:t>орган</w:t>
      </w:r>
      <w:proofErr w:type="gramStart"/>
      <w:r w:rsidRPr="007A63C7">
        <w:rPr>
          <w:rFonts w:ascii="PT Astra Serif" w:hAnsi="PT Astra Serif"/>
          <w:sz w:val="28"/>
          <w:szCs w:val="28"/>
        </w:rPr>
        <w:t>и</w:t>
      </w:r>
      <w:proofErr w:type="spellEnd"/>
      <w:r w:rsidR="007E4F1A">
        <w:rPr>
          <w:rFonts w:ascii="PT Astra Serif" w:hAnsi="PT Astra Serif"/>
          <w:sz w:val="28"/>
          <w:szCs w:val="28"/>
        </w:rPr>
        <w:t>-</w:t>
      </w:r>
      <w:proofErr w:type="gramEnd"/>
      <w:r w:rsidR="007E4F1A">
        <w:rPr>
          <w:rFonts w:ascii="PT Astra Serif" w:hAnsi="PT Astra Serif"/>
          <w:sz w:val="28"/>
          <w:szCs w:val="28"/>
        </w:rPr>
        <w:br/>
      </w:r>
      <w:proofErr w:type="spellStart"/>
      <w:r w:rsidRPr="007A63C7">
        <w:rPr>
          <w:rFonts w:ascii="PT Astra Serif" w:hAnsi="PT Astra Serif"/>
          <w:sz w:val="28"/>
          <w:szCs w:val="28"/>
        </w:rPr>
        <w:t>заций</w:t>
      </w:r>
      <w:proofErr w:type="spellEnd"/>
      <w:r w:rsidRPr="007A63C7">
        <w:rPr>
          <w:rFonts w:ascii="PT Astra Serif" w:hAnsi="PT Astra Serif"/>
          <w:sz w:val="28"/>
          <w:szCs w:val="28"/>
        </w:rPr>
        <w:t>, участвующих в межведомственном взаимодействии, установлен приложением № 1 к настоящему Регламенту.</w:t>
      </w:r>
    </w:p>
    <w:p w:rsidR="00EC2F29" w:rsidRPr="007A63C7" w:rsidRDefault="00EC2F29" w:rsidP="007E4F1A">
      <w:pPr>
        <w:widowControl/>
        <w:tabs>
          <w:tab w:val="left" w:pos="0"/>
          <w:tab w:val="left" w:pos="709"/>
          <w:tab w:val="left" w:pos="184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7A63C7">
        <w:rPr>
          <w:rFonts w:ascii="PT Astra Serif" w:hAnsi="PT Astra Serif"/>
          <w:sz w:val="28"/>
          <w:szCs w:val="28"/>
        </w:rPr>
        <w:t xml:space="preserve">Межведомственное взаимодействие осуществляется по поводу лиц старше трудоспособного возраста (граждан старше 65 лет) и инвалидов </w:t>
      </w:r>
      <w:r w:rsidRPr="007A63C7">
        <w:rPr>
          <w:rFonts w:ascii="PT Astra Serif" w:hAnsi="PT Astra Serif"/>
          <w:sz w:val="28"/>
          <w:szCs w:val="28"/>
        </w:rPr>
        <w:br/>
        <w:t>(за исключением детей-инвалидов), нуждающихся в долговременном уходе                       и получающих медицинскую помощь в медицинских организациях и (или) социальные услуги у поставщиков социальных услуг, а также граждан, выявленных в ходе межведомственного взаимодействия и имеющих следующие изменения в состоянии здоровья:</w:t>
      </w:r>
      <w:proofErr w:type="gramEnd"/>
    </w:p>
    <w:p w:rsidR="00EC2F29" w:rsidRPr="007A63C7" w:rsidRDefault="00EC2F29" w:rsidP="007E4F1A">
      <w:pPr>
        <w:widowControl/>
        <w:tabs>
          <w:tab w:val="left" w:pos="709"/>
          <w:tab w:val="left" w:pos="1701"/>
          <w:tab w:val="left" w:pos="1843"/>
        </w:tabs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t>1) стойкое расстройство функций организма, обусловленное заболеваниями  и (или) последствиями травм, которое приводит к ограничению                                          их жизнедеятельности;</w:t>
      </w:r>
    </w:p>
    <w:p w:rsidR="00EC2F29" w:rsidRPr="007A63C7" w:rsidRDefault="00EC2F29" w:rsidP="007E4F1A">
      <w:pPr>
        <w:widowControl/>
        <w:tabs>
          <w:tab w:val="left" w:pos="709"/>
          <w:tab w:val="left" w:pos="1701"/>
          <w:tab w:val="left" w:pos="1843"/>
        </w:tabs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t>2) снижение функциональности, связанное с возрастом и (или) наличием либо последствиями перенесённых заболеваний и травм;</w:t>
      </w:r>
    </w:p>
    <w:p w:rsidR="00EC2F29" w:rsidRPr="007A63C7" w:rsidRDefault="00EC2F29" w:rsidP="007E4F1A">
      <w:pPr>
        <w:widowControl/>
        <w:tabs>
          <w:tab w:val="left" w:pos="709"/>
          <w:tab w:val="left" w:pos="1701"/>
          <w:tab w:val="left" w:pos="1843"/>
        </w:tabs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t>3) снижение функциональности в сочетании с развитием острого заболевания или состояния, которое может ухудшить функциональное состояние лиц старше трудоспособного возраста и инвалидов;</w:t>
      </w:r>
    </w:p>
    <w:p w:rsidR="00EC2F29" w:rsidRPr="007A63C7" w:rsidRDefault="00EC2F29" w:rsidP="007E4F1A">
      <w:pPr>
        <w:widowControl/>
        <w:tabs>
          <w:tab w:val="left" w:pos="709"/>
          <w:tab w:val="left" w:pos="1701"/>
          <w:tab w:val="left" w:pos="1843"/>
        </w:tabs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t>4) снижение функциональности после выполнения медицинских вмешательств (инвазивные диагностические процедуры, хирургические вмешательства);</w:t>
      </w:r>
    </w:p>
    <w:p w:rsidR="00EC2F29" w:rsidRPr="007A63C7" w:rsidRDefault="00EC2F29" w:rsidP="007E4F1A">
      <w:pPr>
        <w:widowControl/>
        <w:tabs>
          <w:tab w:val="left" w:pos="709"/>
          <w:tab w:val="left" w:pos="1701"/>
          <w:tab w:val="left" w:pos="1843"/>
        </w:tabs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t xml:space="preserve">5) наличие неизлечимого прогрессирующего заболевания или состояния (граждане, нуждающиеся в получении паллиативной медицинской помощи).    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1.4. Межведомственное взаимодействие осуществляется в процессе: 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1) выявления граждан, нуждающихся в уходе; 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>2) определения индивидуальной потребности граждан, нуждающихся                      в уходе, в социальном обслуживании, в том числе в социальных услугах                     по уходу;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>3) подбора гражданам, нуждающимся в уходе, социальных услуг                     по уходу, включённых в социальный пакет долговременного ухода;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4) предоставления гражданам, нуждающимся в уходе, социальных услуг, </w:t>
      </w:r>
      <w:r w:rsidRPr="007A63C7">
        <w:rPr>
          <w:rFonts w:ascii="PT Astra Serif" w:hAnsi="PT Astra Serif" w:cs="Liberation Serif"/>
          <w:color w:val="000000"/>
          <w:sz w:val="28"/>
          <w:szCs w:val="28"/>
        </w:rPr>
        <w:br/>
        <w:t>в том числе социальных услуг по уходу;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lastRenderedPageBreak/>
        <w:t>5) госпитализации граждан, нуждающихся в уходе, в медицинскую организацию для оказания им медицинской помощи в стационарных условиях.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1.5. Участники межведомственного взаимодействия несут </w:t>
      </w:r>
      <w:proofErr w:type="gramStart"/>
      <w:r w:rsidRPr="007A63C7">
        <w:rPr>
          <w:rFonts w:ascii="PT Astra Serif" w:hAnsi="PT Astra Serif" w:cs="Liberation Serif"/>
          <w:color w:val="000000"/>
          <w:sz w:val="28"/>
          <w:szCs w:val="28"/>
        </w:rPr>
        <w:t>ответствен</w:t>
      </w:r>
      <w:r w:rsidR="007E4F1A">
        <w:rPr>
          <w:rFonts w:ascii="PT Astra Serif" w:hAnsi="PT Astra Serif" w:cs="Liberation Serif"/>
          <w:color w:val="000000"/>
          <w:sz w:val="28"/>
          <w:szCs w:val="28"/>
        </w:rPr>
        <w:t>-</w:t>
      </w:r>
      <w:proofErr w:type="spellStart"/>
      <w:r w:rsidRPr="007A63C7">
        <w:rPr>
          <w:rFonts w:ascii="PT Astra Serif" w:hAnsi="PT Astra Serif" w:cs="Liberation Serif"/>
          <w:color w:val="000000"/>
          <w:sz w:val="28"/>
          <w:szCs w:val="28"/>
        </w:rPr>
        <w:t>ность</w:t>
      </w:r>
      <w:proofErr w:type="spellEnd"/>
      <w:proofErr w:type="gramEnd"/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 за достоверность передаваемой в ходе этого взаимодействия информации, а также за её разглашение третьим лицам в нарушение требований, установленных законодательством Российской Федерации.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Liberation Serif"/>
          <w:color w:val="000000"/>
          <w:sz w:val="28"/>
          <w:szCs w:val="28"/>
        </w:rPr>
      </w:pP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jc w:val="center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>2. Формы и способы межведомственного взаимодействия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2.1. Межведомственное взаимодействие осуществляется в следующих </w:t>
      </w:r>
      <w:r w:rsidRPr="007A63C7">
        <w:rPr>
          <w:rFonts w:ascii="PT Astra Serif" w:hAnsi="PT Astra Serif" w:cs="Liberation Serif"/>
          <w:color w:val="000000"/>
          <w:sz w:val="28"/>
          <w:szCs w:val="28"/>
        </w:rPr>
        <w:br/>
        <w:t>формах: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>1) обмена информацией, в том числе в электронной форме;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>2) участия в деятельности межведомственной рабочей группы;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3) организации и проведения совместных мероприятий, направленных                     на обеспечение функционирования системы долговременного ухода; 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>4) разработки и издания правовых актов.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>2.2. Межведомственное взаимодействие обеспечивается: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1) посредством использования ведомственных информационных систем </w:t>
      </w:r>
      <w:r w:rsidRPr="007A63C7">
        <w:rPr>
          <w:rFonts w:ascii="PT Astra Serif" w:hAnsi="PT Astra Serif" w:cs="Liberation Serif"/>
          <w:color w:val="000000"/>
          <w:sz w:val="28"/>
          <w:szCs w:val="28"/>
        </w:rPr>
        <w:br/>
        <w:t>и единой системы межведомственного электронного взаимодействия (далее – СМЭВ);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2) в электронной форме с соблюдением требований законодательства </w:t>
      </w:r>
      <w:r w:rsidRPr="007A63C7">
        <w:rPr>
          <w:rFonts w:ascii="PT Astra Serif" w:hAnsi="PT Astra Serif" w:cs="Liberation Serif"/>
          <w:color w:val="000000"/>
          <w:sz w:val="28"/>
          <w:szCs w:val="28"/>
        </w:rPr>
        <w:br/>
        <w:t xml:space="preserve">Российской Федерации об информации, информационных технологиях </w:t>
      </w:r>
      <w:r w:rsidR="007E4F1A">
        <w:rPr>
          <w:rFonts w:ascii="PT Astra Serif" w:hAnsi="PT Astra Serif" w:cs="Liberation Serif"/>
          <w:color w:val="000000"/>
          <w:sz w:val="28"/>
          <w:szCs w:val="28"/>
        </w:rPr>
        <w:br/>
      </w:r>
      <w:r w:rsidRPr="007A63C7">
        <w:rPr>
          <w:rFonts w:ascii="PT Astra Serif" w:hAnsi="PT Astra Serif" w:cs="Liberation Serif"/>
          <w:color w:val="000000"/>
          <w:sz w:val="28"/>
          <w:szCs w:val="28"/>
        </w:rPr>
        <w:t>и о защите информации посредством использования защищённых каналов связи;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3) посредством использования телефонной связи; 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4) посредством использования документов, изготовленных на бумажных </w:t>
      </w:r>
      <w:r w:rsidRPr="007A63C7">
        <w:rPr>
          <w:rFonts w:ascii="PT Astra Serif" w:hAnsi="PT Astra Serif" w:cs="Liberation Serif"/>
          <w:color w:val="000000"/>
          <w:sz w:val="28"/>
          <w:szCs w:val="28"/>
        </w:rPr>
        <w:br/>
        <w:t xml:space="preserve">носителях. 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>Межведомственное взаимодействие осуществляется способами, указанными в подпунктах 2-4 настоящего пункта, в случае отсутствия технической возможности осуществления межведомственного взаимодействия посредством использования ведомственных информационных систем и СМЭВ.</w:t>
      </w:r>
    </w:p>
    <w:p w:rsidR="00EC2F29" w:rsidRPr="007A63C7" w:rsidRDefault="00EC2F29" w:rsidP="007E4F1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Liberation Serif"/>
          <w:color w:val="000000"/>
          <w:sz w:val="28"/>
          <w:szCs w:val="28"/>
        </w:rPr>
      </w:pP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2.3. Межведомственное взаимодействие осуществляется в соответствии </w:t>
      </w:r>
      <w:r w:rsidRPr="007A63C7">
        <w:rPr>
          <w:rFonts w:ascii="PT Astra Serif" w:hAnsi="PT Astra Serif" w:cs="Liberation Serif"/>
          <w:color w:val="000000"/>
          <w:sz w:val="28"/>
          <w:szCs w:val="28"/>
        </w:rPr>
        <w:br/>
        <w:t xml:space="preserve">с требованиями, установленными Федеральными законами от 08.07.2006 </w:t>
      </w:r>
      <w:r w:rsidR="007E4F1A">
        <w:rPr>
          <w:rFonts w:ascii="PT Astra Serif" w:hAnsi="PT Astra Serif" w:cs="Liberation Serif"/>
          <w:color w:val="000000"/>
          <w:sz w:val="28"/>
          <w:szCs w:val="28"/>
        </w:rPr>
        <w:br/>
      </w:r>
      <w:r w:rsidRPr="007A63C7">
        <w:rPr>
          <w:rFonts w:ascii="PT Astra Serif" w:hAnsi="PT Astra Serif" w:cs="Liberation Serif"/>
          <w:color w:val="000000"/>
          <w:sz w:val="28"/>
          <w:szCs w:val="28"/>
        </w:rPr>
        <w:t xml:space="preserve">№ 149-ФЗ «Об информации, информационных технологиях и о защите информации», от 27.07.2006 № 152-ФЗ «О персональных данных», </w:t>
      </w:r>
      <w:r w:rsidR="007E4F1A">
        <w:rPr>
          <w:rFonts w:ascii="PT Astra Serif" w:hAnsi="PT Astra Serif" w:cs="Liberation Serif"/>
          <w:color w:val="000000"/>
          <w:sz w:val="28"/>
          <w:szCs w:val="28"/>
        </w:rPr>
        <w:br/>
      </w:r>
      <w:r w:rsidRPr="007A63C7">
        <w:rPr>
          <w:rFonts w:ascii="PT Astra Serif" w:hAnsi="PT Astra Serif" w:cs="Liberation Serif"/>
          <w:color w:val="000000"/>
          <w:sz w:val="28"/>
          <w:szCs w:val="28"/>
        </w:rPr>
        <w:t>от 21.11.2011 № 323-ФЗ «Об основах охраны здоровья граждан в Российской Федерации» и от 28.12.2013 № 442-ФЗ «Об основах социального обслуживания граждан в Российской Федерации».</w:t>
      </w:r>
    </w:p>
    <w:p w:rsidR="00EC2F29" w:rsidRPr="007A63C7" w:rsidRDefault="00EC2F29" w:rsidP="007E4F1A">
      <w:pPr>
        <w:suppressAutoHyphens/>
        <w:spacing w:line="324" w:lineRule="exact"/>
        <w:ind w:right="160"/>
        <w:jc w:val="center"/>
        <w:rPr>
          <w:rFonts w:ascii="PT Astra Serif" w:hAnsi="PT Astra Serif"/>
          <w:color w:val="000000"/>
          <w:spacing w:val="1"/>
          <w:sz w:val="28"/>
          <w:szCs w:val="28"/>
        </w:rPr>
      </w:pPr>
    </w:p>
    <w:p w:rsidR="00EC2F29" w:rsidRPr="007A63C7" w:rsidRDefault="00EC2F29" w:rsidP="007E4F1A">
      <w:pPr>
        <w:suppressAutoHyphens/>
        <w:spacing w:line="324" w:lineRule="exact"/>
        <w:ind w:right="160"/>
        <w:jc w:val="center"/>
        <w:rPr>
          <w:rFonts w:ascii="PT Astra Serif" w:hAnsi="PT Astra Serif"/>
          <w:color w:val="000000"/>
          <w:spacing w:val="1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3. Порядок межведомственного взаимодействия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br/>
        <w:t>при выявлении граждан, нуждающихся в уходе</w:t>
      </w:r>
    </w:p>
    <w:p w:rsidR="00EC2F29" w:rsidRPr="007A63C7" w:rsidRDefault="00EC2F29" w:rsidP="007E4F1A">
      <w:pPr>
        <w:suppressAutoHyphens/>
        <w:spacing w:line="324" w:lineRule="exact"/>
        <w:ind w:right="160"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</w:p>
    <w:p w:rsidR="00EC2F29" w:rsidRPr="007A63C7" w:rsidRDefault="007E4F1A" w:rsidP="007E4F1A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 xml:space="preserve">3.1. </w:t>
      </w:r>
      <w:proofErr w:type="gramStart"/>
      <w:r w:rsidR="00EC2F29"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В случае выявления гражданина, нуждающегося в уходе, состояние </w:t>
      </w:r>
      <w:r w:rsidR="00EC2F29" w:rsidRPr="007A63C7">
        <w:rPr>
          <w:rFonts w:ascii="PT Astra Serif" w:hAnsi="PT Astra Serif"/>
          <w:color w:val="000000"/>
          <w:spacing w:val="1"/>
          <w:sz w:val="28"/>
          <w:szCs w:val="28"/>
        </w:rPr>
        <w:br/>
        <w:t xml:space="preserve">которого оценивается в диапазоне от 4 до 6 баллов по шкале реабилитационной маршрутизации для системы долговременного ухода, </w:t>
      </w:r>
      <w:r w:rsidR="00EC2F29" w:rsidRPr="007A63C7">
        <w:rPr>
          <w:rFonts w:ascii="PT Astra Serif" w:hAnsi="PT Astra Serif"/>
          <w:color w:val="000000"/>
          <w:spacing w:val="1"/>
          <w:sz w:val="28"/>
          <w:szCs w:val="28"/>
        </w:rPr>
        <w:lastRenderedPageBreak/>
        <w:t xml:space="preserve">установленной приложением № 2 к настоящему Регламенту (далее – шкала реабилитационной маршрутизации), при оказании медицинских услуг на дому либо в ходе проведения медицинских осмотров, диспансеризации </w:t>
      </w:r>
      <w:r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="00EC2F29"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и диспансерного наблюдения определённых групп населения в соответствии </w:t>
      </w:r>
      <w:r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="00EC2F29" w:rsidRPr="007A63C7">
        <w:rPr>
          <w:rFonts w:ascii="PT Astra Serif" w:hAnsi="PT Astra Serif"/>
          <w:color w:val="000000"/>
          <w:spacing w:val="1"/>
          <w:sz w:val="28"/>
          <w:szCs w:val="28"/>
        </w:rPr>
        <w:t>с законодательством Российской Федерации</w:t>
      </w:r>
      <w:proofErr w:type="gramEnd"/>
      <w:r w:rsidR="00EC2F29"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, </w:t>
      </w:r>
      <w:proofErr w:type="gramStart"/>
      <w:r w:rsidR="00EC2F29" w:rsidRPr="007A63C7">
        <w:rPr>
          <w:rFonts w:ascii="PT Astra Serif" w:hAnsi="PT Astra Serif"/>
          <w:color w:val="000000"/>
          <w:spacing w:val="1"/>
          <w:sz w:val="28"/>
          <w:szCs w:val="28"/>
        </w:rPr>
        <w:t>посещения гражданином врача-терапевта, врача терапевта участкового, врача общей практики (семейного врача) или врача-гериатра (далее – медицинский работник), проведения диагностических исследований и (или) иных медицинских манипуляций                       в медицинских организациях, в том числе при проведении в медицинской организации приёма (осмотра) гражданина медицинским работником, а также при взаимодействии с федеральными учреждениями медико-социальной экспертизы медицинская организация в течение одного рабочего дня со дня получения от</w:t>
      </w:r>
      <w:proofErr w:type="gramEnd"/>
      <w:r w:rsidR="00EC2F29"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 такого гражданина или его законного представителя письменного согласия на обработку (передачу) персональных данных </w:t>
      </w:r>
      <w:r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="00EC2F29" w:rsidRPr="007A63C7">
        <w:rPr>
          <w:rFonts w:ascii="PT Astra Serif" w:hAnsi="PT Astra Serif"/>
          <w:color w:val="000000"/>
          <w:spacing w:val="1"/>
          <w:sz w:val="28"/>
          <w:szCs w:val="28"/>
        </w:rPr>
        <w:t>и письменного согласия на передачу сведений, составляющих врачебную тайну, представляет в РКЦ или ТКЦ по территориальной принадлежности для принятия решения о включении гражданина, нуждающегося в уходе, в систему долговременного ухода информацию:</w:t>
      </w:r>
    </w:p>
    <w:p w:rsidR="00EC2F29" w:rsidRPr="007A63C7" w:rsidRDefault="00EC2F29" w:rsidP="007E4F1A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о фамилии, имени, отчестве (о последнем – в случае его наличия), адресе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br/>
        <w:t>места жительства или места пребывания,</w:t>
      </w:r>
      <w:r w:rsidRPr="007A63C7">
        <w:rPr>
          <w:rFonts w:ascii="PT Astra Serif" w:hAnsi="PT Astra Serif"/>
          <w:spacing w:val="1"/>
          <w:sz w:val="23"/>
          <w:szCs w:val="23"/>
        </w:rPr>
        <w:t xml:space="preserve">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страховом номере индивидуального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br/>
        <w:t>лицевого счёта в системе обязательного пенсионно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t>го страхования (далее – СНИЛС);</w:t>
      </w:r>
    </w:p>
    <w:p w:rsidR="00EC2F29" w:rsidRPr="007A63C7" w:rsidRDefault="00EC2F29" w:rsidP="007E4F1A">
      <w:pPr>
        <w:shd w:val="clear" w:color="auto" w:fill="FFFFFF"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о дате проведения оценки состояния гражданина, нуждающегося в уходе, согласно шкале реабилитационной маршрутизации и об итоговом числе присвоенных баллов по шкале реабилитационной маршрутизации;</w:t>
      </w:r>
    </w:p>
    <w:p w:rsidR="00EC2F29" w:rsidRPr="007A63C7" w:rsidRDefault="00EC2F29" w:rsidP="007E4F1A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о полном наименовании и адресе медицинской организации,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br/>
        <w:t>к которой прикреплён гражданин,</w:t>
      </w:r>
      <w:r w:rsidRPr="007A63C7">
        <w:rPr>
          <w:rFonts w:ascii="PT Astra Serif" w:hAnsi="PT Astra Serif"/>
          <w:spacing w:val="1"/>
          <w:sz w:val="23"/>
          <w:szCs w:val="23"/>
        </w:rPr>
        <w:t xml:space="preserve">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нуждающийся в уходе, для получения первичной медико-санитарной помощи;</w:t>
      </w:r>
    </w:p>
    <w:p w:rsidR="00EC2F29" w:rsidRPr="007A63C7" w:rsidRDefault="00EC2F29" w:rsidP="007E4F1A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proofErr w:type="gramStart"/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о медицинских рекомендациях гражданам, нуждающимся в уходе, которые включают в себя информацию, касающуюся соблюдения режима приёма лекарственных препаратов, питьевого режима, диеты, двигательного режима и режима физической активности, а также профилактики пролежней 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и застойных явлений, соблюдения иных медицинских рекомендаций, включая описание последовательности действий помощников по уходу, отклонений 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и иных факторов, влияющих на результаты ухода (далее – медицинские рекомендации).</w:t>
      </w:r>
      <w:proofErr w:type="gramEnd"/>
    </w:p>
    <w:p w:rsidR="00EC2F29" w:rsidRPr="007A63C7" w:rsidRDefault="00EC2F29" w:rsidP="007E4F1A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Правила формирования медицинских рекомендаций и состав информации, включаемой в медицинские рекомендации, установлены приложением № 3 к настоящему Регламенту.</w:t>
      </w:r>
    </w:p>
    <w:p w:rsidR="00EC2F29" w:rsidRPr="007A63C7" w:rsidRDefault="00EC2F29" w:rsidP="007E4F1A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Корректировка медицинских рекомендаций проводится медицинской организацией не реже одного раза в год, а также в случае изменения состояния здоровья гражданина, нуждающегося в уходе, в случае его обращения медицинскую организацию.</w:t>
      </w:r>
    </w:p>
    <w:p w:rsidR="00EC2F29" w:rsidRPr="007A63C7" w:rsidRDefault="00EC2F29" w:rsidP="007E4F1A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3.2. </w:t>
      </w:r>
      <w:proofErr w:type="gramStart"/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В случае выявления гражданина, нуждающегося в уходе,</w:t>
      </w:r>
      <w:r w:rsidRPr="007A63C7">
        <w:rPr>
          <w:rFonts w:ascii="PT Astra Serif" w:hAnsi="PT Astra Serif"/>
          <w:spacing w:val="1"/>
          <w:sz w:val="23"/>
          <w:szCs w:val="23"/>
        </w:rPr>
        <w:t xml:space="preserve">                                    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по результатам опросов (анкетирования), поквартирных (подомовых) обходов, проводившихся органами местного самоуправления муниципальных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lastRenderedPageBreak/>
        <w:t>образований Ульяновской области, поставщиками социальных услуг, общественными (в том числе добровольческими (волонтёрскими) организациями, а также добровольцами (волонтёрами),</w:t>
      </w:r>
      <w:r w:rsidRPr="007A63C7">
        <w:rPr>
          <w:rFonts w:ascii="PT Astra Serif" w:hAnsi="PT Astra Serif"/>
          <w:spacing w:val="1"/>
          <w:sz w:val="23"/>
          <w:szCs w:val="23"/>
        </w:rPr>
        <w:t xml:space="preserve">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указанные органы 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и организации в течение одного рабочего дня со дня выявления гражданина, нуждающегося в уходе, вправе представить </w:t>
      </w:r>
      <w:r w:rsidR="003D1B9A"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информацию, указанную </w:t>
      </w:r>
      <w:r w:rsidR="00DB4E23"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="003D1B9A" w:rsidRPr="007A63C7">
        <w:rPr>
          <w:rFonts w:ascii="PT Astra Serif" w:hAnsi="PT Astra Serif"/>
          <w:color w:val="000000"/>
          <w:spacing w:val="1"/>
          <w:sz w:val="28"/>
          <w:szCs w:val="28"/>
        </w:rPr>
        <w:t>в пункте 3.1 настоящего</w:t>
      </w:r>
      <w:proofErr w:type="gramEnd"/>
      <w:r w:rsidR="003D1B9A"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 раздела</w:t>
      </w:r>
      <w:r w:rsidR="003D1B9A">
        <w:rPr>
          <w:rFonts w:ascii="PT Astra Serif" w:hAnsi="PT Astra Serif"/>
          <w:color w:val="000000"/>
          <w:spacing w:val="1"/>
          <w:sz w:val="28"/>
          <w:szCs w:val="28"/>
        </w:rPr>
        <w:t>,</w:t>
      </w:r>
      <w:r w:rsidR="003D1B9A"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в РКЦ или ТКЦ по территориальной принадлежности для принятия решения о включении гражданина, нуждающегося в уходе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t>,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 в систему долговременного ухода.</w:t>
      </w:r>
    </w:p>
    <w:p w:rsidR="00EC2F29" w:rsidRPr="007A63C7" w:rsidRDefault="00EC2F29" w:rsidP="007E4F1A">
      <w:pPr>
        <w:shd w:val="clear" w:color="auto" w:fill="FFFFFF"/>
        <w:suppressAutoHyphens/>
        <w:spacing w:line="324" w:lineRule="exact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3.3. </w:t>
      </w:r>
      <w:proofErr w:type="gramStart"/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РКЦ или ТКЦ в случае выявления гражданина, нуждающегося 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в ухо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t xml:space="preserve">де,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на основании его обращения либо обращения его законных представителей или иных лиц, действующих в его интересах, поступивших 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на горячую линию или телефон доверия РКЦ или ТКЦ, осуществля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t>е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т приём 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и первичную обработку указанных обращений и информации, полученных </w:t>
      </w:r>
      <w:r w:rsidR="007E4F1A"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в порядке, предусмотренном пунктами 3.1 и 3.2 настоящего раздела,</w:t>
      </w:r>
      <w:r w:rsidRPr="007A63C7">
        <w:rPr>
          <w:rFonts w:ascii="PT Astra Serif" w:hAnsi="PT Astra Serif"/>
          <w:spacing w:val="1"/>
          <w:sz w:val="23"/>
          <w:szCs w:val="23"/>
        </w:rPr>
        <w:t xml:space="preserve"> </w:t>
      </w: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в течение одного рабочего дня</w:t>
      </w:r>
      <w:proofErr w:type="gramEnd"/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 xml:space="preserve"> со дня выявления такого гражданина.</w:t>
      </w:r>
    </w:p>
    <w:p w:rsidR="00EC2F29" w:rsidRPr="007A63C7" w:rsidRDefault="00EC2F29" w:rsidP="007E4F1A">
      <w:pPr>
        <w:widowControl/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3.4. </w:t>
      </w:r>
      <w:proofErr w:type="gramStart"/>
      <w:r w:rsidRPr="007A63C7">
        <w:rPr>
          <w:rFonts w:ascii="PT Astra Serif" w:hAnsi="PT Astra Serif"/>
          <w:sz w:val="28"/>
          <w:szCs w:val="28"/>
        </w:rPr>
        <w:t>РКЦ или ТКЦ в течение одного рабочего дня со дня подписания гражданином, нуждающимся в уходе, или его законным представителем договора о предоставлении социальных услуг, индивидуальной программы предоставления социальных услуг (далее – ИППСУ) и дополнения к ИППСУ принимае</w:t>
      </w:r>
      <w:r w:rsidR="007E4F1A">
        <w:rPr>
          <w:rFonts w:ascii="PT Astra Serif" w:hAnsi="PT Astra Serif"/>
          <w:sz w:val="28"/>
          <w:szCs w:val="28"/>
        </w:rPr>
        <w:t xml:space="preserve">т решение </w:t>
      </w:r>
      <w:r w:rsidRPr="007A63C7">
        <w:rPr>
          <w:rFonts w:ascii="PT Astra Serif" w:hAnsi="PT Astra Serif"/>
          <w:sz w:val="28"/>
          <w:szCs w:val="28"/>
        </w:rPr>
        <w:t xml:space="preserve">о включении гражданина, нуждающегося в уходе, </w:t>
      </w:r>
      <w:r w:rsidR="007E4F1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в систему долговременного ухода и направляет в медицинскую организацию уведомление о включении гражданина, нуждающегося в уходе, </w:t>
      </w:r>
      <w:r w:rsidR="007E4F1A">
        <w:rPr>
          <w:rFonts w:ascii="PT Astra Serif" w:hAnsi="PT Astra Serif"/>
          <w:sz w:val="28"/>
          <w:szCs w:val="28"/>
        </w:rPr>
        <w:t>в</w:t>
      </w:r>
      <w:proofErr w:type="gramEnd"/>
      <w:r w:rsidR="007E4F1A">
        <w:rPr>
          <w:rFonts w:ascii="PT Astra Serif" w:hAnsi="PT Astra Serif"/>
          <w:sz w:val="28"/>
          <w:szCs w:val="28"/>
        </w:rPr>
        <w:t xml:space="preserve"> систему долговременного ухода</w:t>
      </w:r>
      <w:r w:rsidRPr="007A63C7">
        <w:rPr>
          <w:rFonts w:ascii="PT Astra Serif" w:hAnsi="PT Astra Serif"/>
          <w:sz w:val="28"/>
          <w:szCs w:val="28"/>
        </w:rPr>
        <w:t xml:space="preserve"> (далее также – гражданин, включённый в систему долговременного ухода). </w:t>
      </w:r>
    </w:p>
    <w:p w:rsidR="00EC2F29" w:rsidRPr="007A63C7" w:rsidRDefault="00EC2F29" w:rsidP="007E4F1A">
      <w:pPr>
        <w:widowControl/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3.5. </w:t>
      </w:r>
      <w:proofErr w:type="gramStart"/>
      <w:r w:rsidRPr="007A63C7">
        <w:rPr>
          <w:rFonts w:ascii="PT Astra Serif" w:hAnsi="PT Astra Serif"/>
          <w:sz w:val="28"/>
          <w:szCs w:val="28"/>
        </w:rPr>
        <w:t xml:space="preserve">В случае отказа гражданина, нуждающегося в уходе, или его законного представителя от получения социальных услуг и (или) </w:t>
      </w:r>
      <w:r w:rsidR="007E4F1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от социального обслуживания РКЦ или ТКЦ в течение одного рабочего дня </w:t>
      </w:r>
      <w:r w:rsidR="007E4F1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>со дня такого отказа принимает решение об отказе во вкл</w:t>
      </w:r>
      <w:r w:rsidR="007E4F1A">
        <w:rPr>
          <w:rFonts w:ascii="PT Astra Serif" w:hAnsi="PT Astra Serif"/>
          <w:sz w:val="28"/>
          <w:szCs w:val="28"/>
        </w:rPr>
        <w:t>ючении гражданина, нуждающегося</w:t>
      </w:r>
      <w:r w:rsidRPr="007A63C7">
        <w:rPr>
          <w:rFonts w:ascii="PT Astra Serif" w:hAnsi="PT Astra Serif"/>
          <w:sz w:val="28"/>
          <w:szCs w:val="28"/>
        </w:rPr>
        <w:t xml:space="preserve"> уходе, в систему долговременного ухода и направляет </w:t>
      </w:r>
      <w:r w:rsidR="007E4F1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>в медицинскую организацию уведомление об этом.</w:t>
      </w:r>
      <w:proofErr w:type="gramEnd"/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3.6.</w:t>
      </w:r>
      <w:r w:rsidRPr="007A63C7">
        <w:rPr>
          <w:rFonts w:ascii="PT Astra Serif" w:hAnsi="PT Astra Serif"/>
          <w:sz w:val="28"/>
          <w:szCs w:val="28"/>
        </w:rPr>
        <w:tab/>
        <w:t xml:space="preserve"> </w:t>
      </w:r>
      <w:proofErr w:type="gramStart"/>
      <w:r w:rsidRPr="007A63C7">
        <w:rPr>
          <w:rFonts w:ascii="PT Astra Serif" w:hAnsi="PT Astra Serif"/>
          <w:sz w:val="28"/>
          <w:szCs w:val="28"/>
        </w:rPr>
        <w:t xml:space="preserve">В случае исключения гражданина, включённого в систему долговременного ухода, из системы долговременного ухода РКЦ или ТКЦ </w:t>
      </w:r>
      <w:r w:rsidR="007E4F1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в течение одного рабочего дня со дня отказа гражданина, нуждающегося </w:t>
      </w:r>
      <w:r w:rsidR="007E4F1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в уходе, или его законного представителя от получения социальных услуг </w:t>
      </w:r>
      <w:r w:rsidR="007E4F1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>и (или) от социального обслуживания информирует медицинскую организацию об исключении такого гражданина из системы долговременного ухода.</w:t>
      </w:r>
      <w:proofErr w:type="gramEnd"/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7E4F1A">
      <w:pPr>
        <w:widowControl/>
        <w:tabs>
          <w:tab w:val="left" w:pos="1134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4. Порядок межведомственного взаимодействия при определении </w:t>
      </w:r>
      <w:r w:rsidRPr="007A63C7">
        <w:rPr>
          <w:rFonts w:ascii="PT Astra Serif" w:hAnsi="PT Astra Serif"/>
          <w:sz w:val="28"/>
          <w:szCs w:val="28"/>
        </w:rPr>
        <w:br/>
      </w:r>
      <w:r w:rsidR="007E4F1A">
        <w:rPr>
          <w:rFonts w:ascii="PT Astra Serif" w:hAnsi="PT Astra Serif"/>
          <w:sz w:val="28"/>
          <w:szCs w:val="28"/>
        </w:rPr>
        <w:t xml:space="preserve">индивидуальной </w:t>
      </w:r>
      <w:r w:rsidRPr="007A63C7">
        <w:rPr>
          <w:rFonts w:ascii="PT Astra Serif" w:hAnsi="PT Astra Serif"/>
          <w:sz w:val="28"/>
          <w:szCs w:val="28"/>
        </w:rPr>
        <w:t xml:space="preserve">потребности гражданина, нуждающегося в уходе, 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в социальном обслуживании, в том числе в социальных услугах по уходу,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а также при подборе гражданину, нуждающемуся в уходе, социальных услуг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по уходу, </w:t>
      </w:r>
      <w:proofErr w:type="gramStart"/>
      <w:r w:rsidRPr="007A63C7">
        <w:rPr>
          <w:rFonts w:ascii="PT Astra Serif" w:hAnsi="PT Astra Serif"/>
          <w:sz w:val="28"/>
          <w:szCs w:val="28"/>
        </w:rPr>
        <w:t>включённых</w:t>
      </w:r>
      <w:proofErr w:type="gramEnd"/>
      <w:r w:rsidRPr="007A63C7">
        <w:rPr>
          <w:rFonts w:ascii="PT Astra Serif" w:hAnsi="PT Astra Serif"/>
          <w:sz w:val="28"/>
          <w:szCs w:val="28"/>
        </w:rPr>
        <w:t xml:space="preserve"> в социальный пакет долговременного ухода</w:t>
      </w: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7E4F1A">
      <w:pPr>
        <w:widowControl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4.1. </w:t>
      </w:r>
      <w:proofErr w:type="gramStart"/>
      <w:r w:rsidRPr="007A63C7">
        <w:rPr>
          <w:rFonts w:ascii="PT Astra Serif" w:hAnsi="PT Astra Serif"/>
          <w:sz w:val="28"/>
          <w:szCs w:val="28"/>
        </w:rPr>
        <w:t xml:space="preserve">Определение индивидуальной потребности гражданина, нуждающегося в уходе, в социальном обслуживании, в том числе в социальных </w:t>
      </w:r>
      <w:r w:rsidRPr="007A63C7">
        <w:rPr>
          <w:rFonts w:ascii="PT Astra Serif" w:hAnsi="PT Astra Serif"/>
          <w:sz w:val="28"/>
          <w:szCs w:val="28"/>
        </w:rPr>
        <w:lastRenderedPageBreak/>
        <w:t xml:space="preserve">услугах по уходу, осуществляется экспертами по оценке нуждаемости гражданина в социальном обслуживании, в том числе в социальных услугах </w:t>
      </w:r>
      <w:r w:rsidR="007E4F1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по уходу, которые являются работниками ТКЦ или уполномоченного органа </w:t>
      </w:r>
      <w:r w:rsidR="007E4F1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в сфере социального развития (далее – эксперты), с учётом информации, полученной в ходе межведомственного взаимодействия. </w:t>
      </w:r>
      <w:proofErr w:type="gramEnd"/>
    </w:p>
    <w:p w:rsidR="00EC2F29" w:rsidRPr="007A63C7" w:rsidRDefault="00EC2F29" w:rsidP="003D1B9A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A63C7">
        <w:rPr>
          <w:rFonts w:ascii="PT Astra Serif" w:hAnsi="PT Astra Serif"/>
          <w:sz w:val="28"/>
          <w:szCs w:val="28"/>
        </w:rPr>
        <w:t>Порядок действий экспертов при определении индивидуальной потребности гражданина</w:t>
      </w:r>
      <w:r w:rsidR="003D1B9A">
        <w:rPr>
          <w:rFonts w:ascii="PT Astra Serif" w:hAnsi="PT Astra Serif"/>
          <w:sz w:val="28"/>
          <w:szCs w:val="28"/>
        </w:rPr>
        <w:t>, нуждающегося в уходе,</w:t>
      </w:r>
      <w:r w:rsidRPr="007A63C7">
        <w:rPr>
          <w:rFonts w:ascii="PT Astra Serif" w:hAnsi="PT Astra Serif"/>
          <w:sz w:val="28"/>
          <w:szCs w:val="28"/>
        </w:rPr>
        <w:t xml:space="preserve"> в социальном обслуживании, в том числе в социальных услугах по уходу, установлен разделом 6 модели системы долговременного ухода за гражданами пожилого возраста </w:t>
      </w:r>
      <w:r w:rsidR="003D1B9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>и инв</w:t>
      </w:r>
      <w:r w:rsidR="007E4F1A">
        <w:rPr>
          <w:rFonts w:ascii="PT Astra Serif" w:hAnsi="PT Astra Serif"/>
          <w:sz w:val="28"/>
          <w:szCs w:val="28"/>
        </w:rPr>
        <w:t xml:space="preserve">алидами, нуждающимися в уходе, </w:t>
      </w:r>
      <w:r w:rsidRPr="007A63C7">
        <w:rPr>
          <w:rFonts w:ascii="PT Astra Serif" w:hAnsi="PT Astra Serif"/>
          <w:sz w:val="28"/>
          <w:szCs w:val="28"/>
        </w:rPr>
        <w:t xml:space="preserve">на территории Ульяновской области, утверждённой постановлением Правительства Ульяновской области </w:t>
      </w:r>
      <w:r w:rsidR="003D1B9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>от 27.07.2023 от № 385-П «Об утверждении модели системы долговременного ухода за гражданами пожилого</w:t>
      </w:r>
      <w:proofErr w:type="gramEnd"/>
      <w:r w:rsidRPr="007A63C7">
        <w:rPr>
          <w:rFonts w:ascii="PT Astra Serif" w:hAnsi="PT Astra Serif"/>
          <w:sz w:val="28"/>
          <w:szCs w:val="28"/>
        </w:rPr>
        <w:t xml:space="preserve"> возраста и инвалидами, нуждающимися в уходе, на территории Ульяновской области» (далее – модель системы долговременного ухода).</w:t>
      </w:r>
    </w:p>
    <w:p w:rsidR="00EC2F29" w:rsidRPr="007A63C7" w:rsidRDefault="00EC2F29" w:rsidP="003D1B9A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4.2. Подбор гражданину, нуждающемуся в уходе, социальных услуг </w:t>
      </w:r>
      <w:r w:rsidRPr="007A63C7">
        <w:rPr>
          <w:rFonts w:ascii="PT Astra Serif" w:hAnsi="PT Astra Serif"/>
          <w:sz w:val="28"/>
          <w:szCs w:val="28"/>
        </w:rPr>
        <w:br/>
        <w:t xml:space="preserve">по уходу, включаемых в социальный пакет долговременного ухода, осуществляется экспертами в соответствии с индивидуальной потребностью гражданина, нуждающегося в уходе, в социальном обслуживании, в том числе </w:t>
      </w:r>
      <w:r w:rsidR="007E4F1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в социальных услугах по уходу, и уровнем его нуждаемости в уходе. </w:t>
      </w:r>
    </w:p>
    <w:p w:rsidR="00EC2F29" w:rsidRPr="007A63C7" w:rsidRDefault="00EC2F29" w:rsidP="003D1B9A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Порядок действий экспертов при подборе гражданину, нуждающемуся                     в уходе, социальных услуг по уходу, включаемых в социальный пакет долговременного ухода, установлен разделом 7 модели системы долговременного ухода.</w:t>
      </w:r>
    </w:p>
    <w:p w:rsidR="00EC2F29" w:rsidRPr="007A63C7" w:rsidRDefault="00EC2F29" w:rsidP="003D1B9A">
      <w:pPr>
        <w:widowControl/>
        <w:tabs>
          <w:tab w:val="left" w:pos="1134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3D1B9A">
      <w:pPr>
        <w:widowControl/>
        <w:tabs>
          <w:tab w:val="left" w:pos="1134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5. Порядок межведомственного взаимодействия </w:t>
      </w:r>
    </w:p>
    <w:p w:rsidR="00337605" w:rsidRDefault="00EC2F29" w:rsidP="003D1B9A">
      <w:pPr>
        <w:widowControl/>
        <w:tabs>
          <w:tab w:val="left" w:pos="1134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при предоставлении гражданам, нуждающимся в уходе, </w:t>
      </w:r>
    </w:p>
    <w:p w:rsidR="00337605" w:rsidRDefault="00EC2F29" w:rsidP="003D1B9A">
      <w:pPr>
        <w:widowControl/>
        <w:tabs>
          <w:tab w:val="left" w:pos="1134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социальных услуг, в том числе социальных услуг по уходу, </w:t>
      </w:r>
    </w:p>
    <w:p w:rsidR="00337605" w:rsidRDefault="00EC2F29" w:rsidP="003D1B9A">
      <w:pPr>
        <w:widowControl/>
        <w:tabs>
          <w:tab w:val="left" w:pos="1134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в случае ухудшения состояния здоровья граждан, нуждающихся в уходе, </w:t>
      </w:r>
    </w:p>
    <w:p w:rsidR="00337605" w:rsidRDefault="00EC2F29" w:rsidP="003D1B9A">
      <w:pPr>
        <w:widowControl/>
        <w:tabs>
          <w:tab w:val="left" w:pos="1134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в том числе в случае их госпитализации в медицинскую организацию </w:t>
      </w:r>
    </w:p>
    <w:p w:rsidR="00EC2F29" w:rsidRPr="007A63C7" w:rsidRDefault="00EC2F29" w:rsidP="003D1B9A">
      <w:pPr>
        <w:widowControl/>
        <w:tabs>
          <w:tab w:val="left" w:pos="1134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для оказания медицинской помощи в стационарных условиях</w:t>
      </w:r>
    </w:p>
    <w:p w:rsidR="00EC2F29" w:rsidRPr="007A63C7" w:rsidRDefault="00EC2F29" w:rsidP="003D1B9A">
      <w:pPr>
        <w:widowControl/>
        <w:tabs>
          <w:tab w:val="left" w:pos="1134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3D1B9A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5.1.</w:t>
      </w:r>
      <w:r w:rsidRPr="007A63C7">
        <w:rPr>
          <w:rFonts w:ascii="PT Astra Serif" w:hAnsi="PT Astra Serif"/>
          <w:sz w:val="28"/>
          <w:szCs w:val="28"/>
        </w:rPr>
        <w:tab/>
        <w:t xml:space="preserve"> </w:t>
      </w:r>
      <w:proofErr w:type="gramStart"/>
      <w:r w:rsidRPr="007A63C7">
        <w:rPr>
          <w:rFonts w:ascii="PT Astra Serif" w:hAnsi="PT Astra Serif"/>
          <w:sz w:val="28"/>
          <w:szCs w:val="28"/>
        </w:rPr>
        <w:t>При включении в систему долговременного ухода граждан, нуждающихся в уходе, на основании их обращений, поступивших в РКЦ</w:t>
      </w:r>
      <w:r w:rsidR="003D1B9A">
        <w:rPr>
          <w:rFonts w:ascii="PT Astra Serif" w:hAnsi="PT Astra Serif"/>
          <w:sz w:val="28"/>
          <w:szCs w:val="28"/>
        </w:rPr>
        <w:t>,</w:t>
      </w:r>
      <w:r w:rsidRPr="007A63C7">
        <w:rPr>
          <w:rFonts w:ascii="PT Astra Serif" w:hAnsi="PT Astra Serif"/>
          <w:sz w:val="28"/>
          <w:szCs w:val="28"/>
        </w:rPr>
        <w:t xml:space="preserve"> </w:t>
      </w:r>
      <w:r w:rsidR="00337605">
        <w:rPr>
          <w:rFonts w:ascii="PT Astra Serif" w:hAnsi="PT Astra Serif"/>
          <w:sz w:val="28"/>
          <w:szCs w:val="28"/>
        </w:rPr>
        <w:t xml:space="preserve">ТКЦ </w:t>
      </w:r>
      <w:r w:rsidRPr="007A63C7">
        <w:rPr>
          <w:rFonts w:ascii="PT Astra Serif" w:hAnsi="PT Astra Serif"/>
          <w:sz w:val="28"/>
          <w:szCs w:val="28"/>
        </w:rPr>
        <w:t>или в уполномоченный орган в сфере социального развития, ТКЦ не позд</w:t>
      </w:r>
      <w:r w:rsidR="00337605">
        <w:rPr>
          <w:rFonts w:ascii="PT Astra Serif" w:hAnsi="PT Astra Serif"/>
          <w:sz w:val="28"/>
          <w:szCs w:val="28"/>
        </w:rPr>
        <w:t xml:space="preserve">нее первого </w:t>
      </w:r>
      <w:r w:rsidR="003D1B9A">
        <w:rPr>
          <w:rFonts w:ascii="PT Astra Serif" w:hAnsi="PT Astra Serif"/>
          <w:sz w:val="28"/>
          <w:szCs w:val="28"/>
        </w:rPr>
        <w:t xml:space="preserve">рабочего дня, следующего за </w:t>
      </w:r>
      <w:r w:rsidRPr="007A63C7">
        <w:rPr>
          <w:rFonts w:ascii="PT Astra Serif" w:hAnsi="PT Astra Serif"/>
          <w:sz w:val="28"/>
          <w:szCs w:val="28"/>
        </w:rPr>
        <w:t xml:space="preserve">днём подписания договора </w:t>
      </w:r>
      <w:r w:rsidR="003D1B9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о предоставлении социальных услуг, ИППСУ, дополнения к ИППСУ </w:t>
      </w:r>
      <w:r w:rsidR="00337605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>и получения письменного согласия на обработку (передачу) персональных данных направляет в медицинскую организацию запрос о</w:t>
      </w:r>
      <w:proofErr w:type="gramEnd"/>
      <w:r w:rsidRPr="007A63C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A63C7">
        <w:rPr>
          <w:rFonts w:ascii="PT Astra Serif" w:hAnsi="PT Astra Serif"/>
          <w:sz w:val="28"/>
          <w:szCs w:val="28"/>
        </w:rPr>
        <w:t>получении</w:t>
      </w:r>
      <w:proofErr w:type="gramEnd"/>
      <w:r w:rsidRPr="007A63C7">
        <w:rPr>
          <w:rFonts w:ascii="PT Astra Serif" w:hAnsi="PT Astra Serif"/>
          <w:sz w:val="28"/>
          <w:szCs w:val="28"/>
        </w:rPr>
        <w:t xml:space="preserve"> медицинских рекомендаций.</w:t>
      </w:r>
    </w:p>
    <w:p w:rsidR="00EC2F29" w:rsidRPr="007A63C7" w:rsidRDefault="00EC2F29" w:rsidP="003D1B9A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5.2. Медицинская организация в течение одного рабочего дня со дня формирования медицинских рекомендаций и получения от гражданина, нуждающегося в уходе, или его законного представителя письменного согласия на обработку (передачу) персональных данных и письменного согласия </w:t>
      </w:r>
      <w:r w:rsidR="00337605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на передачу сведений, составляющих врачебную тайну, формирует </w:t>
      </w:r>
      <w:r w:rsidR="00337605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и представляет в </w:t>
      </w:r>
      <w:r w:rsidR="00962090">
        <w:rPr>
          <w:rFonts w:ascii="PT Astra Serif" w:hAnsi="PT Astra Serif"/>
          <w:sz w:val="28"/>
          <w:szCs w:val="28"/>
        </w:rPr>
        <w:t xml:space="preserve">РКЦ, </w:t>
      </w:r>
      <w:r w:rsidRPr="007A63C7">
        <w:rPr>
          <w:rFonts w:ascii="PT Astra Serif" w:hAnsi="PT Astra Serif"/>
          <w:sz w:val="28"/>
          <w:szCs w:val="28"/>
        </w:rPr>
        <w:t xml:space="preserve">ТКЦ медицинские рекомендации. </w:t>
      </w:r>
    </w:p>
    <w:p w:rsidR="00EC2F29" w:rsidRPr="007A63C7" w:rsidRDefault="00EC2F29" w:rsidP="00337605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lastRenderedPageBreak/>
        <w:t xml:space="preserve">5.3. ТКЦ в течение одного рабочего дня со дня получения медицинских </w:t>
      </w:r>
      <w:r w:rsidRPr="007A63C7">
        <w:rPr>
          <w:rFonts w:ascii="PT Astra Serif" w:hAnsi="PT Astra Serif"/>
          <w:sz w:val="28"/>
          <w:szCs w:val="28"/>
        </w:rPr>
        <w:br/>
        <w:t>рекомендаций представляет их поставщику социальных услуг.</w:t>
      </w:r>
    </w:p>
    <w:p w:rsidR="00EC2F29" w:rsidRPr="007A63C7" w:rsidRDefault="00EC2F29" w:rsidP="00337605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5.4. При предоставлении социальных услуг по уходу осуществляется межведомственное взаимодействие поставщика социальных услуг, помощника по уходу, который предоставляет гражданину, включённому в систему долговременного ухода, социальные услуги по уходу, и медицинского работника медицинской организации, к которой прикреплён гражданин, включённый в систему долговременного ухода, по вопросам получения </w:t>
      </w:r>
      <w:r w:rsidR="00337605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>им первичной медико-санитарной помощи.</w:t>
      </w:r>
    </w:p>
    <w:p w:rsidR="00EC2F29" w:rsidRPr="007A63C7" w:rsidRDefault="00EC2F29" w:rsidP="00337605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5.5.</w:t>
      </w:r>
      <w:r w:rsidRPr="007A63C7">
        <w:rPr>
          <w:rFonts w:ascii="PT Astra Serif" w:hAnsi="PT Astra Serif"/>
          <w:sz w:val="28"/>
          <w:szCs w:val="28"/>
        </w:rPr>
        <w:tab/>
        <w:t xml:space="preserve"> </w:t>
      </w:r>
      <w:proofErr w:type="gramStart"/>
      <w:r w:rsidRPr="007A63C7">
        <w:rPr>
          <w:rFonts w:ascii="PT Astra Serif" w:hAnsi="PT Astra Serif"/>
          <w:sz w:val="28"/>
          <w:szCs w:val="28"/>
        </w:rPr>
        <w:t xml:space="preserve">Помощник по уходу при предоставлении гражданину, включённому </w:t>
      </w:r>
      <w:r w:rsidRPr="007A63C7">
        <w:rPr>
          <w:rFonts w:ascii="PT Astra Serif" w:hAnsi="PT Astra Serif"/>
          <w:sz w:val="28"/>
          <w:szCs w:val="28"/>
        </w:rPr>
        <w:br/>
        <w:t xml:space="preserve">в систему долговременного ухода, социальных услуг по уходу осуществляет </w:t>
      </w:r>
      <w:r w:rsidRPr="007A63C7">
        <w:rPr>
          <w:rFonts w:ascii="PT Astra Serif" w:hAnsi="PT Astra Serif"/>
          <w:sz w:val="28"/>
          <w:szCs w:val="28"/>
        </w:rPr>
        <w:br/>
        <w:t xml:space="preserve">заполнение дневника ухода гражданина, нуждающегося в уходе, форма которого утверждена приказом Министерства труда и социальной защиты Российской Федерации от 27.12.2023 № 895 «О реализации в Российской Федерации </w:t>
      </w:r>
      <w:r w:rsidR="00337605">
        <w:rPr>
          <w:rFonts w:ascii="PT Astra Serif" w:hAnsi="PT Astra Serif"/>
          <w:sz w:val="28"/>
          <w:szCs w:val="28"/>
        </w:rPr>
        <w:t xml:space="preserve">в </w:t>
      </w:r>
      <w:r w:rsidRPr="007A63C7">
        <w:rPr>
          <w:rFonts w:ascii="PT Astra Serif" w:hAnsi="PT Astra Serif"/>
          <w:sz w:val="28"/>
          <w:szCs w:val="28"/>
        </w:rPr>
        <w:t xml:space="preserve">2024 году Типовой модели системы долговременного ухода </w:t>
      </w:r>
      <w:r w:rsidR="00337605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за гражданами пожилого возраста и инвалидами, нуждающимися в уходе», </w:t>
      </w:r>
      <w:r w:rsidR="00337605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>с</w:t>
      </w:r>
      <w:proofErr w:type="gramEnd"/>
      <w:r w:rsidRPr="007A63C7">
        <w:rPr>
          <w:rFonts w:ascii="PT Astra Serif" w:hAnsi="PT Astra Serif"/>
          <w:sz w:val="28"/>
          <w:szCs w:val="28"/>
        </w:rPr>
        <w:t xml:space="preserve"> учётом медицинских рекомендаций.</w:t>
      </w:r>
    </w:p>
    <w:p w:rsidR="00EC2F29" w:rsidRPr="007A63C7" w:rsidRDefault="00EC2F29" w:rsidP="00337605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5.6.</w:t>
      </w:r>
      <w:r w:rsidRPr="007A63C7">
        <w:rPr>
          <w:rFonts w:ascii="PT Astra Serif" w:hAnsi="PT Astra Serif"/>
          <w:sz w:val="28"/>
          <w:szCs w:val="28"/>
        </w:rPr>
        <w:tab/>
        <w:t xml:space="preserve"> Помощник по уходу информирует медицинскую организацию</w:t>
      </w:r>
      <w:r w:rsidRPr="007A63C7">
        <w:rPr>
          <w:rFonts w:ascii="PT Astra Serif" w:hAnsi="PT Astra Serif"/>
          <w:sz w:val="28"/>
          <w:szCs w:val="28"/>
        </w:rPr>
        <w:br/>
        <w:t>об изменении состояния здоровья гражданина, включённого в систему долговременного ухода, в том числе в случае ухудшения (резкого ухудшения) состояния его здоровья.</w:t>
      </w:r>
    </w:p>
    <w:p w:rsidR="00EC2F29" w:rsidRPr="007A63C7" w:rsidRDefault="00EC2F29" w:rsidP="00337605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5.7. Помощник по уходу информирует поставщика социальных услуг </w:t>
      </w:r>
      <w:r w:rsidRPr="007A63C7">
        <w:rPr>
          <w:rFonts w:ascii="PT Astra Serif" w:hAnsi="PT Astra Serif"/>
          <w:sz w:val="28"/>
          <w:szCs w:val="28"/>
        </w:rPr>
        <w:br/>
        <w:t>о каждом вызове медицинского работника, выездной бригады скорой медицинской помощи, а также об экстренной госпитализации гражданина, включённого в систему долговременного ухода, в медицинскую организацию.</w:t>
      </w:r>
    </w:p>
    <w:p w:rsidR="00EC2F29" w:rsidRPr="007A63C7" w:rsidRDefault="00EC2F29" w:rsidP="00337605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5.8.</w:t>
      </w:r>
      <w:r w:rsidRPr="007A63C7">
        <w:rPr>
          <w:rFonts w:ascii="PT Astra Serif" w:hAnsi="PT Astra Serif"/>
          <w:sz w:val="28"/>
          <w:szCs w:val="28"/>
        </w:rPr>
        <w:tab/>
        <w:t xml:space="preserve"> </w:t>
      </w:r>
      <w:proofErr w:type="gramStart"/>
      <w:r w:rsidRPr="007A63C7">
        <w:rPr>
          <w:rFonts w:ascii="PT Astra Serif" w:hAnsi="PT Astra Serif"/>
          <w:sz w:val="28"/>
          <w:szCs w:val="28"/>
        </w:rPr>
        <w:t xml:space="preserve">ТКЦ в целях организации профилактических медицинских осмотров, диспансеризации, диспансерного наблюдения граждан, включённых в систему долговременного ухода, ежемесячно представляет информацию о таких гражданах (сведения о фамилии, имени, отчестве (о последнем – в случае его наличия), адресе места жительства или места пребывания, а также сведения </w:t>
      </w:r>
      <w:r w:rsidR="00337605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>о СНИЛС) в медицинские организации, к которым прикреплены граждане, включённые в систему долговременного ухода, для получения первичной медико-санитарной</w:t>
      </w:r>
      <w:proofErr w:type="gramEnd"/>
      <w:r w:rsidRPr="007A63C7">
        <w:rPr>
          <w:rFonts w:ascii="PT Astra Serif" w:hAnsi="PT Astra Serif"/>
          <w:sz w:val="28"/>
          <w:szCs w:val="28"/>
        </w:rPr>
        <w:t xml:space="preserve"> помощи.</w:t>
      </w:r>
    </w:p>
    <w:p w:rsidR="00EC2F29" w:rsidRPr="007A63C7" w:rsidRDefault="00EC2F29" w:rsidP="00337605">
      <w:pPr>
        <w:widowControl/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5.9.</w:t>
      </w:r>
      <w:r w:rsidRPr="007A63C7">
        <w:rPr>
          <w:rFonts w:ascii="PT Astra Serif" w:hAnsi="PT Astra Serif"/>
          <w:sz w:val="28"/>
          <w:szCs w:val="28"/>
        </w:rPr>
        <w:tab/>
        <w:t xml:space="preserve"> </w:t>
      </w:r>
      <w:proofErr w:type="gramStart"/>
      <w:r w:rsidRPr="007A63C7">
        <w:rPr>
          <w:rFonts w:ascii="PT Astra Serif" w:hAnsi="PT Astra Serif"/>
          <w:sz w:val="28"/>
          <w:szCs w:val="28"/>
        </w:rPr>
        <w:t>Медицинская организация при наличии информации о гражданах, включённых в систему долговременного ухода, полученной в соответствии                      с пунктом 5.8 настоящего раздела, проводит корректировку планов проведения профилактических медицинских осмотров, диспансеризации, диспансерного наблюдения в целях увеличения числа граждан, включённых в систему долговременного ухода.</w:t>
      </w:r>
      <w:proofErr w:type="gramEnd"/>
    </w:p>
    <w:p w:rsidR="00EC2F29" w:rsidRPr="007A63C7" w:rsidRDefault="00EC2F29" w:rsidP="00337605">
      <w:pPr>
        <w:widowControl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5.10.</w:t>
      </w:r>
      <w:r w:rsidRPr="007A63C7">
        <w:rPr>
          <w:rFonts w:ascii="PT Astra Serif" w:hAnsi="PT Astra Serif"/>
          <w:sz w:val="28"/>
          <w:szCs w:val="28"/>
        </w:rPr>
        <w:tab/>
        <w:t>Медицинская организация после выписки из неё гражданина, включённого в систему долговременного ухода</w:t>
      </w:r>
      <w:r w:rsidR="003D1B9A">
        <w:rPr>
          <w:rFonts w:ascii="PT Astra Serif" w:hAnsi="PT Astra Serif"/>
          <w:sz w:val="28"/>
          <w:szCs w:val="28"/>
        </w:rPr>
        <w:t>,</w:t>
      </w:r>
      <w:r w:rsidRPr="007A63C7">
        <w:rPr>
          <w:rFonts w:ascii="PT Astra Serif" w:hAnsi="PT Astra Serif"/>
          <w:sz w:val="28"/>
          <w:szCs w:val="28"/>
        </w:rPr>
        <w:t xml:space="preserve"> которому была оказана медицинская помощь в стационарных условиях, организует проведение его осмотра или консультирования соответствующими медицинскими работниками, оценк</w:t>
      </w:r>
      <w:r w:rsidR="003D1B9A">
        <w:rPr>
          <w:rFonts w:ascii="PT Astra Serif" w:hAnsi="PT Astra Serif"/>
          <w:sz w:val="28"/>
          <w:szCs w:val="28"/>
        </w:rPr>
        <w:t>и</w:t>
      </w:r>
      <w:r w:rsidRPr="007A63C7">
        <w:rPr>
          <w:rFonts w:ascii="PT Astra Serif" w:hAnsi="PT Astra Serif"/>
          <w:sz w:val="28"/>
          <w:szCs w:val="28"/>
        </w:rPr>
        <w:t xml:space="preserve"> состояния его здоровья в соответствии с медицинскими рекомендациями, указанными в выписном эпикризе.</w:t>
      </w:r>
    </w:p>
    <w:p w:rsidR="00EC2F29" w:rsidRPr="007A63C7" w:rsidRDefault="00337605" w:rsidP="002E2CF9">
      <w:pPr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</w:t>
      </w:r>
      <w:r w:rsidR="00EC2F29" w:rsidRPr="007A63C7">
        <w:rPr>
          <w:rFonts w:ascii="PT Astra Serif" w:hAnsi="PT Astra Serif"/>
          <w:sz w:val="28"/>
          <w:szCs w:val="28"/>
        </w:rPr>
        <w:t>_____________</w:t>
      </w:r>
    </w:p>
    <w:p w:rsidR="00EC2F29" w:rsidRPr="007A63C7" w:rsidRDefault="00EC2F29" w:rsidP="00B66885">
      <w:pPr>
        <w:ind w:firstLine="709"/>
        <w:jc w:val="center"/>
        <w:rPr>
          <w:rFonts w:ascii="PT Astra Serif" w:hAnsi="PT Astra Serif"/>
          <w:sz w:val="28"/>
        </w:rPr>
        <w:sectPr w:rsidR="00EC2F29" w:rsidRPr="007A63C7" w:rsidSect="007A63C7">
          <w:endnotePr>
            <w:numFmt w:val="decimal"/>
          </w:endnotePr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A32D39" w:rsidRPr="007A63C7" w:rsidRDefault="00A32D39" w:rsidP="00DB4E23">
      <w:pPr>
        <w:spacing w:line="230" w:lineRule="auto"/>
        <w:ind w:left="5670"/>
        <w:jc w:val="center"/>
        <w:rPr>
          <w:rFonts w:ascii="PT Astra Serif" w:hAnsi="PT Astra Serif"/>
          <w:sz w:val="28"/>
          <w:lang w:eastAsia="en-US"/>
        </w:rPr>
      </w:pPr>
      <w:r w:rsidRPr="007A63C7">
        <w:rPr>
          <w:rFonts w:ascii="PT Astra Serif" w:hAnsi="PT Astra Serif"/>
          <w:sz w:val="28"/>
          <w:lang w:eastAsia="en-US"/>
        </w:rPr>
        <w:lastRenderedPageBreak/>
        <w:t>ПРИЛОЖЕНИЕ № 1</w:t>
      </w:r>
    </w:p>
    <w:p w:rsidR="00A32D39" w:rsidRPr="007A63C7" w:rsidRDefault="00A32D39" w:rsidP="00DB4E23">
      <w:pPr>
        <w:spacing w:line="230" w:lineRule="auto"/>
        <w:ind w:left="5670"/>
        <w:jc w:val="center"/>
        <w:rPr>
          <w:rFonts w:ascii="PT Astra Serif" w:hAnsi="PT Astra Serif"/>
          <w:sz w:val="28"/>
          <w:lang w:eastAsia="en-US"/>
        </w:rPr>
      </w:pPr>
    </w:p>
    <w:p w:rsidR="00A32D39" w:rsidRDefault="00A32D39" w:rsidP="00DB4E23">
      <w:pPr>
        <w:spacing w:line="230" w:lineRule="auto"/>
        <w:ind w:left="5670"/>
        <w:jc w:val="center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  <w:lang w:eastAsia="en-US"/>
        </w:rPr>
        <w:t>к Регламенту</w:t>
      </w:r>
    </w:p>
    <w:p w:rsidR="00A32D39" w:rsidRDefault="00A32D39" w:rsidP="00DB4E23">
      <w:pPr>
        <w:spacing w:line="230" w:lineRule="auto"/>
        <w:ind w:firstLine="709"/>
        <w:jc w:val="center"/>
        <w:rPr>
          <w:rFonts w:ascii="PT Astra Serif" w:hAnsi="PT Astra Serif"/>
          <w:sz w:val="28"/>
        </w:rPr>
      </w:pPr>
    </w:p>
    <w:p w:rsidR="00A32D39" w:rsidRPr="007A63C7" w:rsidRDefault="00A32D39" w:rsidP="00DB4E23">
      <w:pPr>
        <w:spacing w:line="230" w:lineRule="auto"/>
        <w:ind w:firstLine="709"/>
        <w:jc w:val="center"/>
        <w:rPr>
          <w:rFonts w:ascii="PT Astra Serif" w:hAnsi="PT Astra Serif"/>
          <w:sz w:val="28"/>
        </w:rPr>
      </w:pPr>
    </w:p>
    <w:p w:rsidR="00EC2F29" w:rsidRPr="007A63C7" w:rsidRDefault="00EC2F29" w:rsidP="00DB4E23">
      <w:pPr>
        <w:widowControl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A63C7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EC2F29" w:rsidRPr="007A63C7" w:rsidRDefault="00EC2F29" w:rsidP="00DB4E23">
      <w:pPr>
        <w:widowControl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A63C7">
        <w:rPr>
          <w:rFonts w:ascii="PT Astra Serif" w:hAnsi="PT Astra Serif"/>
          <w:b/>
          <w:sz w:val="28"/>
          <w:szCs w:val="28"/>
        </w:rPr>
        <w:t xml:space="preserve">исполнительных органов Ульяновской области </w:t>
      </w:r>
      <w:r w:rsidRPr="007A63C7">
        <w:rPr>
          <w:rFonts w:ascii="PT Astra Serif" w:hAnsi="PT Astra Serif"/>
          <w:b/>
          <w:sz w:val="28"/>
          <w:szCs w:val="28"/>
        </w:rPr>
        <w:br/>
        <w:t xml:space="preserve">и организаций, участвующих в межведомственном взаимодействии </w:t>
      </w:r>
    </w:p>
    <w:p w:rsidR="00EC2F29" w:rsidRPr="007A63C7" w:rsidRDefault="00EC2F29" w:rsidP="00DB4E23">
      <w:pPr>
        <w:widowControl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A63C7">
        <w:rPr>
          <w:rFonts w:ascii="PT Astra Serif" w:hAnsi="PT Astra Serif"/>
          <w:b/>
          <w:sz w:val="28"/>
          <w:szCs w:val="28"/>
        </w:rPr>
        <w:t xml:space="preserve">участников системы долговременного ухода за гражданами пожилого </w:t>
      </w:r>
    </w:p>
    <w:p w:rsidR="00EC2F29" w:rsidRPr="007A63C7" w:rsidRDefault="00EC2F29" w:rsidP="00DB4E23">
      <w:pPr>
        <w:widowControl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A63C7">
        <w:rPr>
          <w:rFonts w:ascii="PT Astra Serif" w:hAnsi="PT Astra Serif"/>
          <w:b/>
          <w:sz w:val="28"/>
          <w:szCs w:val="28"/>
        </w:rPr>
        <w:t xml:space="preserve">возраста и инвалидами, нуждающимися в уходе, </w:t>
      </w:r>
    </w:p>
    <w:p w:rsidR="00EC2F29" w:rsidRPr="007A63C7" w:rsidRDefault="00EC2F29" w:rsidP="00DB4E23">
      <w:pPr>
        <w:widowControl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A63C7">
        <w:rPr>
          <w:rFonts w:ascii="PT Astra Serif" w:hAnsi="PT Astra Serif"/>
          <w:b/>
          <w:sz w:val="28"/>
          <w:szCs w:val="28"/>
        </w:rPr>
        <w:t>на территории Ульяновской области</w:t>
      </w:r>
    </w:p>
    <w:p w:rsidR="00EC2F29" w:rsidRPr="00DB4E23" w:rsidRDefault="00EC2F29" w:rsidP="00DB4E23">
      <w:pPr>
        <w:widowControl/>
        <w:spacing w:line="230" w:lineRule="auto"/>
        <w:ind w:firstLine="709"/>
        <w:jc w:val="center"/>
        <w:rPr>
          <w:rFonts w:ascii="PT Astra Serif" w:hAnsi="PT Astra Serif"/>
          <w:b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387"/>
        <w:gridCol w:w="4874"/>
      </w:tblGrid>
      <w:tr w:rsidR="00EC2F29" w:rsidRPr="007A63C7" w:rsidTr="00A32D39">
        <w:tc>
          <w:tcPr>
            <w:tcW w:w="301" w:type="pct"/>
            <w:vAlign w:val="center"/>
          </w:tcPr>
          <w:p w:rsidR="00EC2F29" w:rsidRPr="007A63C7" w:rsidRDefault="00EC2F29" w:rsidP="00DB4E23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226" w:type="pct"/>
            <w:vAlign w:val="center"/>
          </w:tcPr>
          <w:p w:rsidR="00EC2F29" w:rsidRPr="007A63C7" w:rsidRDefault="00EC2F29" w:rsidP="00DB4E23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Наименования исполнительных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органов Ульяновской области</w:t>
            </w:r>
          </w:p>
          <w:p w:rsidR="00EC2F29" w:rsidRPr="007A63C7" w:rsidRDefault="00EC2F29" w:rsidP="00DB4E23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и организаций</w:t>
            </w:r>
          </w:p>
        </w:tc>
        <w:tc>
          <w:tcPr>
            <w:tcW w:w="2473" w:type="pct"/>
            <w:vAlign w:val="center"/>
          </w:tcPr>
          <w:p w:rsidR="00EC2F29" w:rsidRPr="007A63C7" w:rsidRDefault="00EC2F29" w:rsidP="00DB4E23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Ответственные должностные лица</w:t>
            </w:r>
          </w:p>
          <w:p w:rsidR="00EC2F29" w:rsidRPr="007A63C7" w:rsidRDefault="00EC2F29" w:rsidP="00DB4E23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(работники)*</w:t>
            </w:r>
          </w:p>
        </w:tc>
      </w:tr>
    </w:tbl>
    <w:p w:rsidR="00A32D39" w:rsidRPr="00A32D39" w:rsidRDefault="00A32D39" w:rsidP="00A32D39">
      <w:pPr>
        <w:spacing w:line="14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387"/>
        <w:gridCol w:w="4874"/>
      </w:tblGrid>
      <w:tr w:rsidR="00A32D39" w:rsidRPr="007A63C7" w:rsidTr="00A32D39">
        <w:trPr>
          <w:tblHeader/>
        </w:trPr>
        <w:tc>
          <w:tcPr>
            <w:tcW w:w="301" w:type="pct"/>
            <w:vAlign w:val="center"/>
          </w:tcPr>
          <w:p w:rsidR="00A32D39" w:rsidRPr="007A63C7" w:rsidRDefault="00A32D3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26" w:type="pct"/>
            <w:vAlign w:val="center"/>
          </w:tcPr>
          <w:p w:rsidR="00A32D39" w:rsidRPr="007A63C7" w:rsidRDefault="00A32D3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73" w:type="pct"/>
            <w:vAlign w:val="center"/>
          </w:tcPr>
          <w:p w:rsidR="00A32D39" w:rsidRPr="007A63C7" w:rsidRDefault="00A32D3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C2F29" w:rsidRPr="007A63C7" w:rsidTr="00DB4E23">
        <w:trPr>
          <w:trHeight w:val="64"/>
        </w:trPr>
        <w:tc>
          <w:tcPr>
            <w:tcW w:w="5000" w:type="pct"/>
            <w:gridSpan w:val="3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Исполнительные органы Ульяновской области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226" w:type="pct"/>
          </w:tcPr>
          <w:p w:rsidR="00A32D39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Министерство 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социального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развития Ульяновской области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Заместитель Министра социального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развития Ульяновской области,</w:t>
            </w:r>
          </w:p>
          <w:p w:rsidR="003D1B9A" w:rsidRDefault="00EC2F29" w:rsidP="003D1B9A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директор </w:t>
            </w:r>
            <w:r w:rsidR="003D1B9A" w:rsidRPr="007A63C7">
              <w:rPr>
                <w:rFonts w:ascii="PT Astra Serif" w:hAnsi="PT Astra Serif"/>
                <w:sz w:val="28"/>
                <w:szCs w:val="28"/>
              </w:rPr>
              <w:t>департамента социального развития и социального благополучия</w:t>
            </w:r>
            <w:r w:rsidR="003D1B9A">
              <w:rPr>
                <w:rFonts w:ascii="PT Astra Serif" w:hAnsi="PT Astra Serif"/>
                <w:sz w:val="28"/>
                <w:szCs w:val="28"/>
              </w:rPr>
              <w:t xml:space="preserve"> Министерства социального развития Ульяновской области</w:t>
            </w:r>
            <w:r w:rsidR="003D1B9A"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и референт </w:t>
            </w:r>
          </w:p>
          <w:p w:rsidR="003D1B9A" w:rsidRDefault="00EC2F29" w:rsidP="003D1B9A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департамента социального развития </w:t>
            </w:r>
          </w:p>
          <w:p w:rsidR="003D1B9A" w:rsidRDefault="00EC2F29" w:rsidP="003D1B9A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и социального благополучия</w:t>
            </w:r>
            <w:r w:rsidR="003D1B9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3D1B9A" w:rsidP="003D1B9A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Министерства социального развития Ульяновской области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Министерство здравоохранения Ульяновской области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Заместитель Министра здравоохран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е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ния Ульяновской области, </w:t>
            </w:r>
          </w:p>
          <w:p w:rsidR="00DB4E23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директор </w:t>
            </w:r>
            <w:r w:rsidR="00DB4E23" w:rsidRPr="007A63C7">
              <w:rPr>
                <w:rFonts w:ascii="PT Astra Serif" w:hAnsi="PT Astra Serif"/>
                <w:sz w:val="28"/>
                <w:szCs w:val="28"/>
              </w:rPr>
              <w:t>департамента организации медицинской помощи населению</w:t>
            </w:r>
            <w:r w:rsidR="00DB4E2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B4E23" w:rsidRDefault="003D1B9A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Министерства здравоохранения </w:t>
            </w:r>
          </w:p>
          <w:p w:rsidR="00DB4E23" w:rsidRDefault="003D1B9A" w:rsidP="00DB4E23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C2F29" w:rsidRPr="007A63C7">
              <w:rPr>
                <w:rFonts w:ascii="PT Astra Serif" w:hAnsi="PT Astra Serif"/>
                <w:sz w:val="28"/>
                <w:szCs w:val="28"/>
              </w:rPr>
              <w:t>и заместитель директора департамента организации медицинской помощи населению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B4E23" w:rsidRDefault="003D1B9A" w:rsidP="00DB4E23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Министерства здравоохранения </w:t>
            </w:r>
          </w:p>
          <w:p w:rsidR="00EC2F29" w:rsidRPr="007A63C7" w:rsidRDefault="003D1B9A" w:rsidP="00DB4E23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  <w:tr w:rsidR="00EC2F29" w:rsidRPr="007A63C7" w:rsidTr="007A63C7">
        <w:tc>
          <w:tcPr>
            <w:tcW w:w="5000" w:type="pct"/>
            <w:gridSpan w:val="3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Областные государственные организации социального обслуживания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226" w:type="pct"/>
          </w:tcPr>
          <w:p w:rsidR="00A32D39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Областное государственное </w:t>
            </w:r>
          </w:p>
          <w:p w:rsidR="00A32D39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автономное учреждение социал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ь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ного обслуживания «Геронтол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гический центр «ЗАБОТА» </w:t>
            </w:r>
          </w:p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в г. Ульяновске»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Директор учреждения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Областное государственное авт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номное учреждение социального обслуживания «Психоневролог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и</w:t>
            </w:r>
            <w:r w:rsidR="00A32D39">
              <w:rPr>
                <w:rFonts w:ascii="PT Astra Serif" w:hAnsi="PT Astra Serif"/>
                <w:sz w:val="28"/>
                <w:szCs w:val="28"/>
              </w:rPr>
              <w:t xml:space="preserve">ческий интернат 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с. 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Акшуат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Директор учреждения,</w:t>
            </w:r>
          </w:p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заместитель директора учреждения</w:t>
            </w:r>
          </w:p>
          <w:p w:rsidR="00EC2F29" w:rsidRPr="007A63C7" w:rsidRDefault="00EC2F29" w:rsidP="008B6869">
            <w:pPr>
              <w:widowControl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по общим вопросам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26" w:type="pct"/>
          </w:tcPr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Областное государственное </w:t>
            </w:r>
          </w:p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автономное учреждение социал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ь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ного обслуживания «Комплек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с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ный центр социального 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обслуживания населения «Исток» в г. Ульяновске»</w:t>
            </w:r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Директор учреждения,</w:t>
            </w:r>
          </w:p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отделения 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реабилитации (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абилитации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) граждан старшего поколения и инвалидов 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по системе долговременного ухода</w:t>
            </w:r>
            <w:r w:rsidR="003D1B9A">
              <w:rPr>
                <w:rFonts w:ascii="PT Astra Serif" w:hAnsi="PT Astra Serif"/>
                <w:sz w:val="28"/>
                <w:szCs w:val="28"/>
              </w:rPr>
              <w:t xml:space="preserve"> учреждения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2226" w:type="pct"/>
          </w:tcPr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Областное государственное </w:t>
            </w:r>
          </w:p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бюджетное учреждение социал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ь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ного обслуживания «Комплек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с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ный центр социального обслуж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и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вания «Парус надежды» 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>. Кузоватово</w:t>
            </w:r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Директор учреждения,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 заместитель директора учреждения 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по надомному обслуживанию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2226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Областное государственное бю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д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жетное учреждение социального обслуживания «Комплексный центр социального обслуживания «Доверие» в г. Димитровграде»</w:t>
            </w:r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Директор учреждения,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заместитель директора учреждения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по реабилитационной части,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заместитель директора учреждения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по надомному обслуживанию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2226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Областное государственное бю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д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жетное учреждение социального обслуживания «Комплексный центр социального обслуживания «Гармония» в 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>. Павловка»</w:t>
            </w:r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Директор учреждения,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заместитель директора учреждения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по надомному обслуживанию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2226" w:type="pct"/>
          </w:tcPr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Областное государственное 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казённое учреждение социальной защиты населения Ульяновской области,</w:t>
            </w:r>
            <w:r w:rsidR="00A32D3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региональный координ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а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ционный центр, территориальные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координационные центры</w:t>
            </w:r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Директор учреждения,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руководител</w:t>
            </w:r>
            <w:r w:rsidR="005658CB">
              <w:rPr>
                <w:rFonts w:ascii="PT Astra Serif" w:hAnsi="PT Astra Serif"/>
                <w:sz w:val="28"/>
                <w:szCs w:val="28"/>
              </w:rPr>
              <w:t>ь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региональн</w:t>
            </w:r>
            <w:r w:rsidR="005658CB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5658CB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координационн</w:t>
            </w:r>
            <w:r w:rsidR="005658CB">
              <w:rPr>
                <w:rFonts w:ascii="PT Astra Serif" w:hAnsi="PT Astra Serif"/>
                <w:sz w:val="28"/>
                <w:szCs w:val="28"/>
              </w:rPr>
              <w:t>ого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 центр</w:t>
            </w:r>
            <w:r w:rsidR="005658CB">
              <w:rPr>
                <w:rFonts w:ascii="PT Astra Serif" w:hAnsi="PT Astra Serif"/>
                <w:sz w:val="28"/>
                <w:szCs w:val="28"/>
              </w:rPr>
              <w:t xml:space="preserve">а, </w:t>
            </w:r>
          </w:p>
          <w:p w:rsidR="005658CB" w:rsidRDefault="005658CB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руководители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территориальных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5658CB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координационных центров</w:t>
            </w:r>
          </w:p>
        </w:tc>
      </w:tr>
      <w:tr w:rsidR="00EC2F29" w:rsidRPr="007A63C7" w:rsidTr="007A63C7">
        <w:tc>
          <w:tcPr>
            <w:tcW w:w="5000" w:type="pct"/>
            <w:gridSpan w:val="3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Областные государственные медицинские организации 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2226" w:type="pct"/>
          </w:tcPr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здравоохранения 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городская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5658CB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поликлиника № 1 им.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С.М.</w:t>
            </w:r>
            <w:r w:rsidR="00EC2F29" w:rsidRPr="007A63C7">
              <w:rPr>
                <w:rFonts w:ascii="PT Astra Serif" w:hAnsi="PT Astra Serif"/>
                <w:sz w:val="28"/>
                <w:szCs w:val="28"/>
              </w:rPr>
              <w:t>Кирова</w:t>
            </w:r>
            <w:proofErr w:type="spellEnd"/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2226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«Городская больница № 2»</w:t>
            </w:r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2226" w:type="pct"/>
          </w:tcPr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здравоохранения 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Городская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поликлиника № 3</w:t>
            </w:r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2226" w:type="pct"/>
          </w:tcPr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Городская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поликлиника № 4»</w:t>
            </w:r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2226" w:type="pct"/>
          </w:tcPr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Городская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поликлиника № 5»</w:t>
            </w:r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226" w:type="pct"/>
          </w:tcPr>
          <w:p w:rsidR="00A32D39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Городская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поликлиника № 6»</w:t>
            </w:r>
          </w:p>
        </w:tc>
        <w:tc>
          <w:tcPr>
            <w:tcW w:w="2473" w:type="pct"/>
          </w:tcPr>
          <w:p w:rsidR="00EC2F29" w:rsidRPr="007A63C7" w:rsidRDefault="00EC2F29" w:rsidP="005658CB">
            <w:pPr>
              <w:widowControl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2226" w:type="pct"/>
          </w:tcPr>
          <w:p w:rsidR="00A32D39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Центральная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городская клиническая </w:t>
            </w:r>
          </w:p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больница г. Ульяновска»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здравоохранения «Центральная клиническая медико-санитарная часть имени заслуженного врача России 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В.А.Егорова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Базарносызга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Большенага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т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кинская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Вешкаймская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2226" w:type="pct"/>
          </w:tcPr>
          <w:p w:rsidR="00A32D39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Инзенская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Карсунская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рай</w:t>
            </w:r>
            <w:r w:rsidR="005658CB">
              <w:rPr>
                <w:rFonts w:ascii="PT Astra Serif" w:hAnsi="PT Astra Serif"/>
                <w:sz w:val="28"/>
                <w:szCs w:val="28"/>
              </w:rPr>
              <w:t xml:space="preserve">онная больница имени врача </w:t>
            </w:r>
            <w:proofErr w:type="spellStart"/>
            <w:r w:rsidR="005658CB">
              <w:rPr>
                <w:rFonts w:ascii="PT Astra Serif" w:hAnsi="PT Astra Serif"/>
                <w:sz w:val="28"/>
                <w:szCs w:val="28"/>
              </w:rPr>
              <w:t>В.И.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Фиошина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23.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Кузоватовская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24.</w:t>
            </w:r>
          </w:p>
        </w:tc>
        <w:tc>
          <w:tcPr>
            <w:tcW w:w="2226" w:type="pct"/>
          </w:tcPr>
          <w:p w:rsidR="00A32D39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Майнская</w:t>
            </w:r>
            <w:proofErr w:type="spellEnd"/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25.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Новомайнская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участковая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26.</w:t>
            </w:r>
          </w:p>
        </w:tc>
        <w:tc>
          <w:tcPr>
            <w:tcW w:w="2226" w:type="pct"/>
          </w:tcPr>
          <w:p w:rsidR="00A32D39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здравоохранения </w:t>
            </w:r>
            <w:r w:rsidR="005658CB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Тиинская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участковая больница</w:t>
            </w:r>
            <w:r w:rsidR="005658C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27.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здравоохранения </w:t>
            </w:r>
            <w:r w:rsidR="005658CB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="005658CB">
              <w:rPr>
                <w:rFonts w:ascii="PT Astra Serif" w:hAnsi="PT Astra Serif"/>
                <w:sz w:val="28"/>
                <w:szCs w:val="28"/>
              </w:rPr>
              <w:t>Р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язановская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участковая больница</w:t>
            </w:r>
            <w:r w:rsidR="005658C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здравоохранения </w:t>
            </w:r>
            <w:r w:rsidR="005658CB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Зерносовхо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з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участковая больница</w:t>
            </w:r>
            <w:r w:rsidR="005658C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29.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здравоохранения </w:t>
            </w:r>
            <w:r w:rsidR="005658CB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Мулловская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участковая больница</w:t>
            </w:r>
            <w:r w:rsidR="005658C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30.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31.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Новом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а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лыклинская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32.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«Новоспасская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33.</w:t>
            </w:r>
          </w:p>
        </w:tc>
        <w:tc>
          <w:tcPr>
            <w:tcW w:w="2226" w:type="pct"/>
          </w:tcPr>
          <w:p w:rsidR="00A32D39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здравоохранения «Павловская районная больница имени </w:t>
            </w:r>
          </w:p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заслуженного врача России 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А.И.Марьина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34.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«Радищевская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35.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«Сенгилеевская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36.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Старокула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т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кинская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37.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Старомайнская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38.</w:t>
            </w:r>
          </w:p>
        </w:tc>
        <w:tc>
          <w:tcPr>
            <w:tcW w:w="2226" w:type="pct"/>
          </w:tcPr>
          <w:p w:rsidR="008B6869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Сурская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39.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Тереньгульская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40.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«Ульяновская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41.</w:t>
            </w:r>
          </w:p>
        </w:tc>
        <w:tc>
          <w:tcPr>
            <w:tcW w:w="2226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Чердаклинская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  <w:tr w:rsidR="00EC2F29" w:rsidRPr="007A63C7" w:rsidTr="00A32D39">
        <w:tc>
          <w:tcPr>
            <w:tcW w:w="301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lastRenderedPageBreak/>
              <w:t>42.</w:t>
            </w:r>
          </w:p>
        </w:tc>
        <w:tc>
          <w:tcPr>
            <w:tcW w:w="2226" w:type="pct"/>
          </w:tcPr>
          <w:p w:rsidR="008B6869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Новоульяно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в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ская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 городская больница </w:t>
            </w:r>
          </w:p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им. 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А.Ф.Альберт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73" w:type="pct"/>
          </w:tcPr>
          <w:p w:rsidR="00EC2F29" w:rsidRPr="007A63C7" w:rsidRDefault="00EC2F29" w:rsidP="008B6869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Врач-терапевт, </w:t>
            </w:r>
            <w:r w:rsidRPr="007A63C7">
              <w:rPr>
                <w:rFonts w:ascii="PT Astra Serif" w:hAnsi="PT Astra Serif"/>
                <w:sz w:val="28"/>
                <w:szCs w:val="28"/>
              </w:rPr>
              <w:br/>
              <w:t>врач-гериатр (при наличии)</w:t>
            </w:r>
          </w:p>
        </w:tc>
      </w:tr>
    </w:tbl>
    <w:p w:rsidR="00EC2F29" w:rsidRPr="003F6802" w:rsidRDefault="00EC2F29" w:rsidP="008B6869">
      <w:pPr>
        <w:widowControl/>
        <w:spacing w:line="233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C2F29" w:rsidRPr="007A63C7" w:rsidRDefault="008B6869" w:rsidP="008B6869">
      <w:pPr>
        <w:widowControl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</w:p>
    <w:p w:rsidR="00EC2F29" w:rsidRPr="007A63C7" w:rsidRDefault="00EC2F29" w:rsidP="008B6869">
      <w:pPr>
        <w:widowControl/>
        <w:spacing w:line="233" w:lineRule="auto"/>
        <w:ind w:firstLine="709"/>
        <w:jc w:val="both"/>
        <w:rPr>
          <w:rFonts w:ascii="PT Astra Serif" w:hAnsi="PT Astra Serif"/>
          <w:sz w:val="22"/>
          <w:szCs w:val="28"/>
        </w:rPr>
      </w:pPr>
      <w:r w:rsidRPr="007A63C7">
        <w:rPr>
          <w:rFonts w:ascii="PT Astra Serif" w:hAnsi="PT Astra Serif"/>
          <w:sz w:val="28"/>
          <w:szCs w:val="28"/>
          <w:vertAlign w:val="superscript"/>
        </w:rPr>
        <w:t xml:space="preserve">* </w:t>
      </w:r>
      <w:r w:rsidRPr="007A63C7">
        <w:rPr>
          <w:rFonts w:ascii="PT Astra Serif" w:hAnsi="PT Astra Serif"/>
          <w:sz w:val="22"/>
          <w:szCs w:val="28"/>
        </w:rPr>
        <w:t>Должностные лица</w:t>
      </w:r>
      <w:r w:rsidRPr="007A63C7">
        <w:rPr>
          <w:rFonts w:ascii="PT Astra Serif" w:hAnsi="PT Astra Serif"/>
          <w:sz w:val="16"/>
          <w:szCs w:val="28"/>
        </w:rPr>
        <w:t xml:space="preserve"> </w:t>
      </w:r>
      <w:r w:rsidRPr="007A63C7">
        <w:rPr>
          <w:rFonts w:ascii="PT Astra Serif" w:hAnsi="PT Astra Serif"/>
          <w:sz w:val="22"/>
          <w:szCs w:val="28"/>
        </w:rPr>
        <w:t>исполнительных органов Ульяновской области и работники организаций, ответ</w:t>
      </w:r>
      <w:r w:rsidR="008B6869">
        <w:rPr>
          <w:rFonts w:ascii="PT Astra Serif" w:hAnsi="PT Astra Serif"/>
          <w:sz w:val="22"/>
          <w:szCs w:val="28"/>
        </w:rPr>
        <w:t xml:space="preserve">ственные </w:t>
      </w:r>
      <w:r w:rsidRPr="007A63C7">
        <w:rPr>
          <w:rFonts w:ascii="PT Astra Serif" w:hAnsi="PT Astra Serif"/>
          <w:sz w:val="22"/>
          <w:szCs w:val="28"/>
        </w:rPr>
        <w:t>за функционирование системы долговременного ухода за гражданами пожилого во</w:t>
      </w:r>
      <w:r w:rsidRPr="007A63C7">
        <w:rPr>
          <w:rFonts w:ascii="PT Astra Serif" w:hAnsi="PT Astra Serif"/>
          <w:sz w:val="22"/>
          <w:szCs w:val="28"/>
        </w:rPr>
        <w:t>з</w:t>
      </w:r>
      <w:r w:rsidRPr="007A63C7">
        <w:rPr>
          <w:rFonts w:ascii="PT Astra Serif" w:hAnsi="PT Astra Serif"/>
          <w:sz w:val="22"/>
          <w:szCs w:val="28"/>
        </w:rPr>
        <w:t>раста и инвалидами, нуждающимися в уходе, на территории Ульяновской области, назначаются пр</w:t>
      </w:r>
      <w:r w:rsidRPr="007A63C7">
        <w:rPr>
          <w:rFonts w:ascii="PT Astra Serif" w:hAnsi="PT Astra Serif"/>
          <w:sz w:val="22"/>
          <w:szCs w:val="28"/>
        </w:rPr>
        <w:t>а</w:t>
      </w:r>
      <w:r w:rsidRPr="007A63C7">
        <w:rPr>
          <w:rFonts w:ascii="PT Astra Serif" w:hAnsi="PT Astra Serif"/>
          <w:sz w:val="22"/>
          <w:szCs w:val="28"/>
        </w:rPr>
        <w:t xml:space="preserve">вовыми актами указанных органов и организаций. </w:t>
      </w:r>
    </w:p>
    <w:p w:rsidR="00EC2F29" w:rsidRPr="007A63C7" w:rsidRDefault="00EC2F29" w:rsidP="002E2CF9">
      <w:pPr>
        <w:widowControl/>
        <w:ind w:firstLine="709"/>
        <w:jc w:val="center"/>
        <w:rPr>
          <w:rFonts w:ascii="PT Astra Serif" w:hAnsi="PT Astra Serif"/>
          <w:sz w:val="28"/>
          <w:szCs w:val="28"/>
        </w:rPr>
        <w:sectPr w:rsidR="00EC2F29" w:rsidRPr="007A63C7" w:rsidSect="007A63C7">
          <w:endnotePr>
            <w:numFmt w:val="decimal"/>
          </w:endnotePr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  <w:r w:rsidRPr="007A63C7">
        <w:rPr>
          <w:rFonts w:ascii="PT Astra Serif" w:hAnsi="PT Astra Serif"/>
          <w:sz w:val="28"/>
          <w:szCs w:val="28"/>
        </w:rPr>
        <w:t>____________________</w:t>
      </w:r>
    </w:p>
    <w:p w:rsidR="008B6869" w:rsidRPr="007A63C7" w:rsidRDefault="008B6869" w:rsidP="008B6869">
      <w:pPr>
        <w:widowControl/>
        <w:spacing w:line="317" w:lineRule="exact"/>
        <w:ind w:left="5670"/>
        <w:jc w:val="center"/>
        <w:rPr>
          <w:rFonts w:ascii="PT Astra Serif" w:hAnsi="PT Astra Serif"/>
          <w:color w:val="000000"/>
          <w:spacing w:val="1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lastRenderedPageBreak/>
        <w:t>ПРИЛОЖЕНИЕ № 2</w:t>
      </w:r>
    </w:p>
    <w:p w:rsidR="008B6869" w:rsidRPr="007A63C7" w:rsidRDefault="008B6869" w:rsidP="008B6869">
      <w:pPr>
        <w:widowControl/>
        <w:spacing w:line="317" w:lineRule="exact"/>
        <w:ind w:left="5670"/>
        <w:jc w:val="center"/>
        <w:rPr>
          <w:rFonts w:ascii="PT Astra Serif" w:hAnsi="PT Astra Serif"/>
          <w:color w:val="000000"/>
          <w:spacing w:val="1"/>
          <w:sz w:val="28"/>
          <w:szCs w:val="28"/>
        </w:rPr>
      </w:pPr>
    </w:p>
    <w:p w:rsidR="008B6869" w:rsidRDefault="008B6869" w:rsidP="008B6869">
      <w:pPr>
        <w:widowControl/>
        <w:ind w:left="5670"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к Регламенту</w:t>
      </w:r>
    </w:p>
    <w:p w:rsidR="008B6869" w:rsidRDefault="008B6869" w:rsidP="002E2CF9">
      <w:pPr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B6869" w:rsidRDefault="008B6869" w:rsidP="002E2CF9">
      <w:pPr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B6869" w:rsidRDefault="008B6869" w:rsidP="002E2CF9">
      <w:pPr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B6869" w:rsidRPr="007A63C7" w:rsidRDefault="008B6869" w:rsidP="002E2CF9">
      <w:pPr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8B6869">
      <w:pPr>
        <w:widowControl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A63C7">
        <w:rPr>
          <w:rFonts w:ascii="PT Astra Serif" w:hAnsi="PT Astra Serif"/>
          <w:b/>
          <w:bCs/>
          <w:color w:val="000000"/>
          <w:sz w:val="28"/>
          <w:szCs w:val="28"/>
        </w:rPr>
        <w:t>ШКАЛА</w:t>
      </w:r>
    </w:p>
    <w:p w:rsidR="008B6869" w:rsidRDefault="00EC2F29" w:rsidP="008B6869">
      <w:pPr>
        <w:widowControl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A63C7">
        <w:rPr>
          <w:rFonts w:ascii="PT Astra Serif" w:hAnsi="PT Astra Serif"/>
          <w:b/>
          <w:bCs/>
          <w:color w:val="000000"/>
          <w:sz w:val="28"/>
          <w:szCs w:val="28"/>
        </w:rPr>
        <w:t xml:space="preserve">реабилитационной маршрутизации для системы </w:t>
      </w:r>
    </w:p>
    <w:p w:rsidR="008B6869" w:rsidRDefault="00EC2F29" w:rsidP="008B6869">
      <w:pPr>
        <w:widowControl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A63C7">
        <w:rPr>
          <w:rFonts w:ascii="PT Astra Serif" w:hAnsi="PT Astra Serif"/>
          <w:b/>
          <w:bCs/>
          <w:color w:val="000000"/>
          <w:sz w:val="28"/>
          <w:szCs w:val="28"/>
        </w:rPr>
        <w:t xml:space="preserve">долговременного ухода за гражданами пожилого возраста </w:t>
      </w:r>
    </w:p>
    <w:p w:rsidR="00EC2F29" w:rsidRPr="007A63C7" w:rsidRDefault="00EC2F29" w:rsidP="008B6869">
      <w:pPr>
        <w:widowControl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A63C7">
        <w:rPr>
          <w:rFonts w:ascii="PT Astra Serif" w:hAnsi="PT Astra Serif"/>
          <w:b/>
          <w:bCs/>
          <w:color w:val="000000"/>
          <w:sz w:val="28"/>
          <w:szCs w:val="28"/>
        </w:rPr>
        <w:t>и инвалидами, нуждающимися в уходе</w:t>
      </w:r>
    </w:p>
    <w:p w:rsidR="00EC2F29" w:rsidRPr="007A63C7" w:rsidRDefault="00EC2F29" w:rsidP="002E2CF9">
      <w:pPr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4"/>
        <w:gridCol w:w="7391"/>
      </w:tblGrid>
      <w:tr w:rsidR="00EC2F29" w:rsidRPr="007A63C7" w:rsidTr="008B6869">
        <w:tc>
          <w:tcPr>
            <w:tcW w:w="1250" w:type="pct"/>
            <w:vAlign w:val="center"/>
          </w:tcPr>
          <w:p w:rsidR="008B6869" w:rsidRDefault="00EC2F29" w:rsidP="008B6869">
            <w:pPr>
              <w:widowControl/>
              <w:jc w:val="center"/>
              <w:rPr>
                <w:rFonts w:ascii="PT Astra Serif" w:hAnsi="PT Astra Serif"/>
                <w:bCs/>
                <w:color w:val="000000"/>
                <w:sz w:val="28"/>
                <w:szCs w:val="25"/>
              </w:rPr>
            </w:pPr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t xml:space="preserve">Значение </w:t>
            </w:r>
          </w:p>
          <w:p w:rsidR="00EC2F29" w:rsidRPr="008B6869" w:rsidRDefault="00EC2F29" w:rsidP="008B6869">
            <w:pPr>
              <w:widowControl/>
              <w:jc w:val="center"/>
              <w:rPr>
                <w:rFonts w:ascii="PT Astra Serif" w:hAnsi="PT Astra Serif"/>
                <w:bCs/>
                <w:color w:val="000000"/>
                <w:sz w:val="28"/>
                <w:szCs w:val="25"/>
              </w:rPr>
            </w:pPr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t xml:space="preserve">показателя шкалы </w:t>
            </w:r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br/>
              <w:t>реабилитационной маршрутизации</w:t>
            </w:r>
          </w:p>
          <w:p w:rsidR="00EC2F29" w:rsidRPr="008B6869" w:rsidRDefault="00EC2F29" w:rsidP="008B686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t xml:space="preserve">для системы </w:t>
            </w:r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br/>
              <w:t>долговременного ухода (баллы)</w:t>
            </w:r>
          </w:p>
        </w:tc>
        <w:tc>
          <w:tcPr>
            <w:tcW w:w="3750" w:type="pct"/>
            <w:vAlign w:val="center"/>
          </w:tcPr>
          <w:p w:rsidR="008B6869" w:rsidRDefault="00EC2F29" w:rsidP="008B6869">
            <w:pPr>
              <w:widowControl/>
              <w:jc w:val="center"/>
              <w:rPr>
                <w:rFonts w:ascii="PT Astra Serif" w:hAnsi="PT Astra Serif"/>
                <w:bCs/>
                <w:color w:val="000000"/>
                <w:sz w:val="28"/>
                <w:szCs w:val="25"/>
              </w:rPr>
            </w:pPr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t xml:space="preserve">Описание состояния функционирования и ограничения </w:t>
            </w:r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br/>
              <w:t xml:space="preserve">жизнедеятельности граждан пожилого возраста </w:t>
            </w:r>
          </w:p>
          <w:p w:rsidR="008B6869" w:rsidRDefault="00EC2F29" w:rsidP="008B6869">
            <w:pPr>
              <w:widowControl/>
              <w:jc w:val="center"/>
              <w:rPr>
                <w:rFonts w:ascii="PT Astra Serif" w:hAnsi="PT Astra Serif"/>
                <w:bCs/>
                <w:color w:val="000000"/>
                <w:sz w:val="28"/>
                <w:szCs w:val="25"/>
              </w:rPr>
            </w:pPr>
            <w:proofErr w:type="gramStart"/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t xml:space="preserve">и инвалидов, нуждающихся в уходе (функции </w:t>
            </w:r>
            <w:proofErr w:type="gramEnd"/>
          </w:p>
          <w:p w:rsidR="00EC2F29" w:rsidRPr="008B6869" w:rsidRDefault="00EC2F29" w:rsidP="008B6869">
            <w:pPr>
              <w:widowControl/>
              <w:jc w:val="center"/>
              <w:rPr>
                <w:rFonts w:ascii="PT Astra Serif" w:hAnsi="PT Astra Serif"/>
                <w:bCs/>
                <w:color w:val="000000"/>
                <w:sz w:val="28"/>
                <w:szCs w:val="25"/>
              </w:rPr>
            </w:pPr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t>и структуры организма, активность и участие пациента)</w:t>
            </w:r>
          </w:p>
        </w:tc>
      </w:tr>
    </w:tbl>
    <w:p w:rsidR="008B6869" w:rsidRPr="008B6869" w:rsidRDefault="008B6869" w:rsidP="008B6869">
      <w:pPr>
        <w:spacing w:line="14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4"/>
        <w:gridCol w:w="7391"/>
      </w:tblGrid>
      <w:tr w:rsidR="008B6869" w:rsidRPr="007A63C7" w:rsidTr="008B6869">
        <w:trPr>
          <w:tblHeader/>
        </w:trPr>
        <w:tc>
          <w:tcPr>
            <w:tcW w:w="1250" w:type="pct"/>
            <w:vAlign w:val="center"/>
          </w:tcPr>
          <w:p w:rsidR="008B6869" w:rsidRPr="008B6869" w:rsidRDefault="008B6869" w:rsidP="008B6869">
            <w:pPr>
              <w:widowControl/>
              <w:jc w:val="center"/>
              <w:rPr>
                <w:rFonts w:ascii="PT Astra Serif" w:hAnsi="PT Astra Serif"/>
                <w:bCs/>
                <w:color w:val="000000"/>
                <w:sz w:val="28"/>
                <w:szCs w:val="25"/>
              </w:rPr>
            </w:pPr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t>1</w:t>
            </w:r>
          </w:p>
        </w:tc>
        <w:tc>
          <w:tcPr>
            <w:tcW w:w="3750" w:type="pct"/>
            <w:vAlign w:val="center"/>
          </w:tcPr>
          <w:p w:rsidR="008B6869" w:rsidRPr="008B6869" w:rsidRDefault="008B6869" w:rsidP="008B6869">
            <w:pPr>
              <w:widowControl/>
              <w:jc w:val="center"/>
              <w:rPr>
                <w:rFonts w:ascii="PT Astra Serif" w:hAnsi="PT Astra Serif"/>
                <w:bCs/>
                <w:color w:val="000000"/>
                <w:sz w:val="28"/>
                <w:szCs w:val="25"/>
              </w:rPr>
            </w:pPr>
            <w:r w:rsidRPr="008B6869">
              <w:rPr>
                <w:rFonts w:ascii="PT Astra Serif" w:hAnsi="PT Astra Serif"/>
                <w:bCs/>
                <w:color w:val="000000"/>
                <w:sz w:val="28"/>
                <w:szCs w:val="25"/>
              </w:rPr>
              <w:t>2</w:t>
            </w:r>
          </w:p>
        </w:tc>
      </w:tr>
      <w:tr w:rsidR="00EC2F29" w:rsidRPr="007A63C7" w:rsidTr="008B6869">
        <w:tc>
          <w:tcPr>
            <w:tcW w:w="1250" w:type="pct"/>
          </w:tcPr>
          <w:p w:rsidR="00EC2F29" w:rsidRPr="007A63C7" w:rsidRDefault="00EC2F29" w:rsidP="002E2CF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3750" w:type="pct"/>
          </w:tcPr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color w:val="000000"/>
                <w:spacing w:val="1"/>
                <w:sz w:val="28"/>
                <w:szCs w:val="28"/>
              </w:rPr>
              <w:t>Отсутствие нарушений функционирования и ограничения жизнедеятельности. Функции, структуры организма с</w:t>
            </w:r>
            <w:r w:rsidRPr="007A63C7">
              <w:rPr>
                <w:rFonts w:ascii="PT Astra Serif" w:hAnsi="PT Astra Serif"/>
                <w:color w:val="000000"/>
                <w:spacing w:val="1"/>
                <w:sz w:val="28"/>
                <w:szCs w:val="28"/>
              </w:rPr>
              <w:t>о</w:t>
            </w:r>
            <w:r w:rsidRPr="007A63C7">
              <w:rPr>
                <w:rFonts w:ascii="PT Astra Serif" w:hAnsi="PT Astra Serif"/>
                <w:color w:val="000000"/>
                <w:spacing w:val="1"/>
                <w:sz w:val="28"/>
                <w:szCs w:val="28"/>
              </w:rPr>
              <w:t>хранены полностью</w:t>
            </w:r>
          </w:p>
        </w:tc>
      </w:tr>
      <w:tr w:rsidR="00EC2F29" w:rsidRPr="007A63C7" w:rsidTr="008B6869">
        <w:tc>
          <w:tcPr>
            <w:tcW w:w="1250" w:type="pct"/>
          </w:tcPr>
          <w:p w:rsidR="00EC2F29" w:rsidRPr="007A63C7" w:rsidRDefault="00EC2F29" w:rsidP="002E2CF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750" w:type="pct"/>
          </w:tcPr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Отсутствие проявлений нарушений функционирования </w:t>
            </w:r>
            <w:r w:rsidR="008B6869">
              <w:rPr>
                <w:rFonts w:ascii="PT Astra Serif" w:hAnsi="PT Astra Serif"/>
                <w:sz w:val="28"/>
                <w:szCs w:val="28"/>
              </w:rPr>
              <w:br/>
            </w:r>
            <w:r w:rsidRPr="007A63C7">
              <w:rPr>
                <w:rFonts w:ascii="PT Astra Serif" w:hAnsi="PT Astra Serif"/>
                <w:sz w:val="28"/>
                <w:szCs w:val="28"/>
              </w:rPr>
              <w:t>и ограничения жизнедеятельности при наличии симптомов заболевания:</w:t>
            </w:r>
          </w:p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а) может вернуться к прежнему образу жизни (работа, об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у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чение, другое), поддерживать прежний уровень активности и социальной жизни;</w:t>
            </w:r>
          </w:p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б) тратит столько же времени на выполнение дел, как </w:t>
            </w:r>
            <w:r w:rsidR="008B6869">
              <w:rPr>
                <w:rFonts w:ascii="PT Astra Serif" w:hAnsi="PT Astra Serif"/>
                <w:sz w:val="28"/>
                <w:szCs w:val="28"/>
              </w:rPr>
              <w:br/>
            </w:r>
            <w:r w:rsidRPr="007A63C7">
              <w:rPr>
                <w:rFonts w:ascii="PT Astra Serif" w:hAnsi="PT Astra Serif"/>
                <w:sz w:val="28"/>
                <w:szCs w:val="28"/>
              </w:rPr>
              <w:t>и до болезни;</w:t>
            </w:r>
          </w:p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в) может выполнять физическую нагрузку выше обычной без слабости, сердцебиения, одышки</w:t>
            </w:r>
          </w:p>
        </w:tc>
      </w:tr>
      <w:tr w:rsidR="00EC2F29" w:rsidRPr="007A63C7" w:rsidTr="008B6869">
        <w:tc>
          <w:tcPr>
            <w:tcW w:w="1250" w:type="pct"/>
          </w:tcPr>
          <w:p w:rsidR="00EC2F29" w:rsidRPr="007A63C7" w:rsidRDefault="00EC2F29" w:rsidP="002E2CF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750" w:type="pct"/>
          </w:tcPr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Легкое нарушение функционирования и ограничение жи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з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недеятельности:</w:t>
            </w:r>
          </w:p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а) не может выполнять виды деятельности (управление транспортным средством, чтение, письмо, танцы, работа </w:t>
            </w:r>
            <w:r w:rsidR="008B6869">
              <w:rPr>
                <w:rFonts w:ascii="PT Astra Serif" w:hAnsi="PT Astra Serif"/>
                <w:sz w:val="28"/>
                <w:szCs w:val="28"/>
              </w:rPr>
              <w:br/>
            </w:r>
            <w:r w:rsidRPr="007A63C7">
              <w:rPr>
                <w:rFonts w:ascii="PT Astra Serif" w:hAnsi="PT Astra Serif"/>
                <w:sz w:val="28"/>
                <w:szCs w:val="28"/>
              </w:rPr>
              <w:t>и другие) с той степенью активности, которая была до б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лезни, но может справляться с ними без посторонней п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мощи;</w:t>
            </w:r>
          </w:p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б) обычная физическая нагрузка не вызывает выраженного утомления, слабости, одышки или сердцебиения. Стен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кардия развивается при значительном, ускоренном или особо длительном напряжении (усилии). Тест шестим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и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нутной ходьбы (далее – ТШМ) &gt; 425 м. Тесты с физич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е</w:t>
            </w:r>
            <w:r w:rsidRPr="007A63C7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ской нагрузкой (велоэргометрия или 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спироэргометрия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) Вт, </w:t>
            </w:r>
            <w:r w:rsidRPr="007A63C7">
              <w:rPr>
                <w:rFonts w:ascii="PT Astra Serif" w:hAnsi="PT Astra Serif"/>
                <w:sz w:val="28"/>
                <w:szCs w:val="28"/>
                <w:lang w:val="en-US"/>
              </w:rPr>
              <w:t>ME</w:t>
            </w:r>
            <w:r w:rsidRPr="007A63C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в) может самостоятельно себя обслуживать (сам одевается и раздевается, ходит в магазин, готовит еду, может сове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р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шать небольшие путешествия и переезды, самостоятельно передвигается);</w:t>
            </w:r>
          </w:p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г) не нуждается в наблюдении;</w:t>
            </w:r>
          </w:p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д) может проживать один дома от недели и более без п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сторонней помощи</w:t>
            </w:r>
          </w:p>
        </w:tc>
      </w:tr>
      <w:tr w:rsidR="00EC2F29" w:rsidRPr="007A63C7" w:rsidTr="008B6869">
        <w:tc>
          <w:tcPr>
            <w:tcW w:w="1250" w:type="pct"/>
          </w:tcPr>
          <w:p w:rsidR="00EC2F29" w:rsidRPr="007A63C7" w:rsidRDefault="00EC2F29" w:rsidP="00511AE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3750" w:type="pct"/>
          </w:tcPr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Умеренное нарушение функционирования и ограничение жизнедеятельности:</w:t>
            </w:r>
          </w:p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а) может передвигаться самостоятельно без посторонней помощи;</w:t>
            </w:r>
          </w:p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б) патологические симптомы в покое отсутствуют, обычная физическая нагрузка вызывает слабость, утомляемость, сердцебиение, одышку, стенокардия развивается при ход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ь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бе на расстояние &gt; 500 м по ровной местности, при под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ъ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ёме на &gt; 1 пролёт обычных ступенек в среднем темпе </w:t>
            </w:r>
            <w:r w:rsidR="008B6869">
              <w:rPr>
                <w:rFonts w:ascii="PT Astra Serif" w:hAnsi="PT Astra Serif"/>
                <w:sz w:val="28"/>
                <w:szCs w:val="28"/>
              </w:rPr>
              <w:br/>
            </w:r>
            <w:r w:rsidRPr="007A63C7">
              <w:rPr>
                <w:rFonts w:ascii="PT Astra Serif" w:hAnsi="PT Astra Serif"/>
                <w:sz w:val="28"/>
                <w:szCs w:val="28"/>
              </w:rPr>
              <w:t>в нормальных условиях. ТШМ = 301-425 м. Тесты с физ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и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ческой нагрузкой (велоэргометрия /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спироэргометрия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) </w:t>
            </w:r>
            <w:r w:rsidRPr="007A63C7">
              <w:rPr>
                <w:rFonts w:ascii="PT Astra Serif" w:hAnsi="PT Astra Serif"/>
                <w:i/>
                <w:iCs/>
                <w:sz w:val="28"/>
                <w:szCs w:val="28"/>
              </w:rPr>
              <w:t xml:space="preserve">= </w:t>
            </w:r>
            <w:r w:rsidR="008B6869">
              <w:rPr>
                <w:rFonts w:ascii="PT Astra Serif" w:hAnsi="PT Astra Serif"/>
                <w:i/>
                <w:iCs/>
                <w:sz w:val="28"/>
                <w:szCs w:val="28"/>
              </w:rPr>
              <w:br/>
            </w:r>
            <w:r w:rsidRPr="007A63C7">
              <w:rPr>
                <w:rFonts w:ascii="PT Astra Serif" w:hAnsi="PT Astra Serif"/>
                <w:bCs/>
                <w:iCs/>
                <w:sz w:val="28"/>
                <w:szCs w:val="28"/>
              </w:rPr>
              <w:t>15</w:t>
            </w:r>
            <w:r w:rsidRPr="007A63C7">
              <w:rPr>
                <w:rFonts w:ascii="PT Astra Serif" w:hAnsi="PT Astra Serif"/>
                <w:i/>
                <w:iCs/>
                <w:sz w:val="28"/>
                <w:szCs w:val="28"/>
              </w:rPr>
              <w:t>-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100 Вт/4-6,9 </w:t>
            </w:r>
            <w:r w:rsidRPr="007A63C7">
              <w:rPr>
                <w:rFonts w:ascii="PT Astra Serif" w:hAnsi="PT Astra Serif"/>
                <w:sz w:val="28"/>
                <w:szCs w:val="28"/>
                <w:lang w:val="en-US"/>
              </w:rPr>
              <w:t>ME</w:t>
            </w:r>
            <w:r w:rsidRPr="007A63C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в) самостоятельно одевается, раздевается, ходит в туалет, ест и выполняет другие виды повседневной активности;</w:t>
            </w:r>
          </w:p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г) нуждается в посторонней помощи при выполнении сложных видов активности: приготовлении пищи, уборке дома, походе в магазин за покупками;</w:t>
            </w:r>
          </w:p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д) может проживать один дома без посторонней помощи </w:t>
            </w:r>
            <w:r w:rsidR="008B6869">
              <w:rPr>
                <w:rFonts w:ascii="PT Astra Serif" w:hAnsi="PT Astra Serif"/>
                <w:sz w:val="28"/>
                <w:szCs w:val="28"/>
              </w:rPr>
              <w:br/>
            </w:r>
            <w:r w:rsidRPr="007A63C7">
              <w:rPr>
                <w:rFonts w:ascii="PT Astra Serif" w:hAnsi="PT Astra Serif"/>
                <w:sz w:val="28"/>
                <w:szCs w:val="28"/>
              </w:rPr>
              <w:t>от 1 суток до 1 недели</w:t>
            </w:r>
          </w:p>
        </w:tc>
      </w:tr>
      <w:tr w:rsidR="00EC2F29" w:rsidRPr="007A63C7" w:rsidTr="008B6869">
        <w:tc>
          <w:tcPr>
            <w:tcW w:w="1250" w:type="pct"/>
          </w:tcPr>
          <w:p w:rsidR="00EC2F29" w:rsidRPr="007A63C7" w:rsidRDefault="00EC2F29" w:rsidP="00511AE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750" w:type="pct"/>
          </w:tcPr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Выраженное нарушение функционирования и ограничение жизнедеятельности:</w:t>
            </w:r>
          </w:p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а) умеренное ограничение возможностей передвижения;</w:t>
            </w:r>
          </w:p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б) стенокардия возникает при ходьбе от 100 до 500 м </w:t>
            </w:r>
            <w:r w:rsidR="008644FA">
              <w:rPr>
                <w:rFonts w:ascii="PT Astra Serif" w:hAnsi="PT Astra Serif"/>
                <w:sz w:val="28"/>
                <w:szCs w:val="28"/>
              </w:rPr>
              <w:br/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по ровной местности, при подъёме на 1 пролёт обычных ступенек в среднем темпе в нормальных условиях. ТШМ = </w:t>
            </w:r>
            <w:r w:rsidRPr="00511AE6">
              <w:rPr>
                <w:rFonts w:ascii="PT Astra Serif" w:hAnsi="PT Astra Serif"/>
                <w:spacing w:val="-4"/>
                <w:sz w:val="28"/>
                <w:szCs w:val="28"/>
              </w:rPr>
              <w:t>150-300 м, тесты с физической нагрузкой (</w:t>
            </w:r>
            <w:proofErr w:type="spellStart"/>
            <w:r w:rsidRPr="00511AE6">
              <w:rPr>
                <w:rFonts w:ascii="PT Astra Serif" w:hAnsi="PT Astra Serif"/>
                <w:spacing w:val="-4"/>
                <w:sz w:val="28"/>
                <w:szCs w:val="28"/>
              </w:rPr>
              <w:t>велоэрг</w:t>
            </w:r>
            <w:proofErr w:type="gramStart"/>
            <w:r w:rsidRPr="00511AE6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proofErr w:type="spellEnd"/>
            <w:r w:rsidR="00511AE6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gramEnd"/>
            <w:r w:rsidR="00511AE6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11AE6">
              <w:rPr>
                <w:rFonts w:ascii="PT Astra Serif" w:hAnsi="PT Astra Serif"/>
                <w:spacing w:val="-4"/>
                <w:sz w:val="28"/>
                <w:szCs w:val="28"/>
              </w:rPr>
              <w:t>мет</w:t>
            </w:r>
            <w:r w:rsidR="00511AE6">
              <w:rPr>
                <w:rFonts w:ascii="PT Astra Serif" w:hAnsi="PT Astra Serif"/>
                <w:spacing w:val="-4"/>
                <w:sz w:val="28"/>
                <w:szCs w:val="28"/>
              </w:rPr>
              <w:t>рия</w:t>
            </w:r>
            <w:r w:rsidRPr="00511AE6">
              <w:rPr>
                <w:rFonts w:ascii="PT Astra Serif" w:hAnsi="PT Astra Serif"/>
                <w:spacing w:val="-4"/>
                <w:sz w:val="28"/>
                <w:szCs w:val="28"/>
              </w:rPr>
              <w:t>/</w:t>
            </w:r>
            <w:proofErr w:type="spellStart"/>
            <w:r w:rsidRPr="007A63C7">
              <w:rPr>
                <w:rFonts w:ascii="PT Astra Serif" w:hAnsi="PT Astra Serif"/>
                <w:sz w:val="28"/>
                <w:szCs w:val="28"/>
              </w:rPr>
              <w:t>спироэргометрия</w:t>
            </w:r>
            <w:proofErr w:type="spellEnd"/>
            <w:r w:rsidRPr="007A63C7">
              <w:rPr>
                <w:rFonts w:ascii="PT Astra Serif" w:hAnsi="PT Astra Serif"/>
                <w:sz w:val="28"/>
                <w:szCs w:val="28"/>
              </w:rPr>
              <w:t xml:space="preserve">) = 25-50 Вт/2-3,9 </w:t>
            </w:r>
            <w:r w:rsidRPr="007A63C7">
              <w:rPr>
                <w:rFonts w:ascii="PT Astra Serif" w:hAnsi="PT Astra Serif"/>
                <w:sz w:val="28"/>
                <w:szCs w:val="28"/>
                <w:lang w:val="en-US"/>
              </w:rPr>
              <w:t>ME</w:t>
            </w:r>
            <w:r w:rsidRPr="007A63C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в) нуждается в посторонней помощи при выполнении </w:t>
            </w:r>
            <w:r w:rsidR="008644FA">
              <w:rPr>
                <w:rFonts w:ascii="PT Astra Serif" w:hAnsi="PT Astra Serif"/>
                <w:sz w:val="28"/>
                <w:szCs w:val="28"/>
              </w:rPr>
              <w:br/>
            </w:r>
            <w:r w:rsidRPr="007A63C7">
              <w:rPr>
                <w:rFonts w:ascii="PT Astra Serif" w:hAnsi="PT Astra Serif"/>
                <w:sz w:val="28"/>
                <w:szCs w:val="28"/>
              </w:rPr>
              <w:t>повседневных задач: одевании, раздевании, туалете, при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е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ме пищи и других;</w:t>
            </w:r>
          </w:p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г) в обычной жизни нуждается в </w:t>
            </w:r>
            <w:proofErr w:type="gramStart"/>
            <w:r w:rsidRPr="007A63C7">
              <w:rPr>
                <w:rFonts w:ascii="PT Astra Serif" w:hAnsi="PT Astra Serif"/>
                <w:sz w:val="28"/>
                <w:szCs w:val="28"/>
              </w:rPr>
              <w:t>ухаживающем</w:t>
            </w:r>
            <w:proofErr w:type="gramEnd"/>
            <w:r w:rsidRPr="007A63C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EC2F29" w:rsidRPr="007A63C7" w:rsidRDefault="00EC2F29" w:rsidP="00511AE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 xml:space="preserve">д) может проживать один дома без посторонней помощи </w:t>
            </w:r>
            <w:r w:rsidR="008644FA">
              <w:rPr>
                <w:rFonts w:ascii="PT Astra Serif" w:hAnsi="PT Astra Serif"/>
                <w:sz w:val="28"/>
                <w:szCs w:val="28"/>
              </w:rPr>
              <w:br/>
            </w:r>
            <w:r w:rsidRPr="007A63C7">
              <w:rPr>
                <w:rFonts w:ascii="PT Astra Serif" w:hAnsi="PT Astra Serif"/>
                <w:sz w:val="28"/>
                <w:szCs w:val="28"/>
              </w:rPr>
              <w:t>до 1 суток</w:t>
            </w:r>
          </w:p>
        </w:tc>
      </w:tr>
      <w:tr w:rsidR="00EC2F29" w:rsidRPr="007A63C7" w:rsidTr="008B6869">
        <w:tc>
          <w:tcPr>
            <w:tcW w:w="1250" w:type="pct"/>
          </w:tcPr>
          <w:p w:rsidR="00EC2F29" w:rsidRPr="007A63C7" w:rsidRDefault="00EC2F29" w:rsidP="008644FA">
            <w:pPr>
              <w:widowControl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750" w:type="pct"/>
          </w:tcPr>
          <w:p w:rsidR="00EC2F29" w:rsidRPr="007A63C7" w:rsidRDefault="00EC2F29" w:rsidP="008644FA">
            <w:pPr>
              <w:widowControl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Грубое нарушение функционирования и ограничение жи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з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недея</w:t>
            </w:r>
            <w:r w:rsidR="008B6869">
              <w:rPr>
                <w:rFonts w:ascii="PT Astra Serif" w:hAnsi="PT Astra Serif"/>
                <w:sz w:val="28"/>
                <w:szCs w:val="28"/>
              </w:rPr>
              <w:t>тельности:</w:t>
            </w:r>
          </w:p>
          <w:p w:rsidR="00EC2F29" w:rsidRPr="007A63C7" w:rsidRDefault="00EC2F29" w:rsidP="008644FA">
            <w:pPr>
              <w:widowControl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lastRenderedPageBreak/>
              <w:t>а) больной комфортно чувствует себя только в состоянии покоя, минимальные физические нагрузки приводя</w:t>
            </w:r>
            <w:r w:rsidR="008B6869">
              <w:rPr>
                <w:rFonts w:ascii="PT Astra Serif" w:hAnsi="PT Astra Serif"/>
                <w:sz w:val="28"/>
                <w:szCs w:val="28"/>
              </w:rPr>
              <w:t>т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 к п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явлению слабости, сердцебиения, одышки, болям в сердце. ТШМ&lt;150 м;</w:t>
            </w:r>
          </w:p>
          <w:p w:rsidR="00EC2F29" w:rsidRPr="007A63C7" w:rsidRDefault="00EC2F29" w:rsidP="008644FA">
            <w:pPr>
              <w:widowControl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б) не может передвигаться самостоятельно без посторо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ней помощи;</w:t>
            </w:r>
          </w:p>
          <w:p w:rsidR="00EC2F29" w:rsidRPr="007A63C7" w:rsidRDefault="00EC2F29" w:rsidP="008644FA">
            <w:pPr>
              <w:widowControl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в) нуждается в постоянном внимании, помощи при выпо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л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нении всех повседневных задач: одевани</w:t>
            </w:r>
            <w:r w:rsidR="008644FA">
              <w:rPr>
                <w:rFonts w:ascii="PT Astra Serif" w:hAnsi="PT Astra Serif"/>
                <w:sz w:val="28"/>
                <w:szCs w:val="28"/>
              </w:rPr>
              <w:t>и</w:t>
            </w:r>
            <w:r w:rsidRPr="007A63C7">
              <w:rPr>
                <w:rFonts w:ascii="PT Astra Serif" w:hAnsi="PT Astra Serif"/>
                <w:sz w:val="28"/>
                <w:szCs w:val="28"/>
              </w:rPr>
              <w:t>, раздевани</w:t>
            </w:r>
            <w:r w:rsidR="008644FA">
              <w:rPr>
                <w:rFonts w:ascii="PT Astra Serif" w:hAnsi="PT Astra Serif"/>
                <w:sz w:val="28"/>
                <w:szCs w:val="28"/>
              </w:rPr>
              <w:t>и</w:t>
            </w:r>
            <w:r w:rsidRPr="007A63C7">
              <w:rPr>
                <w:rFonts w:ascii="PT Astra Serif" w:hAnsi="PT Astra Serif"/>
                <w:sz w:val="28"/>
                <w:szCs w:val="28"/>
              </w:rPr>
              <w:t>, туалет</w:t>
            </w:r>
            <w:r w:rsidR="008644FA">
              <w:rPr>
                <w:rFonts w:ascii="PT Astra Serif" w:hAnsi="PT Astra Serif"/>
                <w:sz w:val="28"/>
                <w:szCs w:val="28"/>
              </w:rPr>
              <w:t>е</w:t>
            </w:r>
            <w:r w:rsidRPr="007A63C7">
              <w:rPr>
                <w:rFonts w:ascii="PT Astra Serif" w:hAnsi="PT Astra Serif"/>
                <w:sz w:val="28"/>
                <w:szCs w:val="28"/>
              </w:rPr>
              <w:t>, прием</w:t>
            </w:r>
            <w:r w:rsidR="008644FA">
              <w:rPr>
                <w:rFonts w:ascii="PT Astra Serif" w:hAnsi="PT Astra Serif"/>
                <w:sz w:val="28"/>
                <w:szCs w:val="28"/>
              </w:rPr>
              <w:t>е</w:t>
            </w:r>
            <w:r w:rsidRPr="007A63C7">
              <w:rPr>
                <w:rFonts w:ascii="PT Astra Serif" w:hAnsi="PT Astra Serif"/>
                <w:sz w:val="28"/>
                <w:szCs w:val="28"/>
              </w:rPr>
              <w:t xml:space="preserve"> пищи и других;</w:t>
            </w:r>
          </w:p>
          <w:p w:rsidR="00EC2F29" w:rsidRPr="007A63C7" w:rsidRDefault="00EC2F29" w:rsidP="008644FA">
            <w:pPr>
              <w:widowControl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г) круглосуточно нуждается в уходе;</w:t>
            </w:r>
          </w:p>
          <w:p w:rsidR="00EC2F29" w:rsidRPr="007A63C7" w:rsidRDefault="00EC2F29" w:rsidP="008644FA">
            <w:pPr>
              <w:widowControl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д) не может быть оставлен один дома без посторонней п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о</w:t>
            </w:r>
            <w:r w:rsidRPr="007A63C7">
              <w:rPr>
                <w:rFonts w:ascii="PT Astra Serif" w:hAnsi="PT Astra Serif"/>
                <w:sz w:val="28"/>
                <w:szCs w:val="28"/>
              </w:rPr>
              <w:t>мощи</w:t>
            </w:r>
          </w:p>
        </w:tc>
      </w:tr>
      <w:tr w:rsidR="00EC2F29" w:rsidRPr="007A63C7" w:rsidTr="008B6869">
        <w:tc>
          <w:tcPr>
            <w:tcW w:w="1250" w:type="pct"/>
          </w:tcPr>
          <w:p w:rsidR="00EC2F29" w:rsidRPr="007A63C7" w:rsidRDefault="00EC2F29" w:rsidP="002E2CF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3750" w:type="pct"/>
          </w:tcPr>
          <w:p w:rsidR="00EC2F29" w:rsidRPr="007A63C7" w:rsidRDefault="00EC2F29" w:rsidP="002E2C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63C7">
              <w:rPr>
                <w:rFonts w:ascii="PT Astra Serif" w:hAnsi="PT Astra Serif"/>
                <w:sz w:val="28"/>
                <w:szCs w:val="28"/>
              </w:rPr>
              <w:t>Нарушение функционирования и ограничение жизнеде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я</w:t>
            </w:r>
            <w:r w:rsidRPr="007A63C7">
              <w:rPr>
                <w:rFonts w:ascii="PT Astra Serif" w:hAnsi="PT Astra Serif"/>
                <w:sz w:val="28"/>
                <w:szCs w:val="28"/>
              </w:rPr>
              <w:t>тельности крайней степени тяжести</w:t>
            </w:r>
          </w:p>
        </w:tc>
      </w:tr>
    </w:tbl>
    <w:p w:rsidR="00EC2F29" w:rsidRPr="007A63C7" w:rsidRDefault="00EC2F29" w:rsidP="002E2CF9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EC2F29" w:rsidRPr="007A63C7" w:rsidRDefault="008644FA" w:rsidP="007A63C7">
      <w:pPr>
        <w:widowControl/>
        <w:jc w:val="center"/>
        <w:rPr>
          <w:rFonts w:ascii="PT Astra Serif" w:hAnsi="PT Astra Serif"/>
          <w:sz w:val="28"/>
          <w:szCs w:val="28"/>
        </w:rPr>
        <w:sectPr w:rsidR="00EC2F29" w:rsidRPr="007A63C7" w:rsidSect="007A63C7">
          <w:endnotePr>
            <w:numFmt w:val="decimal"/>
          </w:endnotePr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  <w:r>
        <w:rPr>
          <w:rFonts w:ascii="PT Astra Serif" w:hAnsi="PT Astra Serif"/>
          <w:sz w:val="28"/>
          <w:szCs w:val="28"/>
        </w:rPr>
        <w:t>__________</w:t>
      </w:r>
      <w:r w:rsidR="00EC2F29" w:rsidRPr="007A63C7">
        <w:rPr>
          <w:rFonts w:ascii="PT Astra Serif" w:hAnsi="PT Astra Serif"/>
          <w:sz w:val="28"/>
          <w:szCs w:val="28"/>
        </w:rPr>
        <w:t>______</w:t>
      </w:r>
    </w:p>
    <w:p w:rsidR="008644FA" w:rsidRPr="007A63C7" w:rsidRDefault="008644FA" w:rsidP="008644FA">
      <w:pPr>
        <w:widowControl/>
        <w:spacing w:line="317" w:lineRule="exact"/>
        <w:ind w:left="5670"/>
        <w:jc w:val="center"/>
        <w:rPr>
          <w:rFonts w:ascii="PT Astra Serif" w:hAnsi="PT Astra Serif"/>
          <w:color w:val="000000"/>
          <w:spacing w:val="1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lastRenderedPageBreak/>
        <w:t>ПРИЛОЖЕНИЕ № 3</w:t>
      </w:r>
    </w:p>
    <w:p w:rsidR="008644FA" w:rsidRPr="007A63C7" w:rsidRDefault="008644FA" w:rsidP="008644FA">
      <w:pPr>
        <w:widowControl/>
        <w:spacing w:line="317" w:lineRule="exact"/>
        <w:ind w:left="5670"/>
        <w:jc w:val="center"/>
        <w:rPr>
          <w:rFonts w:ascii="PT Astra Serif" w:hAnsi="PT Astra Serif"/>
          <w:color w:val="000000"/>
          <w:spacing w:val="1"/>
          <w:sz w:val="28"/>
          <w:szCs w:val="28"/>
        </w:rPr>
      </w:pPr>
    </w:p>
    <w:p w:rsidR="008644FA" w:rsidRDefault="008644FA" w:rsidP="008644FA">
      <w:pPr>
        <w:widowControl/>
        <w:ind w:left="5670"/>
        <w:jc w:val="center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color w:val="000000"/>
          <w:spacing w:val="1"/>
          <w:sz w:val="28"/>
          <w:szCs w:val="28"/>
        </w:rPr>
        <w:t>к Регламенту</w:t>
      </w:r>
    </w:p>
    <w:p w:rsidR="008644FA" w:rsidRDefault="008644FA" w:rsidP="002E2CF9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8644FA" w:rsidRDefault="008644FA" w:rsidP="002E2CF9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8644FA" w:rsidRPr="007A63C7" w:rsidRDefault="008644FA" w:rsidP="002E2CF9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2E2CF9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bookmarkStart w:id="1" w:name="bookmark0"/>
      <w:r w:rsidRPr="007A63C7">
        <w:rPr>
          <w:rFonts w:ascii="PT Astra Serif" w:hAnsi="PT Astra Serif"/>
          <w:b/>
          <w:bCs/>
          <w:sz w:val="28"/>
          <w:szCs w:val="28"/>
        </w:rPr>
        <w:t xml:space="preserve">ПРАВИЛА </w:t>
      </w:r>
    </w:p>
    <w:p w:rsidR="008644FA" w:rsidRDefault="00EC2F29" w:rsidP="002E2CF9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7A63C7">
        <w:rPr>
          <w:rFonts w:ascii="PT Astra Serif" w:hAnsi="PT Astra Serif"/>
          <w:b/>
          <w:bCs/>
          <w:sz w:val="28"/>
          <w:szCs w:val="28"/>
        </w:rPr>
        <w:t>формирования медицинских рекомендаций</w:t>
      </w:r>
      <w:bookmarkEnd w:id="1"/>
      <w:r w:rsidRPr="007A63C7">
        <w:rPr>
          <w:rFonts w:ascii="PT Astra Serif" w:hAnsi="PT Astra Serif"/>
          <w:b/>
          <w:bCs/>
          <w:sz w:val="28"/>
          <w:szCs w:val="28"/>
        </w:rPr>
        <w:t xml:space="preserve"> для граждан </w:t>
      </w:r>
    </w:p>
    <w:p w:rsidR="008644FA" w:rsidRDefault="00EC2F29" w:rsidP="002E2CF9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7A63C7">
        <w:rPr>
          <w:rFonts w:ascii="PT Astra Serif" w:hAnsi="PT Astra Serif"/>
          <w:b/>
          <w:bCs/>
          <w:sz w:val="28"/>
          <w:szCs w:val="28"/>
        </w:rPr>
        <w:t xml:space="preserve">пожилого возраста и инвалидов, нуждающихся в уходе, </w:t>
      </w:r>
    </w:p>
    <w:p w:rsidR="008644FA" w:rsidRDefault="00EC2F29" w:rsidP="002E2CF9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7A63C7">
        <w:rPr>
          <w:rFonts w:ascii="PT Astra Serif" w:hAnsi="PT Astra Serif"/>
          <w:b/>
          <w:bCs/>
          <w:sz w:val="28"/>
          <w:szCs w:val="28"/>
        </w:rPr>
        <w:t xml:space="preserve">и состав информации, включаемой </w:t>
      </w:r>
      <w:proofErr w:type="gramStart"/>
      <w:r w:rsidRPr="007A63C7">
        <w:rPr>
          <w:rFonts w:ascii="PT Astra Serif" w:hAnsi="PT Astra Serif"/>
          <w:b/>
          <w:bCs/>
          <w:sz w:val="28"/>
          <w:szCs w:val="28"/>
        </w:rPr>
        <w:t>в</w:t>
      </w:r>
      <w:proofErr w:type="gramEnd"/>
      <w:r w:rsidRPr="007A63C7">
        <w:rPr>
          <w:rFonts w:ascii="PT Astra Serif" w:hAnsi="PT Astra Serif"/>
          <w:b/>
          <w:bCs/>
          <w:sz w:val="28"/>
          <w:szCs w:val="28"/>
        </w:rPr>
        <w:t xml:space="preserve"> указанные </w:t>
      </w:r>
    </w:p>
    <w:p w:rsidR="00EC2F29" w:rsidRPr="007A63C7" w:rsidRDefault="00EC2F29" w:rsidP="002E2CF9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7A63C7">
        <w:rPr>
          <w:rFonts w:ascii="PT Astra Serif" w:hAnsi="PT Astra Serif"/>
          <w:b/>
          <w:bCs/>
          <w:sz w:val="28"/>
          <w:szCs w:val="28"/>
        </w:rPr>
        <w:t>медицинские рекомендации</w:t>
      </w:r>
    </w:p>
    <w:p w:rsidR="00EC2F29" w:rsidRPr="007A63C7" w:rsidRDefault="00EC2F29" w:rsidP="002E2CF9">
      <w:pPr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8644F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7A63C7">
        <w:rPr>
          <w:rFonts w:ascii="PT Astra Serif" w:hAnsi="PT Astra Serif"/>
          <w:sz w:val="28"/>
          <w:szCs w:val="28"/>
        </w:rPr>
        <w:t>Медицинские рекомендации для граждан пожилого возраста                            и инвалидов, нуждающихся в уходе (далее – граждане, нуждающиеся в уходе), формирую</w:t>
      </w:r>
      <w:r w:rsidR="008644FA">
        <w:rPr>
          <w:rFonts w:ascii="PT Astra Serif" w:hAnsi="PT Astra Serif"/>
          <w:sz w:val="28"/>
          <w:szCs w:val="28"/>
        </w:rPr>
        <w:t>тся врачом-терапевтом, врачом-</w:t>
      </w:r>
      <w:r w:rsidRPr="007A63C7">
        <w:rPr>
          <w:rFonts w:ascii="PT Astra Serif" w:hAnsi="PT Astra Serif"/>
          <w:sz w:val="28"/>
          <w:szCs w:val="28"/>
        </w:rPr>
        <w:t>терапевтом участковым, врачом общей практики (семейным врачом) или врачом-гериатром (далее – медицинский работник) медицинской организации, находящейся в ведении Министерства здравоохранения Ульяновской области (далее – медицинская организация), с учётом результатов проведённых ранее профилактического осмотра и диспансеризации, диспансерного наблюдения, ранее проведённых медицинских осмотров и консультаций, в</w:t>
      </w:r>
      <w:proofErr w:type="gramEnd"/>
      <w:r w:rsidRPr="007A63C7">
        <w:rPr>
          <w:rFonts w:ascii="PT Astra Serif" w:hAnsi="PT Astra Serif"/>
          <w:sz w:val="28"/>
          <w:szCs w:val="28"/>
        </w:rPr>
        <w:t xml:space="preserve"> том числе врачами-специалистами, результатов последнего лечения гражданина, нуждающегося в уходе, </w:t>
      </w:r>
      <w:r w:rsidR="008644F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в стационарных условиях, отражённых в выписном эпикризе. </w:t>
      </w:r>
    </w:p>
    <w:p w:rsidR="00EC2F29" w:rsidRPr="007A63C7" w:rsidRDefault="00EC2F29" w:rsidP="008644F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2. Медицинские рекомендации для граждан, нуждающихся в уходе, включают в себя:</w:t>
      </w:r>
    </w:p>
    <w:p w:rsidR="00EC2F29" w:rsidRPr="007A63C7" w:rsidRDefault="00EC2F29" w:rsidP="008644FA">
      <w:pPr>
        <w:widowControl/>
        <w:numPr>
          <w:ilvl w:val="0"/>
          <w:numId w:val="24"/>
        </w:numPr>
        <w:suppressAutoHyphens/>
        <w:contextualSpacing/>
        <w:jc w:val="both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t xml:space="preserve">паспортную часть; </w:t>
      </w:r>
    </w:p>
    <w:p w:rsidR="00EC2F29" w:rsidRPr="007A63C7" w:rsidRDefault="00EC2F29" w:rsidP="008644FA">
      <w:pPr>
        <w:widowControl/>
        <w:numPr>
          <w:ilvl w:val="0"/>
          <w:numId w:val="24"/>
        </w:numPr>
        <w:suppressAutoHyphens/>
        <w:contextualSpacing/>
        <w:jc w:val="both"/>
        <w:rPr>
          <w:rFonts w:ascii="PT Astra Serif" w:hAnsi="PT Astra Serif"/>
          <w:sz w:val="28"/>
        </w:rPr>
      </w:pPr>
      <w:r w:rsidRPr="007A63C7">
        <w:rPr>
          <w:rFonts w:ascii="PT Astra Serif" w:hAnsi="PT Astra Serif"/>
          <w:sz w:val="28"/>
        </w:rPr>
        <w:t>сведения о наименовании медицинской организации;</w:t>
      </w:r>
    </w:p>
    <w:p w:rsidR="00EC2F29" w:rsidRPr="007A63C7" w:rsidRDefault="00EC2F29" w:rsidP="008644FA">
      <w:pPr>
        <w:widowControl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3) сведения о фамилии, имени, отчестве (о последнем – в случае его наличия), адресе места жительства или места пребывания, страховом номере индивидуального лицевого счёта гражданина в системе обязательного пенсионного страхования, его контактные данные;</w:t>
      </w:r>
    </w:p>
    <w:p w:rsidR="00EC2F29" w:rsidRPr="007A63C7" w:rsidRDefault="00EC2F29" w:rsidP="008644FA">
      <w:pPr>
        <w:widowControl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4) рекомендации, касающиеся соблюдения двигательного режима                        и режима физической активности: кратность и методика позиционирования,  </w:t>
      </w:r>
      <w:r w:rsidRPr="007A63C7">
        <w:rPr>
          <w:rFonts w:ascii="PT Astra Serif" w:hAnsi="PT Astra Serif"/>
          <w:sz w:val="28"/>
          <w:szCs w:val="28"/>
        </w:rPr>
        <w:br/>
        <w:t xml:space="preserve">кратность и объём физических упражнений, кратность и объём двигательной </w:t>
      </w:r>
      <w:r w:rsidRPr="007A63C7">
        <w:rPr>
          <w:rFonts w:ascii="PT Astra Serif" w:hAnsi="PT Astra Serif"/>
          <w:sz w:val="28"/>
          <w:szCs w:val="28"/>
        </w:rPr>
        <w:br/>
        <w:t>активности;</w:t>
      </w:r>
    </w:p>
    <w:p w:rsidR="00EC2F29" w:rsidRPr="007A63C7" w:rsidRDefault="00EC2F29" w:rsidP="008644FA">
      <w:pPr>
        <w:widowControl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 xml:space="preserve">5) рекомендации, касающиеся профилактики пролежней и застойных явлений: кратность и методика позиционирования, рекомендуемые </w:t>
      </w:r>
      <w:proofErr w:type="spellStart"/>
      <w:r w:rsidRPr="007A63C7">
        <w:rPr>
          <w:rFonts w:ascii="PT Astra Serif" w:hAnsi="PT Astra Serif"/>
          <w:sz w:val="28"/>
          <w:szCs w:val="28"/>
        </w:rPr>
        <w:t>противопролежневые</w:t>
      </w:r>
      <w:proofErr w:type="spellEnd"/>
      <w:r w:rsidRPr="007A63C7">
        <w:rPr>
          <w:rFonts w:ascii="PT Astra Serif" w:hAnsi="PT Astra Serif"/>
          <w:sz w:val="28"/>
          <w:szCs w:val="28"/>
        </w:rPr>
        <w:t xml:space="preserve"> технические средства реабилитации, средства реабилитации;</w:t>
      </w:r>
    </w:p>
    <w:p w:rsidR="00EC2F29" w:rsidRPr="007A63C7" w:rsidRDefault="00EC2F29" w:rsidP="008644FA">
      <w:pPr>
        <w:widowControl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A63C7">
        <w:rPr>
          <w:rFonts w:ascii="PT Astra Serif" w:hAnsi="PT Astra Serif"/>
          <w:sz w:val="28"/>
          <w:szCs w:val="28"/>
        </w:rPr>
        <w:t xml:space="preserve">6) рекомендации, касающиеся соблюдения диеты и питьевого режима: назначение диеты с учётом текущего клинического состояния гражданина, нуждающегося в уходе, в соответствии с приказом Министерства здравоохранения Российской Федерации от 05.08.2003 № 330 «О мерах </w:t>
      </w:r>
      <w:r w:rsidR="008644FA">
        <w:rPr>
          <w:rFonts w:ascii="PT Astra Serif" w:hAnsi="PT Astra Serif"/>
          <w:sz w:val="28"/>
          <w:szCs w:val="28"/>
        </w:rPr>
        <w:br/>
      </w:r>
      <w:r w:rsidRPr="007A63C7">
        <w:rPr>
          <w:rFonts w:ascii="PT Astra Serif" w:hAnsi="PT Astra Serif"/>
          <w:sz w:val="28"/>
          <w:szCs w:val="28"/>
        </w:rPr>
        <w:t xml:space="preserve">по совершенствованию лечебного питания в лечебно-профилактических учреждениях Российской Федерации» и требованиями клинических </w:t>
      </w:r>
      <w:r w:rsidRPr="007A63C7">
        <w:rPr>
          <w:rFonts w:ascii="PT Astra Serif" w:hAnsi="PT Astra Serif"/>
          <w:sz w:val="28"/>
          <w:szCs w:val="28"/>
        </w:rPr>
        <w:lastRenderedPageBreak/>
        <w:t>рекомендаций по ведению взрослых пациентов с соматическими заболеваниями;</w:t>
      </w:r>
      <w:proofErr w:type="gramEnd"/>
    </w:p>
    <w:p w:rsidR="00EC2F29" w:rsidRPr="007A63C7" w:rsidRDefault="00EC2F29" w:rsidP="008644FA">
      <w:pPr>
        <w:widowControl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63C7">
        <w:rPr>
          <w:rFonts w:ascii="PT Astra Serif" w:hAnsi="PT Astra Serif"/>
          <w:sz w:val="28"/>
          <w:szCs w:val="28"/>
        </w:rPr>
        <w:t>7) рекомендации, касающиеся режима приёма лекарственных препаратов: наименование лекарственного препарата, доза лекарственного препарата, способ потребления лекарственного препарата, кратность и особенности приёма лекарственного препарата (например, после еды обильно запивая водой);</w:t>
      </w:r>
    </w:p>
    <w:p w:rsidR="00EC2F29" w:rsidRPr="007A63C7" w:rsidRDefault="00EC2F29" w:rsidP="008644FA">
      <w:pPr>
        <w:widowControl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A63C7">
        <w:rPr>
          <w:rFonts w:ascii="PT Astra Serif" w:hAnsi="PT Astra Serif"/>
          <w:sz w:val="28"/>
          <w:szCs w:val="28"/>
        </w:rPr>
        <w:t xml:space="preserve">8) рекомендации, касающиеся контроля значений основных показателей, </w:t>
      </w:r>
      <w:r w:rsidRPr="007A63C7">
        <w:rPr>
          <w:rFonts w:ascii="PT Astra Serif" w:hAnsi="PT Astra Serif"/>
          <w:sz w:val="28"/>
          <w:szCs w:val="28"/>
        </w:rPr>
        <w:br/>
        <w:t xml:space="preserve">характеризующих жизнедеятельность: кратность оценки состояния кожных покровов (раз день, раз в неделю, раз в месяц и т.д.), кратность термометрии, кратность измерения веса (раз в день, раз в неделю, раз в месяц), кратность измерения уровня артериального давления и определения частоты сердечных сокращений, кратность оценки определения насыщения крови кислородом; </w:t>
      </w:r>
      <w:proofErr w:type="gramEnd"/>
    </w:p>
    <w:p w:rsidR="00EC2F29" w:rsidRPr="007A63C7" w:rsidRDefault="008644FA" w:rsidP="008644FA">
      <w:pPr>
        <w:widowControl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EC2F29" w:rsidRPr="007A63C7">
        <w:rPr>
          <w:rFonts w:ascii="PT Astra Serif" w:hAnsi="PT Astra Serif"/>
          <w:sz w:val="28"/>
          <w:szCs w:val="28"/>
        </w:rPr>
        <w:t>) рекомендации, касающиеся соблюдения иных медицинских рекомендаций, включая описание последовательности действий лица, осуществляющего уход, отклонений и иных факторов, влияющих на результаты ухода: рекомендации, касающиеся когнитивного тренинга, социализации гражданина, нуждающегося в уходе, иные подобные рекомендации.</w:t>
      </w:r>
    </w:p>
    <w:p w:rsidR="00EC2F29" w:rsidRPr="007A63C7" w:rsidRDefault="00EC2F29" w:rsidP="008644FA">
      <w:pPr>
        <w:widowControl/>
        <w:suppressAutoHyphens/>
        <w:jc w:val="both"/>
        <w:rPr>
          <w:rFonts w:ascii="PT Astra Serif" w:hAnsi="PT Astra Serif"/>
          <w:sz w:val="28"/>
          <w:szCs w:val="28"/>
        </w:rPr>
      </w:pPr>
    </w:p>
    <w:p w:rsidR="00EC2F29" w:rsidRPr="007A63C7" w:rsidRDefault="008644FA" w:rsidP="008644FA">
      <w:pPr>
        <w:widowControl/>
        <w:suppressAutoHyphens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p w:rsidR="00EC2F29" w:rsidRPr="007A63C7" w:rsidRDefault="00EC2F29" w:rsidP="002E2CF9">
      <w:pPr>
        <w:widowControl/>
        <w:rPr>
          <w:rFonts w:ascii="PT Astra Serif" w:hAnsi="PT Astra Serif"/>
          <w:sz w:val="28"/>
          <w:szCs w:val="28"/>
        </w:rPr>
      </w:pPr>
    </w:p>
    <w:p w:rsidR="00EC2F29" w:rsidRPr="007A63C7" w:rsidRDefault="00EC2F29" w:rsidP="002E2CF9">
      <w:pPr>
        <w:ind w:firstLine="709"/>
        <w:jc w:val="center"/>
        <w:rPr>
          <w:rFonts w:ascii="PT Astra Serif" w:hAnsi="PT Astra Serif"/>
          <w:sz w:val="28"/>
        </w:rPr>
      </w:pPr>
    </w:p>
    <w:sectPr w:rsidR="00EC2F29" w:rsidRPr="007A63C7" w:rsidSect="007A63C7">
      <w:endnotePr>
        <w:numFmt w:val="decimal"/>
      </w:endnotePr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28" w:rsidRDefault="00A26128">
      <w:r>
        <w:separator/>
      </w:r>
    </w:p>
  </w:endnote>
  <w:endnote w:type="continuationSeparator" w:id="0">
    <w:p w:rsidR="00A26128" w:rsidRDefault="00A2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28" w:rsidRDefault="00A26128">
      <w:r>
        <w:separator/>
      </w:r>
    </w:p>
  </w:footnote>
  <w:footnote w:type="continuationSeparator" w:id="0">
    <w:p w:rsidR="00A26128" w:rsidRDefault="00A26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CB" w:rsidRPr="00BC02DF" w:rsidRDefault="005658CB">
    <w:pPr>
      <w:pStyle w:val="a3"/>
      <w:jc w:val="center"/>
      <w:rPr>
        <w:rFonts w:ascii="PT Astra Serif" w:hAnsi="PT Astra Serif"/>
        <w:sz w:val="28"/>
      </w:rPr>
    </w:pPr>
    <w:r w:rsidRPr="00BC02DF">
      <w:rPr>
        <w:rFonts w:ascii="PT Astra Serif" w:hAnsi="PT Astra Serif"/>
        <w:sz w:val="28"/>
      </w:rPr>
      <w:fldChar w:fldCharType="begin"/>
    </w:r>
    <w:r w:rsidRPr="00BC02DF">
      <w:rPr>
        <w:rFonts w:ascii="PT Astra Serif" w:hAnsi="PT Astra Serif"/>
        <w:sz w:val="28"/>
      </w:rPr>
      <w:instrText>PAGE   \* MERGEFORMAT</w:instrText>
    </w:r>
    <w:r w:rsidRPr="00BC02DF">
      <w:rPr>
        <w:rFonts w:ascii="PT Astra Serif" w:hAnsi="PT Astra Serif"/>
        <w:sz w:val="28"/>
      </w:rPr>
      <w:fldChar w:fldCharType="separate"/>
    </w:r>
    <w:r w:rsidR="005B273C">
      <w:rPr>
        <w:rFonts w:ascii="PT Astra Serif" w:hAnsi="PT Astra Serif"/>
        <w:noProof/>
        <w:sz w:val="28"/>
      </w:rPr>
      <w:t>2</w:t>
    </w:r>
    <w:r w:rsidRPr="00BC02DF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B6748D"/>
    <w:multiLevelType w:val="hybridMultilevel"/>
    <w:tmpl w:val="2A94F93C"/>
    <w:lvl w:ilvl="0" w:tplc="06A65D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D81F3B"/>
    <w:multiLevelType w:val="hybridMultilevel"/>
    <w:tmpl w:val="45EE1AF0"/>
    <w:lvl w:ilvl="0" w:tplc="4EDA66D4">
      <w:start w:val="1"/>
      <w:numFmt w:val="decimal"/>
      <w:lvlText w:val="%1."/>
      <w:lvlJc w:val="left"/>
      <w:pPr>
        <w:ind w:left="2135" w:hanging="115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3">
    <w:nsid w:val="044F0438"/>
    <w:multiLevelType w:val="hybridMultilevel"/>
    <w:tmpl w:val="101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7B6EA6"/>
    <w:multiLevelType w:val="hybridMultilevel"/>
    <w:tmpl w:val="80723014"/>
    <w:lvl w:ilvl="0" w:tplc="3CD085E0">
      <w:start w:val="1"/>
      <w:numFmt w:val="upperRoman"/>
      <w:lvlText w:val="%1."/>
      <w:lvlJc w:val="left"/>
      <w:pPr>
        <w:ind w:left="76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5">
    <w:nsid w:val="20AB6BDE"/>
    <w:multiLevelType w:val="hybridMultilevel"/>
    <w:tmpl w:val="6B30AAA4"/>
    <w:lvl w:ilvl="0" w:tplc="74E63E6E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>
    <w:nsid w:val="218074E9"/>
    <w:multiLevelType w:val="hybridMultilevel"/>
    <w:tmpl w:val="8DD6D758"/>
    <w:lvl w:ilvl="0" w:tplc="009A75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52F2AE7"/>
    <w:multiLevelType w:val="hybridMultilevel"/>
    <w:tmpl w:val="3E385FF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763395"/>
    <w:multiLevelType w:val="hybridMultilevel"/>
    <w:tmpl w:val="ED1E3428"/>
    <w:lvl w:ilvl="0" w:tplc="F04E6B62">
      <w:start w:val="6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E925C01"/>
    <w:multiLevelType w:val="hybridMultilevel"/>
    <w:tmpl w:val="203287BE"/>
    <w:lvl w:ilvl="0" w:tplc="BC664122">
      <w:start w:val="19"/>
      <w:numFmt w:val="decimal"/>
      <w:lvlText w:val="%1)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053A67"/>
    <w:multiLevelType w:val="hybridMultilevel"/>
    <w:tmpl w:val="7B8072F2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83582D"/>
    <w:multiLevelType w:val="hybridMultilevel"/>
    <w:tmpl w:val="CCBA8476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7E6352"/>
    <w:multiLevelType w:val="hybridMultilevel"/>
    <w:tmpl w:val="DF8463E8"/>
    <w:lvl w:ilvl="0" w:tplc="C0CE10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2BC59C2"/>
    <w:multiLevelType w:val="hybridMultilevel"/>
    <w:tmpl w:val="7B42FC2E"/>
    <w:lvl w:ilvl="0" w:tplc="DEF4F30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7FE3026"/>
    <w:multiLevelType w:val="hybridMultilevel"/>
    <w:tmpl w:val="FFC6D452"/>
    <w:lvl w:ilvl="0" w:tplc="15A6CFE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B595EF9"/>
    <w:multiLevelType w:val="hybridMultilevel"/>
    <w:tmpl w:val="6EBA5A9A"/>
    <w:lvl w:ilvl="0" w:tplc="2140F8FA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6">
    <w:nsid w:val="5046491A"/>
    <w:multiLevelType w:val="multilevel"/>
    <w:tmpl w:val="87485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1951614"/>
    <w:multiLevelType w:val="hybridMultilevel"/>
    <w:tmpl w:val="A06E1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47219C"/>
    <w:multiLevelType w:val="hybridMultilevel"/>
    <w:tmpl w:val="9FA03E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64BFE"/>
    <w:multiLevelType w:val="hybridMultilevel"/>
    <w:tmpl w:val="CBA88C32"/>
    <w:lvl w:ilvl="0" w:tplc="F63E6A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1507391"/>
    <w:multiLevelType w:val="hybridMultilevel"/>
    <w:tmpl w:val="6A6C5132"/>
    <w:lvl w:ilvl="0" w:tplc="2C6C95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4E327C1"/>
    <w:multiLevelType w:val="hybridMultilevel"/>
    <w:tmpl w:val="23DE4F3A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E70F44"/>
    <w:multiLevelType w:val="hybridMultilevel"/>
    <w:tmpl w:val="56127C3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6FBE19BF"/>
    <w:multiLevelType w:val="hybridMultilevel"/>
    <w:tmpl w:val="7FDCB8C4"/>
    <w:lvl w:ilvl="0" w:tplc="2826C4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6306B"/>
    <w:multiLevelType w:val="hybridMultilevel"/>
    <w:tmpl w:val="55609ECE"/>
    <w:lvl w:ilvl="0" w:tplc="136452D6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A05B00"/>
    <w:multiLevelType w:val="hybridMultilevel"/>
    <w:tmpl w:val="B0C6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455ED4"/>
    <w:multiLevelType w:val="multilevel"/>
    <w:tmpl w:val="648E0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F7B5CFD"/>
    <w:multiLevelType w:val="hybridMultilevel"/>
    <w:tmpl w:val="78586D7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25"/>
  </w:num>
  <w:num w:numId="4">
    <w:abstractNumId w:val="27"/>
  </w:num>
  <w:num w:numId="5">
    <w:abstractNumId w:val="22"/>
  </w:num>
  <w:num w:numId="6">
    <w:abstractNumId w:val="4"/>
  </w:num>
  <w:num w:numId="7">
    <w:abstractNumId w:val="23"/>
  </w:num>
  <w:num w:numId="8">
    <w:abstractNumId w:val="3"/>
  </w:num>
  <w:num w:numId="9">
    <w:abstractNumId w:val="5"/>
  </w:num>
  <w:num w:numId="10">
    <w:abstractNumId w:val="24"/>
  </w:num>
  <w:num w:numId="11">
    <w:abstractNumId w:val="17"/>
  </w:num>
  <w:num w:numId="12">
    <w:abstractNumId w:val="18"/>
  </w:num>
  <w:num w:numId="13">
    <w:abstractNumId w:val="6"/>
  </w:num>
  <w:num w:numId="14">
    <w:abstractNumId w:val="1"/>
  </w:num>
  <w:num w:numId="15">
    <w:abstractNumId w:val="7"/>
  </w:num>
  <w:num w:numId="16">
    <w:abstractNumId w:val="26"/>
  </w:num>
  <w:num w:numId="17">
    <w:abstractNumId w:val="20"/>
  </w:num>
  <w:num w:numId="18">
    <w:abstractNumId w:val="9"/>
  </w:num>
  <w:num w:numId="19">
    <w:abstractNumId w:val="12"/>
  </w:num>
  <w:num w:numId="20">
    <w:abstractNumId w:val="16"/>
  </w:num>
  <w:num w:numId="21">
    <w:abstractNumId w:val="2"/>
  </w:num>
  <w:num w:numId="22">
    <w:abstractNumId w:val="19"/>
  </w:num>
  <w:num w:numId="23">
    <w:abstractNumId w:val="15"/>
  </w:num>
  <w:num w:numId="24">
    <w:abstractNumId w:val="13"/>
  </w:num>
  <w:num w:numId="25">
    <w:abstractNumId w:val="11"/>
  </w:num>
  <w:num w:numId="26">
    <w:abstractNumId w:val="10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EF"/>
    <w:rsid w:val="0000031D"/>
    <w:rsid w:val="000003BF"/>
    <w:rsid w:val="00001BD3"/>
    <w:rsid w:val="00001C31"/>
    <w:rsid w:val="00002308"/>
    <w:rsid w:val="00004140"/>
    <w:rsid w:val="000056F0"/>
    <w:rsid w:val="00005E63"/>
    <w:rsid w:val="00006514"/>
    <w:rsid w:val="000077E4"/>
    <w:rsid w:val="00007C51"/>
    <w:rsid w:val="00007F63"/>
    <w:rsid w:val="00007FFE"/>
    <w:rsid w:val="000102FB"/>
    <w:rsid w:val="00011667"/>
    <w:rsid w:val="0001178E"/>
    <w:rsid w:val="00013C68"/>
    <w:rsid w:val="00013D45"/>
    <w:rsid w:val="00014419"/>
    <w:rsid w:val="00015FB2"/>
    <w:rsid w:val="00017815"/>
    <w:rsid w:val="00017E68"/>
    <w:rsid w:val="00020D58"/>
    <w:rsid w:val="00023185"/>
    <w:rsid w:val="000238EE"/>
    <w:rsid w:val="000243EC"/>
    <w:rsid w:val="000259CB"/>
    <w:rsid w:val="00026907"/>
    <w:rsid w:val="000271F3"/>
    <w:rsid w:val="000278E7"/>
    <w:rsid w:val="00027FF7"/>
    <w:rsid w:val="00030D94"/>
    <w:rsid w:val="00031092"/>
    <w:rsid w:val="0003255D"/>
    <w:rsid w:val="0003272C"/>
    <w:rsid w:val="00032DDD"/>
    <w:rsid w:val="0003399C"/>
    <w:rsid w:val="0003447D"/>
    <w:rsid w:val="0003791D"/>
    <w:rsid w:val="0004055F"/>
    <w:rsid w:val="000413F8"/>
    <w:rsid w:val="000418C5"/>
    <w:rsid w:val="0004251A"/>
    <w:rsid w:val="00042698"/>
    <w:rsid w:val="000440C2"/>
    <w:rsid w:val="00044A7A"/>
    <w:rsid w:val="0004599B"/>
    <w:rsid w:val="00046976"/>
    <w:rsid w:val="00046FB8"/>
    <w:rsid w:val="0004704A"/>
    <w:rsid w:val="00050A7C"/>
    <w:rsid w:val="000514EC"/>
    <w:rsid w:val="000522A5"/>
    <w:rsid w:val="0005232A"/>
    <w:rsid w:val="0005356A"/>
    <w:rsid w:val="00054E19"/>
    <w:rsid w:val="0005514D"/>
    <w:rsid w:val="000551B4"/>
    <w:rsid w:val="0005588B"/>
    <w:rsid w:val="000575EC"/>
    <w:rsid w:val="0006019E"/>
    <w:rsid w:val="00063202"/>
    <w:rsid w:val="00065C26"/>
    <w:rsid w:val="00070FEF"/>
    <w:rsid w:val="00072ABC"/>
    <w:rsid w:val="00072B6D"/>
    <w:rsid w:val="00074A72"/>
    <w:rsid w:val="00074ADF"/>
    <w:rsid w:val="00076D93"/>
    <w:rsid w:val="00077306"/>
    <w:rsid w:val="00080E2F"/>
    <w:rsid w:val="00081583"/>
    <w:rsid w:val="00081926"/>
    <w:rsid w:val="00082F8C"/>
    <w:rsid w:val="00083840"/>
    <w:rsid w:val="00083A72"/>
    <w:rsid w:val="00083BFA"/>
    <w:rsid w:val="000845DB"/>
    <w:rsid w:val="000859BC"/>
    <w:rsid w:val="00091C85"/>
    <w:rsid w:val="00095464"/>
    <w:rsid w:val="00095A94"/>
    <w:rsid w:val="000960D5"/>
    <w:rsid w:val="000A0135"/>
    <w:rsid w:val="000A1688"/>
    <w:rsid w:val="000A1DAE"/>
    <w:rsid w:val="000A2913"/>
    <w:rsid w:val="000A3804"/>
    <w:rsid w:val="000A39D4"/>
    <w:rsid w:val="000A692C"/>
    <w:rsid w:val="000A7067"/>
    <w:rsid w:val="000A76CD"/>
    <w:rsid w:val="000A7AE5"/>
    <w:rsid w:val="000B0F92"/>
    <w:rsid w:val="000B1160"/>
    <w:rsid w:val="000B126A"/>
    <w:rsid w:val="000B1A06"/>
    <w:rsid w:val="000B2B98"/>
    <w:rsid w:val="000B381E"/>
    <w:rsid w:val="000B40DE"/>
    <w:rsid w:val="000B441D"/>
    <w:rsid w:val="000B4D39"/>
    <w:rsid w:val="000B6786"/>
    <w:rsid w:val="000B714A"/>
    <w:rsid w:val="000B7BC1"/>
    <w:rsid w:val="000C187F"/>
    <w:rsid w:val="000C1DBD"/>
    <w:rsid w:val="000C2147"/>
    <w:rsid w:val="000C4C17"/>
    <w:rsid w:val="000C4D41"/>
    <w:rsid w:val="000C4EFE"/>
    <w:rsid w:val="000C50F0"/>
    <w:rsid w:val="000C52B0"/>
    <w:rsid w:val="000C69C0"/>
    <w:rsid w:val="000C6D15"/>
    <w:rsid w:val="000D0507"/>
    <w:rsid w:val="000D05A3"/>
    <w:rsid w:val="000D06B6"/>
    <w:rsid w:val="000D07DA"/>
    <w:rsid w:val="000D265C"/>
    <w:rsid w:val="000D2E8A"/>
    <w:rsid w:val="000D32FA"/>
    <w:rsid w:val="000D357A"/>
    <w:rsid w:val="000D3839"/>
    <w:rsid w:val="000D559D"/>
    <w:rsid w:val="000D64C5"/>
    <w:rsid w:val="000D6A7A"/>
    <w:rsid w:val="000D6FAC"/>
    <w:rsid w:val="000D781F"/>
    <w:rsid w:val="000E1E08"/>
    <w:rsid w:val="000E2593"/>
    <w:rsid w:val="000E5C86"/>
    <w:rsid w:val="000E7A83"/>
    <w:rsid w:val="000F0247"/>
    <w:rsid w:val="000F14CB"/>
    <w:rsid w:val="000F2BFC"/>
    <w:rsid w:val="00102830"/>
    <w:rsid w:val="00102B95"/>
    <w:rsid w:val="001031C7"/>
    <w:rsid w:val="00103C37"/>
    <w:rsid w:val="0010458F"/>
    <w:rsid w:val="00104FBD"/>
    <w:rsid w:val="00105871"/>
    <w:rsid w:val="001073D7"/>
    <w:rsid w:val="00107AC2"/>
    <w:rsid w:val="00110B2F"/>
    <w:rsid w:val="00110BAA"/>
    <w:rsid w:val="0011681F"/>
    <w:rsid w:val="001200C6"/>
    <w:rsid w:val="0012039B"/>
    <w:rsid w:val="00121659"/>
    <w:rsid w:val="00123AF5"/>
    <w:rsid w:val="00123B6E"/>
    <w:rsid w:val="00125414"/>
    <w:rsid w:val="00125B8B"/>
    <w:rsid w:val="00127EB3"/>
    <w:rsid w:val="0013133B"/>
    <w:rsid w:val="00131352"/>
    <w:rsid w:val="001337E2"/>
    <w:rsid w:val="00133B93"/>
    <w:rsid w:val="00133BF0"/>
    <w:rsid w:val="00133E83"/>
    <w:rsid w:val="00134EA9"/>
    <w:rsid w:val="00136672"/>
    <w:rsid w:val="00136CE2"/>
    <w:rsid w:val="00136EF2"/>
    <w:rsid w:val="00140D76"/>
    <w:rsid w:val="00140F9D"/>
    <w:rsid w:val="00141F04"/>
    <w:rsid w:val="00142AE7"/>
    <w:rsid w:val="00143E1E"/>
    <w:rsid w:val="00144E13"/>
    <w:rsid w:val="00146CF3"/>
    <w:rsid w:val="00146F1A"/>
    <w:rsid w:val="00147E76"/>
    <w:rsid w:val="0015062A"/>
    <w:rsid w:val="00153744"/>
    <w:rsid w:val="00153E8B"/>
    <w:rsid w:val="00154605"/>
    <w:rsid w:val="001549C2"/>
    <w:rsid w:val="00154AED"/>
    <w:rsid w:val="0015502D"/>
    <w:rsid w:val="001550D3"/>
    <w:rsid w:val="0015691C"/>
    <w:rsid w:val="001576D5"/>
    <w:rsid w:val="00157FE3"/>
    <w:rsid w:val="001600B7"/>
    <w:rsid w:val="00160F4B"/>
    <w:rsid w:val="00161EA8"/>
    <w:rsid w:val="00163FBE"/>
    <w:rsid w:val="00167095"/>
    <w:rsid w:val="00167440"/>
    <w:rsid w:val="001703B5"/>
    <w:rsid w:val="0017112E"/>
    <w:rsid w:val="00171387"/>
    <w:rsid w:val="00173116"/>
    <w:rsid w:val="00173C65"/>
    <w:rsid w:val="00173F76"/>
    <w:rsid w:val="001740DB"/>
    <w:rsid w:val="0017410E"/>
    <w:rsid w:val="0017555B"/>
    <w:rsid w:val="00176604"/>
    <w:rsid w:val="00176A67"/>
    <w:rsid w:val="00176BF4"/>
    <w:rsid w:val="00180193"/>
    <w:rsid w:val="0018187C"/>
    <w:rsid w:val="00181DDA"/>
    <w:rsid w:val="00183E10"/>
    <w:rsid w:val="00185F34"/>
    <w:rsid w:val="00190DEE"/>
    <w:rsid w:val="001911BA"/>
    <w:rsid w:val="00192381"/>
    <w:rsid w:val="00192468"/>
    <w:rsid w:val="00193EAE"/>
    <w:rsid w:val="00193ED2"/>
    <w:rsid w:val="00196004"/>
    <w:rsid w:val="00197DEF"/>
    <w:rsid w:val="001A0B71"/>
    <w:rsid w:val="001A2CFD"/>
    <w:rsid w:val="001A3BC5"/>
    <w:rsid w:val="001A3CBB"/>
    <w:rsid w:val="001A61AA"/>
    <w:rsid w:val="001B087E"/>
    <w:rsid w:val="001B1C67"/>
    <w:rsid w:val="001B1DB9"/>
    <w:rsid w:val="001B2A2D"/>
    <w:rsid w:val="001B39A9"/>
    <w:rsid w:val="001B5408"/>
    <w:rsid w:val="001B6069"/>
    <w:rsid w:val="001B6368"/>
    <w:rsid w:val="001B7A0D"/>
    <w:rsid w:val="001C04F2"/>
    <w:rsid w:val="001C0750"/>
    <w:rsid w:val="001C1DFE"/>
    <w:rsid w:val="001C31AD"/>
    <w:rsid w:val="001C4DD2"/>
    <w:rsid w:val="001D1929"/>
    <w:rsid w:val="001D1CEE"/>
    <w:rsid w:val="001D1F47"/>
    <w:rsid w:val="001D2160"/>
    <w:rsid w:val="001D2255"/>
    <w:rsid w:val="001D23D4"/>
    <w:rsid w:val="001D56F1"/>
    <w:rsid w:val="001D6028"/>
    <w:rsid w:val="001D74B0"/>
    <w:rsid w:val="001E0423"/>
    <w:rsid w:val="001E173D"/>
    <w:rsid w:val="001E1782"/>
    <w:rsid w:val="001E2EEF"/>
    <w:rsid w:val="001E32AD"/>
    <w:rsid w:val="001E3F25"/>
    <w:rsid w:val="001E597D"/>
    <w:rsid w:val="001E5D7B"/>
    <w:rsid w:val="001E6F64"/>
    <w:rsid w:val="001E7134"/>
    <w:rsid w:val="001E7228"/>
    <w:rsid w:val="001F0939"/>
    <w:rsid w:val="001F22F0"/>
    <w:rsid w:val="001F40CA"/>
    <w:rsid w:val="001F4246"/>
    <w:rsid w:val="001F4A04"/>
    <w:rsid w:val="001F5410"/>
    <w:rsid w:val="001F6813"/>
    <w:rsid w:val="001F6873"/>
    <w:rsid w:val="001F6F86"/>
    <w:rsid w:val="00200C4D"/>
    <w:rsid w:val="00201690"/>
    <w:rsid w:val="00202E5B"/>
    <w:rsid w:val="00203663"/>
    <w:rsid w:val="00203679"/>
    <w:rsid w:val="00203C1B"/>
    <w:rsid w:val="00204F72"/>
    <w:rsid w:val="00205731"/>
    <w:rsid w:val="00205D70"/>
    <w:rsid w:val="00205F26"/>
    <w:rsid w:val="00206D3B"/>
    <w:rsid w:val="00207EFA"/>
    <w:rsid w:val="00211E06"/>
    <w:rsid w:val="002123C6"/>
    <w:rsid w:val="002127F8"/>
    <w:rsid w:val="00212992"/>
    <w:rsid w:val="00213B45"/>
    <w:rsid w:val="00214983"/>
    <w:rsid w:val="00216630"/>
    <w:rsid w:val="002170C9"/>
    <w:rsid w:val="002206E8"/>
    <w:rsid w:val="0022160E"/>
    <w:rsid w:val="00221D4D"/>
    <w:rsid w:val="0022376A"/>
    <w:rsid w:val="002253CE"/>
    <w:rsid w:val="00226B7E"/>
    <w:rsid w:val="00227A6D"/>
    <w:rsid w:val="00230CB9"/>
    <w:rsid w:val="00231687"/>
    <w:rsid w:val="00232CA9"/>
    <w:rsid w:val="00233580"/>
    <w:rsid w:val="00233957"/>
    <w:rsid w:val="002346CB"/>
    <w:rsid w:val="00234D17"/>
    <w:rsid w:val="00235526"/>
    <w:rsid w:val="002365BE"/>
    <w:rsid w:val="002376B0"/>
    <w:rsid w:val="002422F5"/>
    <w:rsid w:val="0024351D"/>
    <w:rsid w:val="0024384B"/>
    <w:rsid w:val="00246968"/>
    <w:rsid w:val="0024728D"/>
    <w:rsid w:val="00247A3C"/>
    <w:rsid w:val="00247BBC"/>
    <w:rsid w:val="0025018C"/>
    <w:rsid w:val="00250839"/>
    <w:rsid w:val="002509D6"/>
    <w:rsid w:val="00252491"/>
    <w:rsid w:val="00252777"/>
    <w:rsid w:val="002536B1"/>
    <w:rsid w:val="002537A1"/>
    <w:rsid w:val="00253FC2"/>
    <w:rsid w:val="00256F7A"/>
    <w:rsid w:val="00261B8D"/>
    <w:rsid w:val="0026286F"/>
    <w:rsid w:val="0026468B"/>
    <w:rsid w:val="002653BB"/>
    <w:rsid w:val="00265527"/>
    <w:rsid w:val="00265D60"/>
    <w:rsid w:val="00265E24"/>
    <w:rsid w:val="0026628D"/>
    <w:rsid w:val="0026632E"/>
    <w:rsid w:val="002664F3"/>
    <w:rsid w:val="00267144"/>
    <w:rsid w:val="00267576"/>
    <w:rsid w:val="00267D0A"/>
    <w:rsid w:val="00267FD0"/>
    <w:rsid w:val="00271AE9"/>
    <w:rsid w:val="00273BE2"/>
    <w:rsid w:val="00273F51"/>
    <w:rsid w:val="00274113"/>
    <w:rsid w:val="00276155"/>
    <w:rsid w:val="00280078"/>
    <w:rsid w:val="00280100"/>
    <w:rsid w:val="00281736"/>
    <w:rsid w:val="0028173C"/>
    <w:rsid w:val="0028175E"/>
    <w:rsid w:val="00281F5A"/>
    <w:rsid w:val="00282012"/>
    <w:rsid w:val="00282D40"/>
    <w:rsid w:val="0028302E"/>
    <w:rsid w:val="002836C1"/>
    <w:rsid w:val="00283C77"/>
    <w:rsid w:val="00285D30"/>
    <w:rsid w:val="0028760E"/>
    <w:rsid w:val="002879D9"/>
    <w:rsid w:val="00294431"/>
    <w:rsid w:val="00296016"/>
    <w:rsid w:val="00296822"/>
    <w:rsid w:val="00297AFA"/>
    <w:rsid w:val="002A0268"/>
    <w:rsid w:val="002A2B16"/>
    <w:rsid w:val="002A2CC8"/>
    <w:rsid w:val="002A3013"/>
    <w:rsid w:val="002A35CF"/>
    <w:rsid w:val="002A3BE5"/>
    <w:rsid w:val="002A5299"/>
    <w:rsid w:val="002B0371"/>
    <w:rsid w:val="002B4829"/>
    <w:rsid w:val="002B49FE"/>
    <w:rsid w:val="002B6B95"/>
    <w:rsid w:val="002B7C9F"/>
    <w:rsid w:val="002C1943"/>
    <w:rsid w:val="002C1BBC"/>
    <w:rsid w:val="002C27B0"/>
    <w:rsid w:val="002C341E"/>
    <w:rsid w:val="002C37C6"/>
    <w:rsid w:val="002C3E1B"/>
    <w:rsid w:val="002C5AE0"/>
    <w:rsid w:val="002C5D31"/>
    <w:rsid w:val="002C717D"/>
    <w:rsid w:val="002D025F"/>
    <w:rsid w:val="002D376A"/>
    <w:rsid w:val="002D448B"/>
    <w:rsid w:val="002D58A2"/>
    <w:rsid w:val="002D5A56"/>
    <w:rsid w:val="002D71C2"/>
    <w:rsid w:val="002E0396"/>
    <w:rsid w:val="002E1C5D"/>
    <w:rsid w:val="002E2C1C"/>
    <w:rsid w:val="002E2CF9"/>
    <w:rsid w:val="002E3A00"/>
    <w:rsid w:val="002E3A70"/>
    <w:rsid w:val="002E45D9"/>
    <w:rsid w:val="002E5610"/>
    <w:rsid w:val="002E561A"/>
    <w:rsid w:val="002E6BE1"/>
    <w:rsid w:val="002E6F73"/>
    <w:rsid w:val="002E7014"/>
    <w:rsid w:val="002E7477"/>
    <w:rsid w:val="002E7ABD"/>
    <w:rsid w:val="002E7D72"/>
    <w:rsid w:val="002F1555"/>
    <w:rsid w:val="002F1E99"/>
    <w:rsid w:val="002F2020"/>
    <w:rsid w:val="002F3E9A"/>
    <w:rsid w:val="002F402F"/>
    <w:rsid w:val="002F4F49"/>
    <w:rsid w:val="002F6603"/>
    <w:rsid w:val="002F6D5B"/>
    <w:rsid w:val="003026FB"/>
    <w:rsid w:val="00303D8A"/>
    <w:rsid w:val="003043E6"/>
    <w:rsid w:val="00304450"/>
    <w:rsid w:val="003057DF"/>
    <w:rsid w:val="00305CB7"/>
    <w:rsid w:val="00310604"/>
    <w:rsid w:val="00310AC1"/>
    <w:rsid w:val="00310B8B"/>
    <w:rsid w:val="003147C3"/>
    <w:rsid w:val="003156D4"/>
    <w:rsid w:val="00315705"/>
    <w:rsid w:val="00315D9F"/>
    <w:rsid w:val="00316A00"/>
    <w:rsid w:val="00316DDB"/>
    <w:rsid w:val="003170BF"/>
    <w:rsid w:val="00321038"/>
    <w:rsid w:val="00321284"/>
    <w:rsid w:val="00321D7A"/>
    <w:rsid w:val="0032264E"/>
    <w:rsid w:val="0032589D"/>
    <w:rsid w:val="00325DCC"/>
    <w:rsid w:val="003302F1"/>
    <w:rsid w:val="00330AD5"/>
    <w:rsid w:val="0033170F"/>
    <w:rsid w:val="00333F0C"/>
    <w:rsid w:val="0033632B"/>
    <w:rsid w:val="00337605"/>
    <w:rsid w:val="003377BA"/>
    <w:rsid w:val="003401B5"/>
    <w:rsid w:val="0034024B"/>
    <w:rsid w:val="00341F11"/>
    <w:rsid w:val="00343CCB"/>
    <w:rsid w:val="00344718"/>
    <w:rsid w:val="00344BA1"/>
    <w:rsid w:val="00344BF6"/>
    <w:rsid w:val="00345567"/>
    <w:rsid w:val="00345968"/>
    <w:rsid w:val="00346224"/>
    <w:rsid w:val="00346D1D"/>
    <w:rsid w:val="00346EF1"/>
    <w:rsid w:val="0035118E"/>
    <w:rsid w:val="003531C6"/>
    <w:rsid w:val="00353936"/>
    <w:rsid w:val="003544BB"/>
    <w:rsid w:val="003555E9"/>
    <w:rsid w:val="0035621F"/>
    <w:rsid w:val="0035692A"/>
    <w:rsid w:val="00360B44"/>
    <w:rsid w:val="00361371"/>
    <w:rsid w:val="00361C6D"/>
    <w:rsid w:val="00362FD9"/>
    <w:rsid w:val="00363ED6"/>
    <w:rsid w:val="003640BA"/>
    <w:rsid w:val="003644EF"/>
    <w:rsid w:val="003650E1"/>
    <w:rsid w:val="00365F9E"/>
    <w:rsid w:val="003667E3"/>
    <w:rsid w:val="0036689A"/>
    <w:rsid w:val="003677E8"/>
    <w:rsid w:val="00370383"/>
    <w:rsid w:val="00370B08"/>
    <w:rsid w:val="003711C7"/>
    <w:rsid w:val="00371609"/>
    <w:rsid w:val="00371A85"/>
    <w:rsid w:val="003720FA"/>
    <w:rsid w:val="00374333"/>
    <w:rsid w:val="00375372"/>
    <w:rsid w:val="00376A02"/>
    <w:rsid w:val="0037733A"/>
    <w:rsid w:val="003804AB"/>
    <w:rsid w:val="00380732"/>
    <w:rsid w:val="00380B85"/>
    <w:rsid w:val="00382BCD"/>
    <w:rsid w:val="0038356F"/>
    <w:rsid w:val="00384ED5"/>
    <w:rsid w:val="0038541B"/>
    <w:rsid w:val="0038548F"/>
    <w:rsid w:val="00387020"/>
    <w:rsid w:val="00390CDC"/>
    <w:rsid w:val="003947F5"/>
    <w:rsid w:val="003956DF"/>
    <w:rsid w:val="00395992"/>
    <w:rsid w:val="00395EC7"/>
    <w:rsid w:val="003977B4"/>
    <w:rsid w:val="0039796E"/>
    <w:rsid w:val="003979B6"/>
    <w:rsid w:val="00397FB1"/>
    <w:rsid w:val="003A0594"/>
    <w:rsid w:val="003A0C64"/>
    <w:rsid w:val="003A25E0"/>
    <w:rsid w:val="003A2AB2"/>
    <w:rsid w:val="003A3FD8"/>
    <w:rsid w:val="003A58B0"/>
    <w:rsid w:val="003A5988"/>
    <w:rsid w:val="003A66DE"/>
    <w:rsid w:val="003A6AA6"/>
    <w:rsid w:val="003B0DDA"/>
    <w:rsid w:val="003B16B7"/>
    <w:rsid w:val="003B2714"/>
    <w:rsid w:val="003B2963"/>
    <w:rsid w:val="003B2D8A"/>
    <w:rsid w:val="003B3007"/>
    <w:rsid w:val="003B5BD2"/>
    <w:rsid w:val="003B5F53"/>
    <w:rsid w:val="003B621B"/>
    <w:rsid w:val="003B7FDF"/>
    <w:rsid w:val="003C0C10"/>
    <w:rsid w:val="003C0D7D"/>
    <w:rsid w:val="003C183E"/>
    <w:rsid w:val="003C1AA0"/>
    <w:rsid w:val="003C34F8"/>
    <w:rsid w:val="003C38ED"/>
    <w:rsid w:val="003C5A00"/>
    <w:rsid w:val="003C5B3A"/>
    <w:rsid w:val="003C6C05"/>
    <w:rsid w:val="003D0568"/>
    <w:rsid w:val="003D1B9A"/>
    <w:rsid w:val="003D253B"/>
    <w:rsid w:val="003D38F7"/>
    <w:rsid w:val="003D5509"/>
    <w:rsid w:val="003D5BF8"/>
    <w:rsid w:val="003D6FCB"/>
    <w:rsid w:val="003D7F16"/>
    <w:rsid w:val="003E0237"/>
    <w:rsid w:val="003E1BE0"/>
    <w:rsid w:val="003E2BC2"/>
    <w:rsid w:val="003E362C"/>
    <w:rsid w:val="003E4510"/>
    <w:rsid w:val="003E569F"/>
    <w:rsid w:val="003E6300"/>
    <w:rsid w:val="003E7C46"/>
    <w:rsid w:val="003E7E2B"/>
    <w:rsid w:val="003F04A2"/>
    <w:rsid w:val="003F078B"/>
    <w:rsid w:val="003F411A"/>
    <w:rsid w:val="003F4EA4"/>
    <w:rsid w:val="003F5153"/>
    <w:rsid w:val="003F5379"/>
    <w:rsid w:val="003F56FB"/>
    <w:rsid w:val="003F6802"/>
    <w:rsid w:val="003F7243"/>
    <w:rsid w:val="003F7AB1"/>
    <w:rsid w:val="003F7FCF"/>
    <w:rsid w:val="004007BA"/>
    <w:rsid w:val="00400FF7"/>
    <w:rsid w:val="00401533"/>
    <w:rsid w:val="004029E3"/>
    <w:rsid w:val="00404BF8"/>
    <w:rsid w:val="00404CA4"/>
    <w:rsid w:val="00404CAA"/>
    <w:rsid w:val="0040731F"/>
    <w:rsid w:val="00410D5E"/>
    <w:rsid w:val="0041131C"/>
    <w:rsid w:val="004117B1"/>
    <w:rsid w:val="00413DD4"/>
    <w:rsid w:val="00415CB8"/>
    <w:rsid w:val="004160CC"/>
    <w:rsid w:val="004164DB"/>
    <w:rsid w:val="0041721E"/>
    <w:rsid w:val="00417505"/>
    <w:rsid w:val="00417910"/>
    <w:rsid w:val="004208C5"/>
    <w:rsid w:val="00421605"/>
    <w:rsid w:val="004216CE"/>
    <w:rsid w:val="0042403A"/>
    <w:rsid w:val="004253B6"/>
    <w:rsid w:val="00426FF1"/>
    <w:rsid w:val="004300CE"/>
    <w:rsid w:val="00430B0B"/>
    <w:rsid w:val="00430E73"/>
    <w:rsid w:val="0043124F"/>
    <w:rsid w:val="004324FA"/>
    <w:rsid w:val="004332E3"/>
    <w:rsid w:val="00433586"/>
    <w:rsid w:val="00433D1D"/>
    <w:rsid w:val="00436BC2"/>
    <w:rsid w:val="00437B28"/>
    <w:rsid w:val="004428A8"/>
    <w:rsid w:val="00442A15"/>
    <w:rsid w:val="00442B7A"/>
    <w:rsid w:val="004437C8"/>
    <w:rsid w:val="00443BDD"/>
    <w:rsid w:val="00444D86"/>
    <w:rsid w:val="0044572E"/>
    <w:rsid w:val="00446770"/>
    <w:rsid w:val="00447BC6"/>
    <w:rsid w:val="00450526"/>
    <w:rsid w:val="004505CB"/>
    <w:rsid w:val="00451976"/>
    <w:rsid w:val="0045305B"/>
    <w:rsid w:val="00456238"/>
    <w:rsid w:val="00457052"/>
    <w:rsid w:val="004570C3"/>
    <w:rsid w:val="00460D49"/>
    <w:rsid w:val="00461969"/>
    <w:rsid w:val="00462BE8"/>
    <w:rsid w:val="00463AF4"/>
    <w:rsid w:val="004653E7"/>
    <w:rsid w:val="00465590"/>
    <w:rsid w:val="00470097"/>
    <w:rsid w:val="0047051F"/>
    <w:rsid w:val="00471AA0"/>
    <w:rsid w:val="004720A3"/>
    <w:rsid w:val="0047451C"/>
    <w:rsid w:val="0047558B"/>
    <w:rsid w:val="00476CE7"/>
    <w:rsid w:val="00476F95"/>
    <w:rsid w:val="00480E04"/>
    <w:rsid w:val="00481546"/>
    <w:rsid w:val="004819C1"/>
    <w:rsid w:val="00482238"/>
    <w:rsid w:val="004827C1"/>
    <w:rsid w:val="0048327F"/>
    <w:rsid w:val="00483342"/>
    <w:rsid w:val="00485042"/>
    <w:rsid w:val="004854D3"/>
    <w:rsid w:val="0048570F"/>
    <w:rsid w:val="0048673A"/>
    <w:rsid w:val="00487B45"/>
    <w:rsid w:val="00487D76"/>
    <w:rsid w:val="00490F07"/>
    <w:rsid w:val="00491B86"/>
    <w:rsid w:val="00491E2A"/>
    <w:rsid w:val="00493A62"/>
    <w:rsid w:val="004944CE"/>
    <w:rsid w:val="00494711"/>
    <w:rsid w:val="0049613D"/>
    <w:rsid w:val="00496A8A"/>
    <w:rsid w:val="0049767F"/>
    <w:rsid w:val="004A0725"/>
    <w:rsid w:val="004A2038"/>
    <w:rsid w:val="004A400B"/>
    <w:rsid w:val="004A4227"/>
    <w:rsid w:val="004A58E8"/>
    <w:rsid w:val="004A7AAC"/>
    <w:rsid w:val="004B0D21"/>
    <w:rsid w:val="004B0F01"/>
    <w:rsid w:val="004B1642"/>
    <w:rsid w:val="004B20A9"/>
    <w:rsid w:val="004B3756"/>
    <w:rsid w:val="004B49FE"/>
    <w:rsid w:val="004B5493"/>
    <w:rsid w:val="004B5C13"/>
    <w:rsid w:val="004B5EA1"/>
    <w:rsid w:val="004C0CEB"/>
    <w:rsid w:val="004C175E"/>
    <w:rsid w:val="004C28AC"/>
    <w:rsid w:val="004C2C19"/>
    <w:rsid w:val="004C4D52"/>
    <w:rsid w:val="004C4D62"/>
    <w:rsid w:val="004C5B14"/>
    <w:rsid w:val="004C6E7D"/>
    <w:rsid w:val="004D23E1"/>
    <w:rsid w:val="004D45F6"/>
    <w:rsid w:val="004D4FB4"/>
    <w:rsid w:val="004D55BF"/>
    <w:rsid w:val="004D57B4"/>
    <w:rsid w:val="004D5A5D"/>
    <w:rsid w:val="004D5CFC"/>
    <w:rsid w:val="004D6FEA"/>
    <w:rsid w:val="004E1848"/>
    <w:rsid w:val="004E2836"/>
    <w:rsid w:val="004E28DC"/>
    <w:rsid w:val="004E2BA1"/>
    <w:rsid w:val="004E34C9"/>
    <w:rsid w:val="004E3C93"/>
    <w:rsid w:val="004E5458"/>
    <w:rsid w:val="004E6D3D"/>
    <w:rsid w:val="004E7123"/>
    <w:rsid w:val="004E7C76"/>
    <w:rsid w:val="004F00C7"/>
    <w:rsid w:val="004F0F91"/>
    <w:rsid w:val="004F1CA5"/>
    <w:rsid w:val="004F20C5"/>
    <w:rsid w:val="004F21D2"/>
    <w:rsid w:val="004F22EE"/>
    <w:rsid w:val="004F2A69"/>
    <w:rsid w:val="004F3FA5"/>
    <w:rsid w:val="004F5806"/>
    <w:rsid w:val="004F7135"/>
    <w:rsid w:val="00501B23"/>
    <w:rsid w:val="0050211E"/>
    <w:rsid w:val="0050453E"/>
    <w:rsid w:val="00504ED2"/>
    <w:rsid w:val="00505045"/>
    <w:rsid w:val="00505566"/>
    <w:rsid w:val="00506062"/>
    <w:rsid w:val="005067A5"/>
    <w:rsid w:val="00511AE6"/>
    <w:rsid w:val="00512920"/>
    <w:rsid w:val="005137E5"/>
    <w:rsid w:val="00513AAF"/>
    <w:rsid w:val="00513CD1"/>
    <w:rsid w:val="00513D5C"/>
    <w:rsid w:val="0051447C"/>
    <w:rsid w:val="00514554"/>
    <w:rsid w:val="005214D5"/>
    <w:rsid w:val="00522438"/>
    <w:rsid w:val="005237B7"/>
    <w:rsid w:val="00523CDB"/>
    <w:rsid w:val="00523EEA"/>
    <w:rsid w:val="005244F3"/>
    <w:rsid w:val="0052466B"/>
    <w:rsid w:val="00524C4B"/>
    <w:rsid w:val="00525E05"/>
    <w:rsid w:val="0052637A"/>
    <w:rsid w:val="00526E66"/>
    <w:rsid w:val="00527499"/>
    <w:rsid w:val="00527552"/>
    <w:rsid w:val="005311B2"/>
    <w:rsid w:val="005317A4"/>
    <w:rsid w:val="00532AD8"/>
    <w:rsid w:val="00534AC5"/>
    <w:rsid w:val="00535323"/>
    <w:rsid w:val="005357C5"/>
    <w:rsid w:val="00535C1A"/>
    <w:rsid w:val="00536778"/>
    <w:rsid w:val="00537F06"/>
    <w:rsid w:val="00537FFA"/>
    <w:rsid w:val="0054029C"/>
    <w:rsid w:val="0054095C"/>
    <w:rsid w:val="005417EA"/>
    <w:rsid w:val="00541EC0"/>
    <w:rsid w:val="00542F8B"/>
    <w:rsid w:val="0054374E"/>
    <w:rsid w:val="00545936"/>
    <w:rsid w:val="00546BAE"/>
    <w:rsid w:val="0054701E"/>
    <w:rsid w:val="00547B74"/>
    <w:rsid w:val="0055061B"/>
    <w:rsid w:val="00550BB8"/>
    <w:rsid w:val="0055163D"/>
    <w:rsid w:val="00553797"/>
    <w:rsid w:val="00554800"/>
    <w:rsid w:val="005548C6"/>
    <w:rsid w:val="00554D29"/>
    <w:rsid w:val="0055544F"/>
    <w:rsid w:val="00555955"/>
    <w:rsid w:val="00557145"/>
    <w:rsid w:val="00557361"/>
    <w:rsid w:val="005575F9"/>
    <w:rsid w:val="005576DF"/>
    <w:rsid w:val="00557F07"/>
    <w:rsid w:val="00560B80"/>
    <w:rsid w:val="00561029"/>
    <w:rsid w:val="00561C35"/>
    <w:rsid w:val="00562859"/>
    <w:rsid w:val="005658CB"/>
    <w:rsid w:val="00572349"/>
    <w:rsid w:val="00572E8B"/>
    <w:rsid w:val="00573FD0"/>
    <w:rsid w:val="0057526E"/>
    <w:rsid w:val="00575498"/>
    <w:rsid w:val="005754D3"/>
    <w:rsid w:val="005776C6"/>
    <w:rsid w:val="00581DF7"/>
    <w:rsid w:val="00582D7C"/>
    <w:rsid w:val="00582DA4"/>
    <w:rsid w:val="00583BE5"/>
    <w:rsid w:val="00585C51"/>
    <w:rsid w:val="00585D33"/>
    <w:rsid w:val="00585D34"/>
    <w:rsid w:val="00587452"/>
    <w:rsid w:val="00591B33"/>
    <w:rsid w:val="00594BCA"/>
    <w:rsid w:val="00594DFC"/>
    <w:rsid w:val="0059602C"/>
    <w:rsid w:val="005A153B"/>
    <w:rsid w:val="005A1AF9"/>
    <w:rsid w:val="005A3D14"/>
    <w:rsid w:val="005A53A0"/>
    <w:rsid w:val="005A6871"/>
    <w:rsid w:val="005A7401"/>
    <w:rsid w:val="005A778F"/>
    <w:rsid w:val="005B06CE"/>
    <w:rsid w:val="005B273C"/>
    <w:rsid w:val="005B2B9B"/>
    <w:rsid w:val="005B385F"/>
    <w:rsid w:val="005B38D1"/>
    <w:rsid w:val="005B3E37"/>
    <w:rsid w:val="005B4EDA"/>
    <w:rsid w:val="005B5CE0"/>
    <w:rsid w:val="005C085D"/>
    <w:rsid w:val="005C23EC"/>
    <w:rsid w:val="005C2B3F"/>
    <w:rsid w:val="005C4A8C"/>
    <w:rsid w:val="005D0750"/>
    <w:rsid w:val="005D1B9A"/>
    <w:rsid w:val="005D240B"/>
    <w:rsid w:val="005D2D42"/>
    <w:rsid w:val="005D3B7E"/>
    <w:rsid w:val="005D3E61"/>
    <w:rsid w:val="005D62D7"/>
    <w:rsid w:val="005E15C0"/>
    <w:rsid w:val="005E2262"/>
    <w:rsid w:val="005E38E5"/>
    <w:rsid w:val="005E4280"/>
    <w:rsid w:val="005E6158"/>
    <w:rsid w:val="005F11B4"/>
    <w:rsid w:val="005F1918"/>
    <w:rsid w:val="005F2608"/>
    <w:rsid w:val="005F4959"/>
    <w:rsid w:val="005F52B3"/>
    <w:rsid w:val="005F596A"/>
    <w:rsid w:val="005F5CB8"/>
    <w:rsid w:val="00600070"/>
    <w:rsid w:val="00600280"/>
    <w:rsid w:val="006002B4"/>
    <w:rsid w:val="00600FB6"/>
    <w:rsid w:val="00601FFD"/>
    <w:rsid w:val="006034E2"/>
    <w:rsid w:val="00603A89"/>
    <w:rsid w:val="00605644"/>
    <w:rsid w:val="00606121"/>
    <w:rsid w:val="00606873"/>
    <w:rsid w:val="00606F19"/>
    <w:rsid w:val="0060796A"/>
    <w:rsid w:val="00607C32"/>
    <w:rsid w:val="00610591"/>
    <w:rsid w:val="00610B2B"/>
    <w:rsid w:val="006124B0"/>
    <w:rsid w:val="0061263F"/>
    <w:rsid w:val="006157B6"/>
    <w:rsid w:val="00615E24"/>
    <w:rsid w:val="00615F59"/>
    <w:rsid w:val="006163E9"/>
    <w:rsid w:val="00617460"/>
    <w:rsid w:val="00617CC6"/>
    <w:rsid w:val="00617F85"/>
    <w:rsid w:val="006208F3"/>
    <w:rsid w:val="0062146E"/>
    <w:rsid w:val="0062164C"/>
    <w:rsid w:val="006218F3"/>
    <w:rsid w:val="00621CF2"/>
    <w:rsid w:val="006221BF"/>
    <w:rsid w:val="006225F4"/>
    <w:rsid w:val="0062274B"/>
    <w:rsid w:val="006246CD"/>
    <w:rsid w:val="00625429"/>
    <w:rsid w:val="006307FF"/>
    <w:rsid w:val="00631E0C"/>
    <w:rsid w:val="00632831"/>
    <w:rsid w:val="006370C5"/>
    <w:rsid w:val="00637C48"/>
    <w:rsid w:val="0064280F"/>
    <w:rsid w:val="00643527"/>
    <w:rsid w:val="00643909"/>
    <w:rsid w:val="00643C3B"/>
    <w:rsid w:val="00644BEB"/>
    <w:rsid w:val="0064554C"/>
    <w:rsid w:val="00645950"/>
    <w:rsid w:val="00645ECC"/>
    <w:rsid w:val="006468A2"/>
    <w:rsid w:val="006477CC"/>
    <w:rsid w:val="00650E3B"/>
    <w:rsid w:val="006516BD"/>
    <w:rsid w:val="006516E1"/>
    <w:rsid w:val="0065184D"/>
    <w:rsid w:val="00651A32"/>
    <w:rsid w:val="00653100"/>
    <w:rsid w:val="00653E8B"/>
    <w:rsid w:val="006548C1"/>
    <w:rsid w:val="00657195"/>
    <w:rsid w:val="00657DC7"/>
    <w:rsid w:val="00657F58"/>
    <w:rsid w:val="0066178C"/>
    <w:rsid w:val="00661C07"/>
    <w:rsid w:val="006635EE"/>
    <w:rsid w:val="00664AE0"/>
    <w:rsid w:val="00665432"/>
    <w:rsid w:val="0066548D"/>
    <w:rsid w:val="00665BC1"/>
    <w:rsid w:val="00670D6A"/>
    <w:rsid w:val="006723AA"/>
    <w:rsid w:val="00672FCB"/>
    <w:rsid w:val="006732BD"/>
    <w:rsid w:val="006739A8"/>
    <w:rsid w:val="006753ED"/>
    <w:rsid w:val="00675A97"/>
    <w:rsid w:val="006774E6"/>
    <w:rsid w:val="00677C98"/>
    <w:rsid w:val="00677F76"/>
    <w:rsid w:val="006802F3"/>
    <w:rsid w:val="00680914"/>
    <w:rsid w:val="00680CFF"/>
    <w:rsid w:val="006823BC"/>
    <w:rsid w:val="00682A92"/>
    <w:rsid w:val="006836E5"/>
    <w:rsid w:val="0068421A"/>
    <w:rsid w:val="00684760"/>
    <w:rsid w:val="00685D3A"/>
    <w:rsid w:val="00686983"/>
    <w:rsid w:val="0068765D"/>
    <w:rsid w:val="0069036D"/>
    <w:rsid w:val="00691516"/>
    <w:rsid w:val="0069184F"/>
    <w:rsid w:val="006933C6"/>
    <w:rsid w:val="006958E9"/>
    <w:rsid w:val="00695A63"/>
    <w:rsid w:val="0069615D"/>
    <w:rsid w:val="00696275"/>
    <w:rsid w:val="006A0037"/>
    <w:rsid w:val="006A1AB9"/>
    <w:rsid w:val="006A1D75"/>
    <w:rsid w:val="006A1E4E"/>
    <w:rsid w:val="006A22CE"/>
    <w:rsid w:val="006A2342"/>
    <w:rsid w:val="006A2F19"/>
    <w:rsid w:val="006A4546"/>
    <w:rsid w:val="006A7FBF"/>
    <w:rsid w:val="006B1724"/>
    <w:rsid w:val="006B1DBB"/>
    <w:rsid w:val="006B2404"/>
    <w:rsid w:val="006B2693"/>
    <w:rsid w:val="006B4BBD"/>
    <w:rsid w:val="006B5F26"/>
    <w:rsid w:val="006B757F"/>
    <w:rsid w:val="006B77A8"/>
    <w:rsid w:val="006C0594"/>
    <w:rsid w:val="006C15F4"/>
    <w:rsid w:val="006C1E90"/>
    <w:rsid w:val="006C2A1F"/>
    <w:rsid w:val="006C30CA"/>
    <w:rsid w:val="006C3649"/>
    <w:rsid w:val="006C44A3"/>
    <w:rsid w:val="006C5F02"/>
    <w:rsid w:val="006C6CE2"/>
    <w:rsid w:val="006C720C"/>
    <w:rsid w:val="006D09D5"/>
    <w:rsid w:val="006D114F"/>
    <w:rsid w:val="006D1259"/>
    <w:rsid w:val="006D1697"/>
    <w:rsid w:val="006D23F4"/>
    <w:rsid w:val="006D4459"/>
    <w:rsid w:val="006D4A76"/>
    <w:rsid w:val="006D5A3F"/>
    <w:rsid w:val="006D5EAE"/>
    <w:rsid w:val="006D68A6"/>
    <w:rsid w:val="006E09B6"/>
    <w:rsid w:val="006E0C84"/>
    <w:rsid w:val="006E2263"/>
    <w:rsid w:val="006E2D43"/>
    <w:rsid w:val="006E4608"/>
    <w:rsid w:val="006E568A"/>
    <w:rsid w:val="006E70CB"/>
    <w:rsid w:val="006E76C3"/>
    <w:rsid w:val="006F109D"/>
    <w:rsid w:val="006F201E"/>
    <w:rsid w:val="006F2896"/>
    <w:rsid w:val="006F35E6"/>
    <w:rsid w:val="006F3AA3"/>
    <w:rsid w:val="006F4247"/>
    <w:rsid w:val="006F5023"/>
    <w:rsid w:val="006F5D0B"/>
    <w:rsid w:val="006F5ECF"/>
    <w:rsid w:val="006F6524"/>
    <w:rsid w:val="006F65F7"/>
    <w:rsid w:val="006F6F8F"/>
    <w:rsid w:val="006F7163"/>
    <w:rsid w:val="006F751A"/>
    <w:rsid w:val="007006DD"/>
    <w:rsid w:val="007027A7"/>
    <w:rsid w:val="00702E8A"/>
    <w:rsid w:val="007035E5"/>
    <w:rsid w:val="007045D5"/>
    <w:rsid w:val="00704E24"/>
    <w:rsid w:val="00705BE8"/>
    <w:rsid w:val="00705DBF"/>
    <w:rsid w:val="00706CDE"/>
    <w:rsid w:val="007072D9"/>
    <w:rsid w:val="00707731"/>
    <w:rsid w:val="00711386"/>
    <w:rsid w:val="007144D2"/>
    <w:rsid w:val="007153E1"/>
    <w:rsid w:val="007158EC"/>
    <w:rsid w:val="007208FE"/>
    <w:rsid w:val="0072269D"/>
    <w:rsid w:val="007228BD"/>
    <w:rsid w:val="00722C72"/>
    <w:rsid w:val="00722DBC"/>
    <w:rsid w:val="00723811"/>
    <w:rsid w:val="00725C23"/>
    <w:rsid w:val="00726DBD"/>
    <w:rsid w:val="00727114"/>
    <w:rsid w:val="00727D9C"/>
    <w:rsid w:val="00730FBF"/>
    <w:rsid w:val="00731BCF"/>
    <w:rsid w:val="007320FC"/>
    <w:rsid w:val="007324C5"/>
    <w:rsid w:val="00732AF8"/>
    <w:rsid w:val="00733F33"/>
    <w:rsid w:val="00734953"/>
    <w:rsid w:val="00735305"/>
    <w:rsid w:val="00735F0E"/>
    <w:rsid w:val="00736AC1"/>
    <w:rsid w:val="00736BB9"/>
    <w:rsid w:val="00736BF5"/>
    <w:rsid w:val="0074074F"/>
    <w:rsid w:val="00740EA2"/>
    <w:rsid w:val="0074150D"/>
    <w:rsid w:val="00742ED6"/>
    <w:rsid w:val="00742FC6"/>
    <w:rsid w:val="00743656"/>
    <w:rsid w:val="00743939"/>
    <w:rsid w:val="00744B6F"/>
    <w:rsid w:val="007455C0"/>
    <w:rsid w:val="0074599E"/>
    <w:rsid w:val="00747395"/>
    <w:rsid w:val="00751B5A"/>
    <w:rsid w:val="00751C25"/>
    <w:rsid w:val="0075261C"/>
    <w:rsid w:val="0075264A"/>
    <w:rsid w:val="007569D4"/>
    <w:rsid w:val="007608EB"/>
    <w:rsid w:val="00761044"/>
    <w:rsid w:val="00762333"/>
    <w:rsid w:val="007657FD"/>
    <w:rsid w:val="00765FB5"/>
    <w:rsid w:val="00766606"/>
    <w:rsid w:val="007667DD"/>
    <w:rsid w:val="007703E9"/>
    <w:rsid w:val="00771D63"/>
    <w:rsid w:val="00773583"/>
    <w:rsid w:val="00774B86"/>
    <w:rsid w:val="00774EA3"/>
    <w:rsid w:val="007767E5"/>
    <w:rsid w:val="00776C84"/>
    <w:rsid w:val="00777110"/>
    <w:rsid w:val="00777FD3"/>
    <w:rsid w:val="0078054C"/>
    <w:rsid w:val="00780DF9"/>
    <w:rsid w:val="00781B07"/>
    <w:rsid w:val="00782286"/>
    <w:rsid w:val="007828FD"/>
    <w:rsid w:val="007829C9"/>
    <w:rsid w:val="00783177"/>
    <w:rsid w:val="007834DC"/>
    <w:rsid w:val="007838EC"/>
    <w:rsid w:val="00783D5D"/>
    <w:rsid w:val="007849C7"/>
    <w:rsid w:val="00785978"/>
    <w:rsid w:val="007879F2"/>
    <w:rsid w:val="007901B2"/>
    <w:rsid w:val="007914BE"/>
    <w:rsid w:val="00791973"/>
    <w:rsid w:val="00793799"/>
    <w:rsid w:val="00794486"/>
    <w:rsid w:val="00794548"/>
    <w:rsid w:val="00794676"/>
    <w:rsid w:val="00794C49"/>
    <w:rsid w:val="007977DA"/>
    <w:rsid w:val="007A4A14"/>
    <w:rsid w:val="007A4CF0"/>
    <w:rsid w:val="007A63C7"/>
    <w:rsid w:val="007A6DE4"/>
    <w:rsid w:val="007A7ACE"/>
    <w:rsid w:val="007A7FF4"/>
    <w:rsid w:val="007B2333"/>
    <w:rsid w:val="007B2346"/>
    <w:rsid w:val="007B3468"/>
    <w:rsid w:val="007B41AA"/>
    <w:rsid w:val="007B4283"/>
    <w:rsid w:val="007B445E"/>
    <w:rsid w:val="007B57C7"/>
    <w:rsid w:val="007B5BA4"/>
    <w:rsid w:val="007B74A8"/>
    <w:rsid w:val="007C2BDC"/>
    <w:rsid w:val="007C2EA1"/>
    <w:rsid w:val="007C360A"/>
    <w:rsid w:val="007C407C"/>
    <w:rsid w:val="007C4690"/>
    <w:rsid w:val="007C6014"/>
    <w:rsid w:val="007C77D2"/>
    <w:rsid w:val="007C78B3"/>
    <w:rsid w:val="007D1C5E"/>
    <w:rsid w:val="007D3878"/>
    <w:rsid w:val="007D3C9A"/>
    <w:rsid w:val="007D40DE"/>
    <w:rsid w:val="007D6640"/>
    <w:rsid w:val="007D6F87"/>
    <w:rsid w:val="007D7501"/>
    <w:rsid w:val="007E010A"/>
    <w:rsid w:val="007E0DDF"/>
    <w:rsid w:val="007E18EF"/>
    <w:rsid w:val="007E2994"/>
    <w:rsid w:val="007E37FA"/>
    <w:rsid w:val="007E3C5E"/>
    <w:rsid w:val="007E4F1A"/>
    <w:rsid w:val="007E5CE1"/>
    <w:rsid w:val="007F28FE"/>
    <w:rsid w:val="007F3006"/>
    <w:rsid w:val="007F4BA5"/>
    <w:rsid w:val="007F722F"/>
    <w:rsid w:val="007F7475"/>
    <w:rsid w:val="0080034C"/>
    <w:rsid w:val="008004D6"/>
    <w:rsid w:val="008013BA"/>
    <w:rsid w:val="008014A0"/>
    <w:rsid w:val="008027F6"/>
    <w:rsid w:val="0080298C"/>
    <w:rsid w:val="008034CA"/>
    <w:rsid w:val="00805404"/>
    <w:rsid w:val="00805E0A"/>
    <w:rsid w:val="008069FA"/>
    <w:rsid w:val="0080756A"/>
    <w:rsid w:val="00807EA2"/>
    <w:rsid w:val="00813398"/>
    <w:rsid w:val="008146E6"/>
    <w:rsid w:val="00814A82"/>
    <w:rsid w:val="00814C2B"/>
    <w:rsid w:val="00817B29"/>
    <w:rsid w:val="008217BE"/>
    <w:rsid w:val="008223A6"/>
    <w:rsid w:val="008226DD"/>
    <w:rsid w:val="00823B56"/>
    <w:rsid w:val="0082411E"/>
    <w:rsid w:val="008245B1"/>
    <w:rsid w:val="00825C91"/>
    <w:rsid w:val="008267F8"/>
    <w:rsid w:val="00826BB8"/>
    <w:rsid w:val="0082793C"/>
    <w:rsid w:val="00832EC4"/>
    <w:rsid w:val="008338B0"/>
    <w:rsid w:val="0083397E"/>
    <w:rsid w:val="0083538E"/>
    <w:rsid w:val="00836129"/>
    <w:rsid w:val="00836492"/>
    <w:rsid w:val="0083662E"/>
    <w:rsid w:val="0084055E"/>
    <w:rsid w:val="00840D93"/>
    <w:rsid w:val="0084298E"/>
    <w:rsid w:val="008439C1"/>
    <w:rsid w:val="00845CE5"/>
    <w:rsid w:val="008461EC"/>
    <w:rsid w:val="00847FD1"/>
    <w:rsid w:val="008501F1"/>
    <w:rsid w:val="0085083F"/>
    <w:rsid w:val="0085104D"/>
    <w:rsid w:val="00851E4A"/>
    <w:rsid w:val="008527DD"/>
    <w:rsid w:val="00852F3B"/>
    <w:rsid w:val="008533E5"/>
    <w:rsid w:val="00853449"/>
    <w:rsid w:val="0085485C"/>
    <w:rsid w:val="00854DBA"/>
    <w:rsid w:val="00855C5C"/>
    <w:rsid w:val="008562AE"/>
    <w:rsid w:val="00856E6D"/>
    <w:rsid w:val="008572B3"/>
    <w:rsid w:val="00860288"/>
    <w:rsid w:val="00860ED1"/>
    <w:rsid w:val="00862890"/>
    <w:rsid w:val="008644FA"/>
    <w:rsid w:val="00865338"/>
    <w:rsid w:val="00870A55"/>
    <w:rsid w:val="00870ADC"/>
    <w:rsid w:val="008722D6"/>
    <w:rsid w:val="008723AF"/>
    <w:rsid w:val="008731C2"/>
    <w:rsid w:val="008734AE"/>
    <w:rsid w:val="00873E2F"/>
    <w:rsid w:val="00877575"/>
    <w:rsid w:val="0087762E"/>
    <w:rsid w:val="00881D7D"/>
    <w:rsid w:val="00882C19"/>
    <w:rsid w:val="008830F2"/>
    <w:rsid w:val="008831F2"/>
    <w:rsid w:val="00884194"/>
    <w:rsid w:val="0088548B"/>
    <w:rsid w:val="00885B2A"/>
    <w:rsid w:val="00885C69"/>
    <w:rsid w:val="00886782"/>
    <w:rsid w:val="00886F02"/>
    <w:rsid w:val="008901F9"/>
    <w:rsid w:val="00890532"/>
    <w:rsid w:val="00890F3E"/>
    <w:rsid w:val="008922CB"/>
    <w:rsid w:val="00892BB1"/>
    <w:rsid w:val="00894026"/>
    <w:rsid w:val="008948CC"/>
    <w:rsid w:val="008958D4"/>
    <w:rsid w:val="0089664D"/>
    <w:rsid w:val="00896EA0"/>
    <w:rsid w:val="00897531"/>
    <w:rsid w:val="00897BD7"/>
    <w:rsid w:val="008A0CC9"/>
    <w:rsid w:val="008A1AE5"/>
    <w:rsid w:val="008A1B22"/>
    <w:rsid w:val="008A1C34"/>
    <w:rsid w:val="008A2AF8"/>
    <w:rsid w:val="008A3C80"/>
    <w:rsid w:val="008A5DBB"/>
    <w:rsid w:val="008B0257"/>
    <w:rsid w:val="008B050B"/>
    <w:rsid w:val="008B0557"/>
    <w:rsid w:val="008B09E5"/>
    <w:rsid w:val="008B1544"/>
    <w:rsid w:val="008B1FD7"/>
    <w:rsid w:val="008B2E50"/>
    <w:rsid w:val="008B484C"/>
    <w:rsid w:val="008B4B66"/>
    <w:rsid w:val="008B6869"/>
    <w:rsid w:val="008B6BF7"/>
    <w:rsid w:val="008C166D"/>
    <w:rsid w:val="008C20D9"/>
    <w:rsid w:val="008C3706"/>
    <w:rsid w:val="008C46B9"/>
    <w:rsid w:val="008C530F"/>
    <w:rsid w:val="008C6BAD"/>
    <w:rsid w:val="008D1023"/>
    <w:rsid w:val="008D10E7"/>
    <w:rsid w:val="008D1733"/>
    <w:rsid w:val="008D2312"/>
    <w:rsid w:val="008D3162"/>
    <w:rsid w:val="008D3D16"/>
    <w:rsid w:val="008D415D"/>
    <w:rsid w:val="008D5480"/>
    <w:rsid w:val="008D58F0"/>
    <w:rsid w:val="008D5E82"/>
    <w:rsid w:val="008D712F"/>
    <w:rsid w:val="008D71C9"/>
    <w:rsid w:val="008D7F1C"/>
    <w:rsid w:val="008E13A8"/>
    <w:rsid w:val="008E37DD"/>
    <w:rsid w:val="008E45AC"/>
    <w:rsid w:val="008E59F6"/>
    <w:rsid w:val="008E608E"/>
    <w:rsid w:val="008E673E"/>
    <w:rsid w:val="008E6A94"/>
    <w:rsid w:val="008E6B0B"/>
    <w:rsid w:val="008E7FD4"/>
    <w:rsid w:val="008F041C"/>
    <w:rsid w:val="008F0582"/>
    <w:rsid w:val="008F0EA1"/>
    <w:rsid w:val="008F15D5"/>
    <w:rsid w:val="008F2667"/>
    <w:rsid w:val="008F2982"/>
    <w:rsid w:val="008F32B0"/>
    <w:rsid w:val="008F399B"/>
    <w:rsid w:val="008F59FF"/>
    <w:rsid w:val="008F5F13"/>
    <w:rsid w:val="008F696D"/>
    <w:rsid w:val="008F78D3"/>
    <w:rsid w:val="00905AF3"/>
    <w:rsid w:val="009071D2"/>
    <w:rsid w:val="009077F4"/>
    <w:rsid w:val="00910CB2"/>
    <w:rsid w:val="00911ADB"/>
    <w:rsid w:val="00911FD0"/>
    <w:rsid w:val="0091214C"/>
    <w:rsid w:val="009143E6"/>
    <w:rsid w:val="0091442C"/>
    <w:rsid w:val="00914B42"/>
    <w:rsid w:val="00916F7D"/>
    <w:rsid w:val="00921846"/>
    <w:rsid w:val="00921EB4"/>
    <w:rsid w:val="009235FC"/>
    <w:rsid w:val="00924D3A"/>
    <w:rsid w:val="0092656E"/>
    <w:rsid w:val="00930D2B"/>
    <w:rsid w:val="0093127F"/>
    <w:rsid w:val="00932BF5"/>
    <w:rsid w:val="009343B2"/>
    <w:rsid w:val="00935C67"/>
    <w:rsid w:val="009371BE"/>
    <w:rsid w:val="009376C4"/>
    <w:rsid w:val="0093774E"/>
    <w:rsid w:val="009407AE"/>
    <w:rsid w:val="00941923"/>
    <w:rsid w:val="009426EB"/>
    <w:rsid w:val="00942717"/>
    <w:rsid w:val="00942B56"/>
    <w:rsid w:val="0094324E"/>
    <w:rsid w:val="00943D26"/>
    <w:rsid w:val="0094522A"/>
    <w:rsid w:val="009456AC"/>
    <w:rsid w:val="00946A77"/>
    <w:rsid w:val="00947D34"/>
    <w:rsid w:val="009508AF"/>
    <w:rsid w:val="00950B5F"/>
    <w:rsid w:val="00951203"/>
    <w:rsid w:val="009517D8"/>
    <w:rsid w:val="00952D2F"/>
    <w:rsid w:val="009540AA"/>
    <w:rsid w:val="00954C83"/>
    <w:rsid w:val="009575C2"/>
    <w:rsid w:val="009579EE"/>
    <w:rsid w:val="00960168"/>
    <w:rsid w:val="00962090"/>
    <w:rsid w:val="00962156"/>
    <w:rsid w:val="009630E0"/>
    <w:rsid w:val="00965618"/>
    <w:rsid w:val="00966481"/>
    <w:rsid w:val="00970A0D"/>
    <w:rsid w:val="00971ED4"/>
    <w:rsid w:val="00972B36"/>
    <w:rsid w:val="00972C6B"/>
    <w:rsid w:val="00972DC6"/>
    <w:rsid w:val="0097541A"/>
    <w:rsid w:val="00975CB6"/>
    <w:rsid w:val="009769C7"/>
    <w:rsid w:val="00977D2E"/>
    <w:rsid w:val="00980ACD"/>
    <w:rsid w:val="0098262D"/>
    <w:rsid w:val="00982BAA"/>
    <w:rsid w:val="00982E14"/>
    <w:rsid w:val="00984662"/>
    <w:rsid w:val="00985F66"/>
    <w:rsid w:val="00986B5F"/>
    <w:rsid w:val="0098700A"/>
    <w:rsid w:val="0098745D"/>
    <w:rsid w:val="0099272C"/>
    <w:rsid w:val="009949FA"/>
    <w:rsid w:val="00995032"/>
    <w:rsid w:val="00995903"/>
    <w:rsid w:val="00995C12"/>
    <w:rsid w:val="009A0782"/>
    <w:rsid w:val="009A1D88"/>
    <w:rsid w:val="009A3106"/>
    <w:rsid w:val="009A358D"/>
    <w:rsid w:val="009A380A"/>
    <w:rsid w:val="009A4183"/>
    <w:rsid w:val="009A4E91"/>
    <w:rsid w:val="009A6688"/>
    <w:rsid w:val="009A6760"/>
    <w:rsid w:val="009A6D32"/>
    <w:rsid w:val="009A719C"/>
    <w:rsid w:val="009B04BB"/>
    <w:rsid w:val="009B04E7"/>
    <w:rsid w:val="009B4932"/>
    <w:rsid w:val="009B553A"/>
    <w:rsid w:val="009B7975"/>
    <w:rsid w:val="009C0A46"/>
    <w:rsid w:val="009C1BAA"/>
    <w:rsid w:val="009C2420"/>
    <w:rsid w:val="009C2992"/>
    <w:rsid w:val="009C2E25"/>
    <w:rsid w:val="009C3CBF"/>
    <w:rsid w:val="009C57CA"/>
    <w:rsid w:val="009C5BED"/>
    <w:rsid w:val="009D0609"/>
    <w:rsid w:val="009D1115"/>
    <w:rsid w:val="009D13D9"/>
    <w:rsid w:val="009D2B76"/>
    <w:rsid w:val="009D2F0B"/>
    <w:rsid w:val="009D38A5"/>
    <w:rsid w:val="009E5A9C"/>
    <w:rsid w:val="009E5E75"/>
    <w:rsid w:val="009E6110"/>
    <w:rsid w:val="009E6F67"/>
    <w:rsid w:val="009E7EA3"/>
    <w:rsid w:val="009F1F94"/>
    <w:rsid w:val="009F2686"/>
    <w:rsid w:val="009F5568"/>
    <w:rsid w:val="009F5775"/>
    <w:rsid w:val="009F69F0"/>
    <w:rsid w:val="009F7108"/>
    <w:rsid w:val="009F7164"/>
    <w:rsid w:val="00A01858"/>
    <w:rsid w:val="00A02814"/>
    <w:rsid w:val="00A02C17"/>
    <w:rsid w:val="00A06A03"/>
    <w:rsid w:val="00A10542"/>
    <w:rsid w:val="00A10AE0"/>
    <w:rsid w:val="00A112A9"/>
    <w:rsid w:val="00A1147A"/>
    <w:rsid w:val="00A157B0"/>
    <w:rsid w:val="00A168D2"/>
    <w:rsid w:val="00A206EA"/>
    <w:rsid w:val="00A21E40"/>
    <w:rsid w:val="00A26128"/>
    <w:rsid w:val="00A26854"/>
    <w:rsid w:val="00A27CD1"/>
    <w:rsid w:val="00A316A0"/>
    <w:rsid w:val="00A319E4"/>
    <w:rsid w:val="00A32D39"/>
    <w:rsid w:val="00A3478D"/>
    <w:rsid w:val="00A36A33"/>
    <w:rsid w:val="00A36D9A"/>
    <w:rsid w:val="00A3767B"/>
    <w:rsid w:val="00A37B0F"/>
    <w:rsid w:val="00A405E3"/>
    <w:rsid w:val="00A4165D"/>
    <w:rsid w:val="00A41D56"/>
    <w:rsid w:val="00A42C99"/>
    <w:rsid w:val="00A446B8"/>
    <w:rsid w:val="00A46066"/>
    <w:rsid w:val="00A4606B"/>
    <w:rsid w:val="00A46815"/>
    <w:rsid w:val="00A468A3"/>
    <w:rsid w:val="00A468F9"/>
    <w:rsid w:val="00A47018"/>
    <w:rsid w:val="00A4706E"/>
    <w:rsid w:val="00A47407"/>
    <w:rsid w:val="00A47A21"/>
    <w:rsid w:val="00A51F8D"/>
    <w:rsid w:val="00A521C8"/>
    <w:rsid w:val="00A52DAB"/>
    <w:rsid w:val="00A54830"/>
    <w:rsid w:val="00A555F5"/>
    <w:rsid w:val="00A56646"/>
    <w:rsid w:val="00A60A78"/>
    <w:rsid w:val="00A61756"/>
    <w:rsid w:val="00A61B62"/>
    <w:rsid w:val="00A6208E"/>
    <w:rsid w:val="00A632B9"/>
    <w:rsid w:val="00A63844"/>
    <w:rsid w:val="00A678C2"/>
    <w:rsid w:val="00A67941"/>
    <w:rsid w:val="00A70770"/>
    <w:rsid w:val="00A716BB"/>
    <w:rsid w:val="00A72E3F"/>
    <w:rsid w:val="00A7447A"/>
    <w:rsid w:val="00A74C8A"/>
    <w:rsid w:val="00A7654B"/>
    <w:rsid w:val="00A766E6"/>
    <w:rsid w:val="00A770E0"/>
    <w:rsid w:val="00A80424"/>
    <w:rsid w:val="00A8104E"/>
    <w:rsid w:val="00A81120"/>
    <w:rsid w:val="00A821F6"/>
    <w:rsid w:val="00A8322D"/>
    <w:rsid w:val="00A85930"/>
    <w:rsid w:val="00A8660E"/>
    <w:rsid w:val="00A86A68"/>
    <w:rsid w:val="00A90A21"/>
    <w:rsid w:val="00A911D5"/>
    <w:rsid w:val="00A940BA"/>
    <w:rsid w:val="00A94855"/>
    <w:rsid w:val="00A97117"/>
    <w:rsid w:val="00A97D08"/>
    <w:rsid w:val="00AA07B0"/>
    <w:rsid w:val="00AA0CAC"/>
    <w:rsid w:val="00AA0D87"/>
    <w:rsid w:val="00AA1652"/>
    <w:rsid w:val="00AA171A"/>
    <w:rsid w:val="00AA19FA"/>
    <w:rsid w:val="00AA1AAC"/>
    <w:rsid w:val="00AA36AC"/>
    <w:rsid w:val="00AA36BF"/>
    <w:rsid w:val="00AA3C90"/>
    <w:rsid w:val="00AA46D7"/>
    <w:rsid w:val="00AA65DB"/>
    <w:rsid w:val="00AA7B73"/>
    <w:rsid w:val="00AB203C"/>
    <w:rsid w:val="00AB2AB3"/>
    <w:rsid w:val="00AB33F7"/>
    <w:rsid w:val="00AB3D42"/>
    <w:rsid w:val="00AB5B69"/>
    <w:rsid w:val="00AB6037"/>
    <w:rsid w:val="00AB6145"/>
    <w:rsid w:val="00AB6B41"/>
    <w:rsid w:val="00AB7448"/>
    <w:rsid w:val="00AB7632"/>
    <w:rsid w:val="00AC037C"/>
    <w:rsid w:val="00AC094C"/>
    <w:rsid w:val="00AC0BD9"/>
    <w:rsid w:val="00AC255D"/>
    <w:rsid w:val="00AC4929"/>
    <w:rsid w:val="00AC5B07"/>
    <w:rsid w:val="00AC6E30"/>
    <w:rsid w:val="00AC6F81"/>
    <w:rsid w:val="00AC716D"/>
    <w:rsid w:val="00AD2BD2"/>
    <w:rsid w:val="00AD2EA9"/>
    <w:rsid w:val="00AD3D35"/>
    <w:rsid w:val="00AD5593"/>
    <w:rsid w:val="00AD605C"/>
    <w:rsid w:val="00AD6692"/>
    <w:rsid w:val="00AE1AB2"/>
    <w:rsid w:val="00AE1B34"/>
    <w:rsid w:val="00AE2592"/>
    <w:rsid w:val="00AE3023"/>
    <w:rsid w:val="00AE324C"/>
    <w:rsid w:val="00AE3441"/>
    <w:rsid w:val="00AE399D"/>
    <w:rsid w:val="00AE3B1B"/>
    <w:rsid w:val="00AE441E"/>
    <w:rsid w:val="00AE596E"/>
    <w:rsid w:val="00AE59CC"/>
    <w:rsid w:val="00AE6C38"/>
    <w:rsid w:val="00AF1172"/>
    <w:rsid w:val="00AF42BD"/>
    <w:rsid w:val="00AF4667"/>
    <w:rsid w:val="00AF504B"/>
    <w:rsid w:val="00AF5366"/>
    <w:rsid w:val="00AF5E78"/>
    <w:rsid w:val="00B01BF4"/>
    <w:rsid w:val="00B02EF9"/>
    <w:rsid w:val="00B05C29"/>
    <w:rsid w:val="00B062BF"/>
    <w:rsid w:val="00B06E0C"/>
    <w:rsid w:val="00B074C2"/>
    <w:rsid w:val="00B07EA9"/>
    <w:rsid w:val="00B10816"/>
    <w:rsid w:val="00B10A0B"/>
    <w:rsid w:val="00B12A8E"/>
    <w:rsid w:val="00B13394"/>
    <w:rsid w:val="00B13FAA"/>
    <w:rsid w:val="00B2005D"/>
    <w:rsid w:val="00B22C62"/>
    <w:rsid w:val="00B23536"/>
    <w:rsid w:val="00B2445B"/>
    <w:rsid w:val="00B24BB2"/>
    <w:rsid w:val="00B27050"/>
    <w:rsid w:val="00B2754A"/>
    <w:rsid w:val="00B30DB5"/>
    <w:rsid w:val="00B31297"/>
    <w:rsid w:val="00B31344"/>
    <w:rsid w:val="00B3173B"/>
    <w:rsid w:val="00B34EFC"/>
    <w:rsid w:val="00B35BE5"/>
    <w:rsid w:val="00B36BAF"/>
    <w:rsid w:val="00B37201"/>
    <w:rsid w:val="00B412F9"/>
    <w:rsid w:val="00B420B6"/>
    <w:rsid w:val="00B435FD"/>
    <w:rsid w:val="00B4666A"/>
    <w:rsid w:val="00B466ED"/>
    <w:rsid w:val="00B512FF"/>
    <w:rsid w:val="00B513CF"/>
    <w:rsid w:val="00B51AEB"/>
    <w:rsid w:val="00B5256D"/>
    <w:rsid w:val="00B53A9F"/>
    <w:rsid w:val="00B54159"/>
    <w:rsid w:val="00B55891"/>
    <w:rsid w:val="00B566D6"/>
    <w:rsid w:val="00B60369"/>
    <w:rsid w:val="00B62DC8"/>
    <w:rsid w:val="00B63052"/>
    <w:rsid w:val="00B65306"/>
    <w:rsid w:val="00B66885"/>
    <w:rsid w:val="00B66A26"/>
    <w:rsid w:val="00B66CE3"/>
    <w:rsid w:val="00B67A83"/>
    <w:rsid w:val="00B67E90"/>
    <w:rsid w:val="00B70E0F"/>
    <w:rsid w:val="00B71C0D"/>
    <w:rsid w:val="00B72E54"/>
    <w:rsid w:val="00B73040"/>
    <w:rsid w:val="00B736D6"/>
    <w:rsid w:val="00B73D40"/>
    <w:rsid w:val="00B75480"/>
    <w:rsid w:val="00B75E1C"/>
    <w:rsid w:val="00B760EF"/>
    <w:rsid w:val="00B80659"/>
    <w:rsid w:val="00B8099D"/>
    <w:rsid w:val="00B83314"/>
    <w:rsid w:val="00B847A1"/>
    <w:rsid w:val="00B85A57"/>
    <w:rsid w:val="00B87D92"/>
    <w:rsid w:val="00B908CD"/>
    <w:rsid w:val="00B92795"/>
    <w:rsid w:val="00B92AA5"/>
    <w:rsid w:val="00B93208"/>
    <w:rsid w:val="00B9367B"/>
    <w:rsid w:val="00B94A68"/>
    <w:rsid w:val="00B94DCA"/>
    <w:rsid w:val="00B963B4"/>
    <w:rsid w:val="00B96ED2"/>
    <w:rsid w:val="00B97B3B"/>
    <w:rsid w:val="00BA1196"/>
    <w:rsid w:val="00BA1446"/>
    <w:rsid w:val="00BA1660"/>
    <w:rsid w:val="00BA2118"/>
    <w:rsid w:val="00BA3398"/>
    <w:rsid w:val="00BA455A"/>
    <w:rsid w:val="00BA5A70"/>
    <w:rsid w:val="00BA605F"/>
    <w:rsid w:val="00BA76DA"/>
    <w:rsid w:val="00BB1274"/>
    <w:rsid w:val="00BB2B05"/>
    <w:rsid w:val="00BB33A6"/>
    <w:rsid w:val="00BC02DF"/>
    <w:rsid w:val="00BC24A2"/>
    <w:rsid w:val="00BC488B"/>
    <w:rsid w:val="00BC4949"/>
    <w:rsid w:val="00BC57EF"/>
    <w:rsid w:val="00BC5A51"/>
    <w:rsid w:val="00BC7B2C"/>
    <w:rsid w:val="00BC7CFE"/>
    <w:rsid w:val="00BC7E78"/>
    <w:rsid w:val="00BD0BC9"/>
    <w:rsid w:val="00BD10A2"/>
    <w:rsid w:val="00BD15B5"/>
    <w:rsid w:val="00BD2744"/>
    <w:rsid w:val="00BD34F8"/>
    <w:rsid w:val="00BD3F07"/>
    <w:rsid w:val="00BD443B"/>
    <w:rsid w:val="00BD44BF"/>
    <w:rsid w:val="00BD49DC"/>
    <w:rsid w:val="00BD4B5E"/>
    <w:rsid w:val="00BD581C"/>
    <w:rsid w:val="00BD5CEB"/>
    <w:rsid w:val="00BD6B0D"/>
    <w:rsid w:val="00BD76B9"/>
    <w:rsid w:val="00BD7946"/>
    <w:rsid w:val="00BE1090"/>
    <w:rsid w:val="00BE1282"/>
    <w:rsid w:val="00BE1467"/>
    <w:rsid w:val="00BE15BE"/>
    <w:rsid w:val="00BE2C66"/>
    <w:rsid w:val="00BE3F21"/>
    <w:rsid w:val="00BE50F4"/>
    <w:rsid w:val="00BE6C9E"/>
    <w:rsid w:val="00BE72CF"/>
    <w:rsid w:val="00BE7C15"/>
    <w:rsid w:val="00BF04E7"/>
    <w:rsid w:val="00BF0792"/>
    <w:rsid w:val="00BF31A9"/>
    <w:rsid w:val="00BF56D4"/>
    <w:rsid w:val="00BF6415"/>
    <w:rsid w:val="00BF6C21"/>
    <w:rsid w:val="00BF7AD5"/>
    <w:rsid w:val="00C00489"/>
    <w:rsid w:val="00C00CAD"/>
    <w:rsid w:val="00C04570"/>
    <w:rsid w:val="00C04B83"/>
    <w:rsid w:val="00C059BB"/>
    <w:rsid w:val="00C05C62"/>
    <w:rsid w:val="00C078A0"/>
    <w:rsid w:val="00C136C3"/>
    <w:rsid w:val="00C145B4"/>
    <w:rsid w:val="00C16106"/>
    <w:rsid w:val="00C178B7"/>
    <w:rsid w:val="00C17D4B"/>
    <w:rsid w:val="00C20A33"/>
    <w:rsid w:val="00C20B17"/>
    <w:rsid w:val="00C210A4"/>
    <w:rsid w:val="00C21556"/>
    <w:rsid w:val="00C230A1"/>
    <w:rsid w:val="00C240BE"/>
    <w:rsid w:val="00C24341"/>
    <w:rsid w:val="00C26500"/>
    <w:rsid w:val="00C2675F"/>
    <w:rsid w:val="00C30B21"/>
    <w:rsid w:val="00C30BA0"/>
    <w:rsid w:val="00C30DC1"/>
    <w:rsid w:val="00C32A7B"/>
    <w:rsid w:val="00C33540"/>
    <w:rsid w:val="00C336E5"/>
    <w:rsid w:val="00C3377B"/>
    <w:rsid w:val="00C33CF9"/>
    <w:rsid w:val="00C341E2"/>
    <w:rsid w:val="00C34DAC"/>
    <w:rsid w:val="00C360F9"/>
    <w:rsid w:val="00C37930"/>
    <w:rsid w:val="00C432FB"/>
    <w:rsid w:val="00C43823"/>
    <w:rsid w:val="00C43890"/>
    <w:rsid w:val="00C445A3"/>
    <w:rsid w:val="00C44934"/>
    <w:rsid w:val="00C451AB"/>
    <w:rsid w:val="00C45759"/>
    <w:rsid w:val="00C45AD8"/>
    <w:rsid w:val="00C4664E"/>
    <w:rsid w:val="00C47820"/>
    <w:rsid w:val="00C50F3F"/>
    <w:rsid w:val="00C515A8"/>
    <w:rsid w:val="00C516C8"/>
    <w:rsid w:val="00C5186C"/>
    <w:rsid w:val="00C51EDE"/>
    <w:rsid w:val="00C53A6D"/>
    <w:rsid w:val="00C53AE4"/>
    <w:rsid w:val="00C558B4"/>
    <w:rsid w:val="00C613FA"/>
    <w:rsid w:val="00C62D69"/>
    <w:rsid w:val="00C62D91"/>
    <w:rsid w:val="00C6348A"/>
    <w:rsid w:val="00C6595E"/>
    <w:rsid w:val="00C65BB8"/>
    <w:rsid w:val="00C65F43"/>
    <w:rsid w:val="00C671D4"/>
    <w:rsid w:val="00C67BDB"/>
    <w:rsid w:val="00C713C9"/>
    <w:rsid w:val="00C7163F"/>
    <w:rsid w:val="00C73818"/>
    <w:rsid w:val="00C744FB"/>
    <w:rsid w:val="00C7572F"/>
    <w:rsid w:val="00C77754"/>
    <w:rsid w:val="00C77A99"/>
    <w:rsid w:val="00C77CF9"/>
    <w:rsid w:val="00C80801"/>
    <w:rsid w:val="00C80E16"/>
    <w:rsid w:val="00C8119D"/>
    <w:rsid w:val="00C82140"/>
    <w:rsid w:val="00C8265D"/>
    <w:rsid w:val="00C84A54"/>
    <w:rsid w:val="00C84C96"/>
    <w:rsid w:val="00C852DF"/>
    <w:rsid w:val="00C87B34"/>
    <w:rsid w:val="00C906A8"/>
    <w:rsid w:val="00C90D99"/>
    <w:rsid w:val="00C9138C"/>
    <w:rsid w:val="00C920A6"/>
    <w:rsid w:val="00C920BA"/>
    <w:rsid w:val="00C93423"/>
    <w:rsid w:val="00C96147"/>
    <w:rsid w:val="00C966BA"/>
    <w:rsid w:val="00C96F98"/>
    <w:rsid w:val="00C974CE"/>
    <w:rsid w:val="00C97DAE"/>
    <w:rsid w:val="00CA0041"/>
    <w:rsid w:val="00CA33E6"/>
    <w:rsid w:val="00CA3D30"/>
    <w:rsid w:val="00CA4D69"/>
    <w:rsid w:val="00CA4EAB"/>
    <w:rsid w:val="00CA573C"/>
    <w:rsid w:val="00CA6048"/>
    <w:rsid w:val="00CA6FF9"/>
    <w:rsid w:val="00CA7455"/>
    <w:rsid w:val="00CB03AD"/>
    <w:rsid w:val="00CB13FA"/>
    <w:rsid w:val="00CB1BAA"/>
    <w:rsid w:val="00CB236F"/>
    <w:rsid w:val="00CB39BF"/>
    <w:rsid w:val="00CB41DE"/>
    <w:rsid w:val="00CB4555"/>
    <w:rsid w:val="00CB610E"/>
    <w:rsid w:val="00CB6D95"/>
    <w:rsid w:val="00CC0820"/>
    <w:rsid w:val="00CC1B66"/>
    <w:rsid w:val="00CC215A"/>
    <w:rsid w:val="00CC2627"/>
    <w:rsid w:val="00CC44E9"/>
    <w:rsid w:val="00CC479C"/>
    <w:rsid w:val="00CC49DD"/>
    <w:rsid w:val="00CC50DA"/>
    <w:rsid w:val="00CC77CA"/>
    <w:rsid w:val="00CC7D48"/>
    <w:rsid w:val="00CD0D91"/>
    <w:rsid w:val="00CD0FF4"/>
    <w:rsid w:val="00CD1B9B"/>
    <w:rsid w:val="00CD1F9D"/>
    <w:rsid w:val="00CD2485"/>
    <w:rsid w:val="00CD2E87"/>
    <w:rsid w:val="00CD3A1F"/>
    <w:rsid w:val="00CD52D3"/>
    <w:rsid w:val="00CE0E7D"/>
    <w:rsid w:val="00CE1431"/>
    <w:rsid w:val="00CE2897"/>
    <w:rsid w:val="00CE3224"/>
    <w:rsid w:val="00CE3D86"/>
    <w:rsid w:val="00CE4B77"/>
    <w:rsid w:val="00CE62C8"/>
    <w:rsid w:val="00CE73CD"/>
    <w:rsid w:val="00CE7615"/>
    <w:rsid w:val="00CF026C"/>
    <w:rsid w:val="00CF4609"/>
    <w:rsid w:val="00CF4FDD"/>
    <w:rsid w:val="00CF70C6"/>
    <w:rsid w:val="00D00083"/>
    <w:rsid w:val="00D007F0"/>
    <w:rsid w:val="00D0199B"/>
    <w:rsid w:val="00D02712"/>
    <w:rsid w:val="00D03372"/>
    <w:rsid w:val="00D03D0B"/>
    <w:rsid w:val="00D04B68"/>
    <w:rsid w:val="00D04CCE"/>
    <w:rsid w:val="00D06CEC"/>
    <w:rsid w:val="00D07DCA"/>
    <w:rsid w:val="00D1056C"/>
    <w:rsid w:val="00D11DDE"/>
    <w:rsid w:val="00D1222D"/>
    <w:rsid w:val="00D13DAA"/>
    <w:rsid w:val="00D16432"/>
    <w:rsid w:val="00D16A40"/>
    <w:rsid w:val="00D216BE"/>
    <w:rsid w:val="00D21B1D"/>
    <w:rsid w:val="00D22C81"/>
    <w:rsid w:val="00D2351F"/>
    <w:rsid w:val="00D25025"/>
    <w:rsid w:val="00D25B07"/>
    <w:rsid w:val="00D25E90"/>
    <w:rsid w:val="00D268D2"/>
    <w:rsid w:val="00D3044A"/>
    <w:rsid w:val="00D3051F"/>
    <w:rsid w:val="00D30ADC"/>
    <w:rsid w:val="00D3388B"/>
    <w:rsid w:val="00D3458F"/>
    <w:rsid w:val="00D34FBC"/>
    <w:rsid w:val="00D355A3"/>
    <w:rsid w:val="00D35C5A"/>
    <w:rsid w:val="00D363BB"/>
    <w:rsid w:val="00D37756"/>
    <w:rsid w:val="00D379A7"/>
    <w:rsid w:val="00D37BAF"/>
    <w:rsid w:val="00D4124E"/>
    <w:rsid w:val="00D41C8E"/>
    <w:rsid w:val="00D41F2C"/>
    <w:rsid w:val="00D433B5"/>
    <w:rsid w:val="00D43F99"/>
    <w:rsid w:val="00D44480"/>
    <w:rsid w:val="00D44AA7"/>
    <w:rsid w:val="00D53CBB"/>
    <w:rsid w:val="00D567EC"/>
    <w:rsid w:val="00D60C7F"/>
    <w:rsid w:val="00D6321F"/>
    <w:rsid w:val="00D635F4"/>
    <w:rsid w:val="00D65FA8"/>
    <w:rsid w:val="00D66CEE"/>
    <w:rsid w:val="00D67233"/>
    <w:rsid w:val="00D67C43"/>
    <w:rsid w:val="00D70052"/>
    <w:rsid w:val="00D71760"/>
    <w:rsid w:val="00D73DFE"/>
    <w:rsid w:val="00D74F77"/>
    <w:rsid w:val="00D757DE"/>
    <w:rsid w:val="00D7680A"/>
    <w:rsid w:val="00D76EAA"/>
    <w:rsid w:val="00D805EE"/>
    <w:rsid w:val="00D812ED"/>
    <w:rsid w:val="00D81F21"/>
    <w:rsid w:val="00D8351B"/>
    <w:rsid w:val="00D83F3D"/>
    <w:rsid w:val="00D84AD1"/>
    <w:rsid w:val="00D861DD"/>
    <w:rsid w:val="00D90E1D"/>
    <w:rsid w:val="00D913D7"/>
    <w:rsid w:val="00D91A3A"/>
    <w:rsid w:val="00D92B08"/>
    <w:rsid w:val="00D949C2"/>
    <w:rsid w:val="00D94F51"/>
    <w:rsid w:val="00DA1AA5"/>
    <w:rsid w:val="00DA1C7B"/>
    <w:rsid w:val="00DA21EB"/>
    <w:rsid w:val="00DA260E"/>
    <w:rsid w:val="00DA2A9E"/>
    <w:rsid w:val="00DA2CA0"/>
    <w:rsid w:val="00DA3B29"/>
    <w:rsid w:val="00DA45BC"/>
    <w:rsid w:val="00DA5A1E"/>
    <w:rsid w:val="00DB0C1D"/>
    <w:rsid w:val="00DB2507"/>
    <w:rsid w:val="00DB3353"/>
    <w:rsid w:val="00DB4D7C"/>
    <w:rsid w:val="00DB4E23"/>
    <w:rsid w:val="00DB5042"/>
    <w:rsid w:val="00DB520A"/>
    <w:rsid w:val="00DB539C"/>
    <w:rsid w:val="00DB5B2D"/>
    <w:rsid w:val="00DB62B8"/>
    <w:rsid w:val="00DB7756"/>
    <w:rsid w:val="00DC0BDA"/>
    <w:rsid w:val="00DC126A"/>
    <w:rsid w:val="00DC12B7"/>
    <w:rsid w:val="00DC159D"/>
    <w:rsid w:val="00DC2A2A"/>
    <w:rsid w:val="00DC3102"/>
    <w:rsid w:val="00DC3263"/>
    <w:rsid w:val="00DC37DE"/>
    <w:rsid w:val="00DC3C13"/>
    <w:rsid w:val="00DC53F4"/>
    <w:rsid w:val="00DC687C"/>
    <w:rsid w:val="00DD10A8"/>
    <w:rsid w:val="00DD1D35"/>
    <w:rsid w:val="00DD3A1D"/>
    <w:rsid w:val="00DD4668"/>
    <w:rsid w:val="00DD4E88"/>
    <w:rsid w:val="00DD535C"/>
    <w:rsid w:val="00DD5798"/>
    <w:rsid w:val="00DD5B72"/>
    <w:rsid w:val="00DD66CB"/>
    <w:rsid w:val="00DD73E6"/>
    <w:rsid w:val="00DD74B0"/>
    <w:rsid w:val="00DE0E07"/>
    <w:rsid w:val="00DE2D26"/>
    <w:rsid w:val="00DE32F5"/>
    <w:rsid w:val="00DE52D7"/>
    <w:rsid w:val="00DE7D07"/>
    <w:rsid w:val="00DF1EBB"/>
    <w:rsid w:val="00DF1F8E"/>
    <w:rsid w:val="00DF44A3"/>
    <w:rsid w:val="00DF4B9A"/>
    <w:rsid w:val="00DF6B41"/>
    <w:rsid w:val="00DF7ED3"/>
    <w:rsid w:val="00E035D0"/>
    <w:rsid w:val="00E039A1"/>
    <w:rsid w:val="00E03F80"/>
    <w:rsid w:val="00E05801"/>
    <w:rsid w:val="00E06208"/>
    <w:rsid w:val="00E076D6"/>
    <w:rsid w:val="00E11519"/>
    <w:rsid w:val="00E1190C"/>
    <w:rsid w:val="00E13766"/>
    <w:rsid w:val="00E13BAF"/>
    <w:rsid w:val="00E1408D"/>
    <w:rsid w:val="00E1584B"/>
    <w:rsid w:val="00E15891"/>
    <w:rsid w:val="00E158BA"/>
    <w:rsid w:val="00E15BA9"/>
    <w:rsid w:val="00E1711C"/>
    <w:rsid w:val="00E202FA"/>
    <w:rsid w:val="00E20501"/>
    <w:rsid w:val="00E2131D"/>
    <w:rsid w:val="00E21673"/>
    <w:rsid w:val="00E21DAA"/>
    <w:rsid w:val="00E243E7"/>
    <w:rsid w:val="00E2489F"/>
    <w:rsid w:val="00E25D77"/>
    <w:rsid w:val="00E26FAC"/>
    <w:rsid w:val="00E27891"/>
    <w:rsid w:val="00E32EE0"/>
    <w:rsid w:val="00E34062"/>
    <w:rsid w:val="00E36304"/>
    <w:rsid w:val="00E36509"/>
    <w:rsid w:val="00E36CEC"/>
    <w:rsid w:val="00E3727B"/>
    <w:rsid w:val="00E37557"/>
    <w:rsid w:val="00E41DD4"/>
    <w:rsid w:val="00E44EA3"/>
    <w:rsid w:val="00E4556E"/>
    <w:rsid w:val="00E46365"/>
    <w:rsid w:val="00E500A1"/>
    <w:rsid w:val="00E5151A"/>
    <w:rsid w:val="00E51F52"/>
    <w:rsid w:val="00E52AAC"/>
    <w:rsid w:val="00E54351"/>
    <w:rsid w:val="00E543EC"/>
    <w:rsid w:val="00E5577A"/>
    <w:rsid w:val="00E568F8"/>
    <w:rsid w:val="00E56E8C"/>
    <w:rsid w:val="00E56EE4"/>
    <w:rsid w:val="00E56FEE"/>
    <w:rsid w:val="00E57239"/>
    <w:rsid w:val="00E57D8F"/>
    <w:rsid w:val="00E600DF"/>
    <w:rsid w:val="00E60882"/>
    <w:rsid w:val="00E60890"/>
    <w:rsid w:val="00E618EF"/>
    <w:rsid w:val="00E61DB6"/>
    <w:rsid w:val="00E626EE"/>
    <w:rsid w:val="00E64181"/>
    <w:rsid w:val="00E64D8E"/>
    <w:rsid w:val="00E651CC"/>
    <w:rsid w:val="00E65289"/>
    <w:rsid w:val="00E67939"/>
    <w:rsid w:val="00E67CF8"/>
    <w:rsid w:val="00E70D6E"/>
    <w:rsid w:val="00E719A1"/>
    <w:rsid w:val="00E71E96"/>
    <w:rsid w:val="00E737D5"/>
    <w:rsid w:val="00E743C7"/>
    <w:rsid w:val="00E74EC6"/>
    <w:rsid w:val="00E7551F"/>
    <w:rsid w:val="00E76B5E"/>
    <w:rsid w:val="00E778EA"/>
    <w:rsid w:val="00E77CC9"/>
    <w:rsid w:val="00E80752"/>
    <w:rsid w:val="00E80ED0"/>
    <w:rsid w:val="00E82980"/>
    <w:rsid w:val="00E82AB7"/>
    <w:rsid w:val="00E82BAC"/>
    <w:rsid w:val="00E838ED"/>
    <w:rsid w:val="00E841D4"/>
    <w:rsid w:val="00E841F0"/>
    <w:rsid w:val="00E84D53"/>
    <w:rsid w:val="00E85873"/>
    <w:rsid w:val="00E86103"/>
    <w:rsid w:val="00E86159"/>
    <w:rsid w:val="00E8625B"/>
    <w:rsid w:val="00E8625C"/>
    <w:rsid w:val="00E87729"/>
    <w:rsid w:val="00E908B7"/>
    <w:rsid w:val="00E92345"/>
    <w:rsid w:val="00E931EB"/>
    <w:rsid w:val="00E9324C"/>
    <w:rsid w:val="00E93974"/>
    <w:rsid w:val="00E9478D"/>
    <w:rsid w:val="00EA007D"/>
    <w:rsid w:val="00EA08AC"/>
    <w:rsid w:val="00EA2306"/>
    <w:rsid w:val="00EA2472"/>
    <w:rsid w:val="00EA26EB"/>
    <w:rsid w:val="00EA306D"/>
    <w:rsid w:val="00EA630B"/>
    <w:rsid w:val="00EB1747"/>
    <w:rsid w:val="00EB208E"/>
    <w:rsid w:val="00EB2339"/>
    <w:rsid w:val="00EB293D"/>
    <w:rsid w:val="00EB3033"/>
    <w:rsid w:val="00EB3130"/>
    <w:rsid w:val="00EB3ADE"/>
    <w:rsid w:val="00EB405B"/>
    <w:rsid w:val="00EB50F9"/>
    <w:rsid w:val="00EB519D"/>
    <w:rsid w:val="00EB52D1"/>
    <w:rsid w:val="00EB5AD4"/>
    <w:rsid w:val="00EB663F"/>
    <w:rsid w:val="00EC0F31"/>
    <w:rsid w:val="00EC1CF4"/>
    <w:rsid w:val="00EC2F29"/>
    <w:rsid w:val="00EC3863"/>
    <w:rsid w:val="00EC3885"/>
    <w:rsid w:val="00EC4E8B"/>
    <w:rsid w:val="00EC56F5"/>
    <w:rsid w:val="00EC5E1F"/>
    <w:rsid w:val="00EC6279"/>
    <w:rsid w:val="00EC7D91"/>
    <w:rsid w:val="00ED0D24"/>
    <w:rsid w:val="00ED39F9"/>
    <w:rsid w:val="00ED6CA3"/>
    <w:rsid w:val="00ED7D5A"/>
    <w:rsid w:val="00EE02F4"/>
    <w:rsid w:val="00EE059C"/>
    <w:rsid w:val="00EE171F"/>
    <w:rsid w:val="00EE2F35"/>
    <w:rsid w:val="00EE45B3"/>
    <w:rsid w:val="00EE4D16"/>
    <w:rsid w:val="00EE57F5"/>
    <w:rsid w:val="00EE6A11"/>
    <w:rsid w:val="00EE6D31"/>
    <w:rsid w:val="00EF3EE8"/>
    <w:rsid w:val="00EF408F"/>
    <w:rsid w:val="00EF58E1"/>
    <w:rsid w:val="00EF61D0"/>
    <w:rsid w:val="00EF685E"/>
    <w:rsid w:val="00EF735D"/>
    <w:rsid w:val="00F0031D"/>
    <w:rsid w:val="00F008C6"/>
    <w:rsid w:val="00F00B40"/>
    <w:rsid w:val="00F024EF"/>
    <w:rsid w:val="00F03D7A"/>
    <w:rsid w:val="00F0482E"/>
    <w:rsid w:val="00F06013"/>
    <w:rsid w:val="00F0618E"/>
    <w:rsid w:val="00F12E96"/>
    <w:rsid w:val="00F144DB"/>
    <w:rsid w:val="00F146DF"/>
    <w:rsid w:val="00F14923"/>
    <w:rsid w:val="00F159C9"/>
    <w:rsid w:val="00F168C2"/>
    <w:rsid w:val="00F16A4B"/>
    <w:rsid w:val="00F207FE"/>
    <w:rsid w:val="00F21D83"/>
    <w:rsid w:val="00F22B88"/>
    <w:rsid w:val="00F2338A"/>
    <w:rsid w:val="00F23D03"/>
    <w:rsid w:val="00F249A9"/>
    <w:rsid w:val="00F26707"/>
    <w:rsid w:val="00F27DB9"/>
    <w:rsid w:val="00F27F4B"/>
    <w:rsid w:val="00F3005C"/>
    <w:rsid w:val="00F31772"/>
    <w:rsid w:val="00F321C6"/>
    <w:rsid w:val="00F3344A"/>
    <w:rsid w:val="00F3347F"/>
    <w:rsid w:val="00F344AA"/>
    <w:rsid w:val="00F34DFD"/>
    <w:rsid w:val="00F36058"/>
    <w:rsid w:val="00F37194"/>
    <w:rsid w:val="00F4015E"/>
    <w:rsid w:val="00F406F4"/>
    <w:rsid w:val="00F40B82"/>
    <w:rsid w:val="00F415F7"/>
    <w:rsid w:val="00F42741"/>
    <w:rsid w:val="00F43312"/>
    <w:rsid w:val="00F43B6E"/>
    <w:rsid w:val="00F47B4D"/>
    <w:rsid w:val="00F50E01"/>
    <w:rsid w:val="00F515DE"/>
    <w:rsid w:val="00F53263"/>
    <w:rsid w:val="00F536A5"/>
    <w:rsid w:val="00F53E37"/>
    <w:rsid w:val="00F5638B"/>
    <w:rsid w:val="00F5665A"/>
    <w:rsid w:val="00F56795"/>
    <w:rsid w:val="00F60653"/>
    <w:rsid w:val="00F62B46"/>
    <w:rsid w:val="00F62C23"/>
    <w:rsid w:val="00F62FAD"/>
    <w:rsid w:val="00F640F5"/>
    <w:rsid w:val="00F65B0B"/>
    <w:rsid w:val="00F67069"/>
    <w:rsid w:val="00F675FD"/>
    <w:rsid w:val="00F72498"/>
    <w:rsid w:val="00F738B6"/>
    <w:rsid w:val="00F73E92"/>
    <w:rsid w:val="00F7416D"/>
    <w:rsid w:val="00F7468A"/>
    <w:rsid w:val="00F74E7B"/>
    <w:rsid w:val="00F750BF"/>
    <w:rsid w:val="00F760DA"/>
    <w:rsid w:val="00F76CB7"/>
    <w:rsid w:val="00F8014A"/>
    <w:rsid w:val="00F81371"/>
    <w:rsid w:val="00F816ED"/>
    <w:rsid w:val="00F8263E"/>
    <w:rsid w:val="00F82E14"/>
    <w:rsid w:val="00F844BE"/>
    <w:rsid w:val="00F84DFF"/>
    <w:rsid w:val="00F852FC"/>
    <w:rsid w:val="00F873BF"/>
    <w:rsid w:val="00F879C3"/>
    <w:rsid w:val="00F87D94"/>
    <w:rsid w:val="00F90AEE"/>
    <w:rsid w:val="00F91053"/>
    <w:rsid w:val="00F91B53"/>
    <w:rsid w:val="00F92C47"/>
    <w:rsid w:val="00F92CF7"/>
    <w:rsid w:val="00F94337"/>
    <w:rsid w:val="00F94B41"/>
    <w:rsid w:val="00F94EEC"/>
    <w:rsid w:val="00F95076"/>
    <w:rsid w:val="00F9648A"/>
    <w:rsid w:val="00F971AB"/>
    <w:rsid w:val="00F97437"/>
    <w:rsid w:val="00FA0635"/>
    <w:rsid w:val="00FA352B"/>
    <w:rsid w:val="00FA5382"/>
    <w:rsid w:val="00FA6281"/>
    <w:rsid w:val="00FB08CE"/>
    <w:rsid w:val="00FB0F31"/>
    <w:rsid w:val="00FB11C4"/>
    <w:rsid w:val="00FB3591"/>
    <w:rsid w:val="00FB3ACF"/>
    <w:rsid w:val="00FB411C"/>
    <w:rsid w:val="00FB48AA"/>
    <w:rsid w:val="00FB4EFE"/>
    <w:rsid w:val="00FB6AE3"/>
    <w:rsid w:val="00FB6E35"/>
    <w:rsid w:val="00FC322B"/>
    <w:rsid w:val="00FC376D"/>
    <w:rsid w:val="00FC3B2F"/>
    <w:rsid w:val="00FC4D98"/>
    <w:rsid w:val="00FC4F89"/>
    <w:rsid w:val="00FC56FC"/>
    <w:rsid w:val="00FC6C7F"/>
    <w:rsid w:val="00FC7869"/>
    <w:rsid w:val="00FD00A1"/>
    <w:rsid w:val="00FD00FC"/>
    <w:rsid w:val="00FD1139"/>
    <w:rsid w:val="00FD594D"/>
    <w:rsid w:val="00FE146B"/>
    <w:rsid w:val="00FE4DA7"/>
    <w:rsid w:val="00FE6BB2"/>
    <w:rsid w:val="00FE7470"/>
    <w:rsid w:val="00FE78CC"/>
    <w:rsid w:val="00FF1C0E"/>
    <w:rsid w:val="00FF2A99"/>
    <w:rsid w:val="00FF37BF"/>
    <w:rsid w:val="00FF48F4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582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321C6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CF026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E96"/>
    <w:rPr>
      <w:rFonts w:cs="Times New Roman"/>
    </w:rPr>
  </w:style>
  <w:style w:type="paragraph" w:styleId="a5">
    <w:name w:val="footer"/>
    <w:basedOn w:val="a"/>
    <w:link w:val="a6"/>
    <w:uiPriority w:val="99"/>
    <w:rsid w:val="00CF026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47451C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E618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E618EF"/>
    <w:pPr>
      <w:widowControl w:val="0"/>
      <w:autoSpaceDE w:val="0"/>
      <w:autoSpaceDN w:val="0"/>
    </w:pPr>
    <w:rPr>
      <w:sz w:val="28"/>
      <w:szCs w:val="20"/>
    </w:rPr>
  </w:style>
  <w:style w:type="paragraph" w:styleId="31">
    <w:name w:val="Body Text Indent 3"/>
    <w:basedOn w:val="a"/>
    <w:link w:val="32"/>
    <w:uiPriority w:val="99"/>
    <w:rsid w:val="00E618EF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618EF"/>
    <w:rPr>
      <w:rFonts w:cs="Times New Roman"/>
      <w:sz w:val="16"/>
      <w:szCs w:val="16"/>
    </w:rPr>
  </w:style>
  <w:style w:type="paragraph" w:styleId="aa">
    <w:name w:val="Normal (Web)"/>
    <w:basedOn w:val="a"/>
    <w:uiPriority w:val="99"/>
    <w:rsid w:val="009B553A"/>
    <w:pPr>
      <w:widowControl/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99"/>
    <w:rsid w:val="009B553A"/>
    <w:rPr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083A72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C77754"/>
  </w:style>
  <w:style w:type="character" w:customStyle="1" w:styleId="ae">
    <w:name w:val="Текст сноски Знак"/>
    <w:basedOn w:val="a0"/>
    <w:link w:val="ad"/>
    <w:uiPriority w:val="99"/>
    <w:locked/>
    <w:rsid w:val="00C77754"/>
    <w:rPr>
      <w:rFonts w:cs="Times New Roman"/>
    </w:rPr>
  </w:style>
  <w:style w:type="character" w:styleId="af">
    <w:name w:val="footnote reference"/>
    <w:basedOn w:val="a0"/>
    <w:uiPriority w:val="99"/>
    <w:rsid w:val="00C77754"/>
    <w:rPr>
      <w:rFonts w:cs="Times New Roman"/>
      <w:vertAlign w:val="superscript"/>
    </w:rPr>
  </w:style>
  <w:style w:type="character" w:styleId="af0">
    <w:name w:val="annotation reference"/>
    <w:basedOn w:val="a0"/>
    <w:uiPriority w:val="99"/>
    <w:rsid w:val="00C77754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rsid w:val="00C77754"/>
  </w:style>
  <w:style w:type="character" w:customStyle="1" w:styleId="af2">
    <w:name w:val="Текст примечания Знак"/>
    <w:basedOn w:val="a0"/>
    <w:link w:val="af1"/>
    <w:uiPriority w:val="99"/>
    <w:locked/>
    <w:rsid w:val="00C77754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rsid w:val="00C7775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C77754"/>
    <w:rPr>
      <w:rFonts w:cs="Times New Roman"/>
      <w:b/>
      <w:bCs/>
    </w:rPr>
  </w:style>
  <w:style w:type="character" w:customStyle="1" w:styleId="af5">
    <w:name w:val="Другое_"/>
    <w:link w:val="af6"/>
    <w:uiPriority w:val="99"/>
    <w:locked/>
    <w:rsid w:val="00F207FE"/>
    <w:rPr>
      <w:shd w:val="clear" w:color="auto" w:fill="FFFFFF"/>
    </w:rPr>
  </w:style>
  <w:style w:type="paragraph" w:customStyle="1" w:styleId="af6">
    <w:name w:val="Другое"/>
    <w:basedOn w:val="a"/>
    <w:link w:val="af5"/>
    <w:uiPriority w:val="99"/>
    <w:rsid w:val="00F207FE"/>
    <w:pPr>
      <w:shd w:val="clear" w:color="auto" w:fill="FFFFFF"/>
      <w:spacing w:line="264" w:lineRule="auto"/>
    </w:pPr>
    <w:rPr>
      <w:shd w:val="clear" w:color="auto" w:fill="FFFFFF"/>
    </w:rPr>
  </w:style>
  <w:style w:type="paragraph" w:customStyle="1" w:styleId="ConsPlusNonformat">
    <w:name w:val="ConsPlusNonformat"/>
    <w:uiPriority w:val="99"/>
    <w:rsid w:val="006E70C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01">
    <w:name w:val="fontstyle01"/>
    <w:basedOn w:val="a0"/>
    <w:uiPriority w:val="99"/>
    <w:rsid w:val="007027A7"/>
    <w:rPr>
      <w:rFonts w:ascii="TimesNewRomanPS-BoldMT" w:hAnsi="TimesNewRomanPS-BoldMT" w:cs="Times New Roman"/>
      <w:b/>
      <w:bCs/>
      <w:color w:val="1A1A1A"/>
      <w:sz w:val="24"/>
      <w:szCs w:val="24"/>
    </w:rPr>
  </w:style>
  <w:style w:type="character" w:styleId="af7">
    <w:name w:val="Placeholder Text"/>
    <w:basedOn w:val="a0"/>
    <w:uiPriority w:val="99"/>
    <w:semiHidden/>
    <w:rsid w:val="008A1AE5"/>
    <w:rPr>
      <w:rFonts w:cs="Times New Roman"/>
      <w:color w:val="808080"/>
    </w:rPr>
  </w:style>
  <w:style w:type="character" w:customStyle="1" w:styleId="af8">
    <w:name w:val="Основной текст_"/>
    <w:basedOn w:val="a0"/>
    <w:link w:val="21"/>
    <w:uiPriority w:val="99"/>
    <w:locked/>
    <w:rsid w:val="00CE2897"/>
    <w:rPr>
      <w:rFonts w:cs="Times New Roman"/>
      <w:spacing w:val="1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8"/>
    <w:uiPriority w:val="99"/>
    <w:rsid w:val="00CE2897"/>
    <w:pPr>
      <w:shd w:val="clear" w:color="auto" w:fill="FFFFFF"/>
      <w:spacing w:after="180" w:line="374" w:lineRule="exact"/>
    </w:pPr>
    <w:rPr>
      <w:spacing w:val="1"/>
      <w:sz w:val="23"/>
      <w:szCs w:val="23"/>
    </w:rPr>
  </w:style>
  <w:style w:type="paragraph" w:customStyle="1" w:styleId="Default">
    <w:name w:val="Default"/>
    <w:uiPriority w:val="99"/>
    <w:rsid w:val="00AA36BF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582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321C6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CF026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E96"/>
    <w:rPr>
      <w:rFonts w:cs="Times New Roman"/>
    </w:rPr>
  </w:style>
  <w:style w:type="paragraph" w:styleId="a5">
    <w:name w:val="footer"/>
    <w:basedOn w:val="a"/>
    <w:link w:val="a6"/>
    <w:uiPriority w:val="99"/>
    <w:rsid w:val="00CF026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47451C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E618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E618EF"/>
    <w:pPr>
      <w:widowControl w:val="0"/>
      <w:autoSpaceDE w:val="0"/>
      <w:autoSpaceDN w:val="0"/>
    </w:pPr>
    <w:rPr>
      <w:sz w:val="28"/>
      <w:szCs w:val="20"/>
    </w:rPr>
  </w:style>
  <w:style w:type="paragraph" w:styleId="31">
    <w:name w:val="Body Text Indent 3"/>
    <w:basedOn w:val="a"/>
    <w:link w:val="32"/>
    <w:uiPriority w:val="99"/>
    <w:rsid w:val="00E618EF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618EF"/>
    <w:rPr>
      <w:rFonts w:cs="Times New Roman"/>
      <w:sz w:val="16"/>
      <w:szCs w:val="16"/>
    </w:rPr>
  </w:style>
  <w:style w:type="paragraph" w:styleId="aa">
    <w:name w:val="Normal (Web)"/>
    <w:basedOn w:val="a"/>
    <w:uiPriority w:val="99"/>
    <w:rsid w:val="009B553A"/>
    <w:pPr>
      <w:widowControl/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99"/>
    <w:rsid w:val="009B553A"/>
    <w:rPr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083A72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C77754"/>
  </w:style>
  <w:style w:type="character" w:customStyle="1" w:styleId="ae">
    <w:name w:val="Текст сноски Знак"/>
    <w:basedOn w:val="a0"/>
    <w:link w:val="ad"/>
    <w:uiPriority w:val="99"/>
    <w:locked/>
    <w:rsid w:val="00C77754"/>
    <w:rPr>
      <w:rFonts w:cs="Times New Roman"/>
    </w:rPr>
  </w:style>
  <w:style w:type="character" w:styleId="af">
    <w:name w:val="footnote reference"/>
    <w:basedOn w:val="a0"/>
    <w:uiPriority w:val="99"/>
    <w:rsid w:val="00C77754"/>
    <w:rPr>
      <w:rFonts w:cs="Times New Roman"/>
      <w:vertAlign w:val="superscript"/>
    </w:rPr>
  </w:style>
  <w:style w:type="character" w:styleId="af0">
    <w:name w:val="annotation reference"/>
    <w:basedOn w:val="a0"/>
    <w:uiPriority w:val="99"/>
    <w:rsid w:val="00C77754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rsid w:val="00C77754"/>
  </w:style>
  <w:style w:type="character" w:customStyle="1" w:styleId="af2">
    <w:name w:val="Текст примечания Знак"/>
    <w:basedOn w:val="a0"/>
    <w:link w:val="af1"/>
    <w:uiPriority w:val="99"/>
    <w:locked/>
    <w:rsid w:val="00C77754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rsid w:val="00C7775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C77754"/>
    <w:rPr>
      <w:rFonts w:cs="Times New Roman"/>
      <w:b/>
      <w:bCs/>
    </w:rPr>
  </w:style>
  <w:style w:type="character" w:customStyle="1" w:styleId="af5">
    <w:name w:val="Другое_"/>
    <w:link w:val="af6"/>
    <w:uiPriority w:val="99"/>
    <w:locked/>
    <w:rsid w:val="00F207FE"/>
    <w:rPr>
      <w:shd w:val="clear" w:color="auto" w:fill="FFFFFF"/>
    </w:rPr>
  </w:style>
  <w:style w:type="paragraph" w:customStyle="1" w:styleId="af6">
    <w:name w:val="Другое"/>
    <w:basedOn w:val="a"/>
    <w:link w:val="af5"/>
    <w:uiPriority w:val="99"/>
    <w:rsid w:val="00F207FE"/>
    <w:pPr>
      <w:shd w:val="clear" w:color="auto" w:fill="FFFFFF"/>
      <w:spacing w:line="264" w:lineRule="auto"/>
    </w:pPr>
    <w:rPr>
      <w:shd w:val="clear" w:color="auto" w:fill="FFFFFF"/>
    </w:rPr>
  </w:style>
  <w:style w:type="paragraph" w:customStyle="1" w:styleId="ConsPlusNonformat">
    <w:name w:val="ConsPlusNonformat"/>
    <w:uiPriority w:val="99"/>
    <w:rsid w:val="006E70C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01">
    <w:name w:val="fontstyle01"/>
    <w:basedOn w:val="a0"/>
    <w:uiPriority w:val="99"/>
    <w:rsid w:val="007027A7"/>
    <w:rPr>
      <w:rFonts w:ascii="TimesNewRomanPS-BoldMT" w:hAnsi="TimesNewRomanPS-BoldMT" w:cs="Times New Roman"/>
      <w:b/>
      <w:bCs/>
      <w:color w:val="1A1A1A"/>
      <w:sz w:val="24"/>
      <w:szCs w:val="24"/>
    </w:rPr>
  </w:style>
  <w:style w:type="character" w:styleId="af7">
    <w:name w:val="Placeholder Text"/>
    <w:basedOn w:val="a0"/>
    <w:uiPriority w:val="99"/>
    <w:semiHidden/>
    <w:rsid w:val="008A1AE5"/>
    <w:rPr>
      <w:rFonts w:cs="Times New Roman"/>
      <w:color w:val="808080"/>
    </w:rPr>
  </w:style>
  <w:style w:type="character" w:customStyle="1" w:styleId="af8">
    <w:name w:val="Основной текст_"/>
    <w:basedOn w:val="a0"/>
    <w:link w:val="21"/>
    <w:uiPriority w:val="99"/>
    <w:locked/>
    <w:rsid w:val="00CE2897"/>
    <w:rPr>
      <w:rFonts w:cs="Times New Roman"/>
      <w:spacing w:val="1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8"/>
    <w:uiPriority w:val="99"/>
    <w:rsid w:val="00CE2897"/>
    <w:pPr>
      <w:shd w:val="clear" w:color="auto" w:fill="FFFFFF"/>
      <w:spacing w:after="180" w:line="374" w:lineRule="exact"/>
    </w:pPr>
    <w:rPr>
      <w:spacing w:val="1"/>
      <w:sz w:val="23"/>
      <w:szCs w:val="23"/>
    </w:rPr>
  </w:style>
  <w:style w:type="paragraph" w:customStyle="1" w:styleId="Default">
    <w:name w:val="Default"/>
    <w:uiPriority w:val="99"/>
    <w:rsid w:val="00AA36BF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</TotalTime>
  <Pages>18</Pages>
  <Words>5157</Words>
  <Characters>29400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Жулега Марина Вячеславовна</cp:lastModifiedBy>
  <cp:revision>3</cp:revision>
  <cp:lastPrinted>2024-11-05T05:49:00Z</cp:lastPrinted>
  <dcterms:created xsi:type="dcterms:W3CDTF">2024-11-12T07:01:00Z</dcterms:created>
  <dcterms:modified xsi:type="dcterms:W3CDTF">2024-11-12T07:01:00Z</dcterms:modified>
</cp:coreProperties>
</file>