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99" w:rsidRDefault="00714D91">
      <w:pPr>
        <w:jc w:val="center"/>
        <w:rPr>
          <w:rFonts w:ascii="PT Astra Serif" w:hAnsi="PT Astra Serif"/>
          <w:b/>
        </w:rPr>
      </w:pPr>
      <w:bookmarkStart w:id="0" w:name="_GoBack"/>
      <w:bookmarkEnd w:id="0"/>
      <w:r>
        <w:rPr>
          <w:rFonts w:ascii="PT Astra Serif" w:hAnsi="PT Astra Serif"/>
          <w:b/>
        </w:rPr>
        <w:t xml:space="preserve">Министру </w:t>
      </w:r>
    </w:p>
    <w:p w:rsidR="00C14C99" w:rsidRDefault="00714D91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жилищно-коммунального хозяйства и строительства Ульяновской области</w:t>
      </w:r>
    </w:p>
    <w:p w:rsidR="00C14C99" w:rsidRDefault="00C14C99">
      <w:pPr>
        <w:jc w:val="center"/>
        <w:rPr>
          <w:rFonts w:ascii="PT Astra Serif" w:hAnsi="PT Astra Serif"/>
          <w:b/>
        </w:rPr>
      </w:pPr>
    </w:p>
    <w:p w:rsidR="00C14C99" w:rsidRDefault="00714D91">
      <w:pPr>
        <w:jc w:val="center"/>
        <w:rPr>
          <w:rFonts w:ascii="PT Astra Serif" w:hAnsi="PT Astra Serif"/>
          <w:b/>
        </w:rPr>
      </w:pPr>
      <w:proofErr w:type="spellStart"/>
      <w:r>
        <w:rPr>
          <w:rFonts w:ascii="PT Astra Serif" w:hAnsi="PT Astra Serif"/>
          <w:b/>
        </w:rPr>
        <w:t>Хайрудинову</w:t>
      </w:r>
      <w:proofErr w:type="spellEnd"/>
      <w:r>
        <w:rPr>
          <w:rFonts w:ascii="PT Astra Serif" w:hAnsi="PT Astra Serif"/>
          <w:b/>
        </w:rPr>
        <w:t xml:space="preserve"> Р.Н.</w:t>
      </w:r>
    </w:p>
    <w:tbl>
      <w:tblPr>
        <w:tblpPr w:leftFromText="180" w:rightFromText="180" w:horzAnchor="margin" w:tblpY="-936"/>
        <w:tblW w:w="5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74"/>
        <w:gridCol w:w="1843"/>
        <w:gridCol w:w="568"/>
        <w:gridCol w:w="1276"/>
        <w:gridCol w:w="819"/>
      </w:tblGrid>
      <w:tr w:rsidR="00C14C99">
        <w:trPr>
          <w:trHeight w:val="1951"/>
        </w:trPr>
        <w:tc>
          <w:tcPr>
            <w:tcW w:w="4361" w:type="dxa"/>
            <w:gridSpan w:val="4"/>
            <w:shd w:val="clear" w:color="auto" w:fill="auto"/>
          </w:tcPr>
          <w:p w:rsidR="00C14C99" w:rsidRDefault="00C14C99">
            <w:pPr>
              <w:spacing w:line="192" w:lineRule="auto"/>
              <w:jc w:val="center"/>
              <w:rPr>
                <w:rFonts w:ascii="PT Astra Serif" w:hAnsi="PT Astra Serif"/>
              </w:rPr>
            </w:pPr>
          </w:p>
          <w:p w:rsidR="00C14C99" w:rsidRDefault="00C14C99">
            <w:pPr>
              <w:spacing w:line="192" w:lineRule="auto"/>
              <w:jc w:val="center"/>
              <w:rPr>
                <w:rFonts w:ascii="PT Astra Serif" w:hAnsi="PT Astra Serif"/>
              </w:rPr>
            </w:pPr>
          </w:p>
          <w:p w:rsidR="00C14C99" w:rsidRDefault="00C14C99">
            <w:pPr>
              <w:spacing w:line="192" w:lineRule="auto"/>
              <w:jc w:val="center"/>
              <w:rPr>
                <w:rFonts w:ascii="PT Astra Serif" w:hAnsi="PT Astra Serif"/>
              </w:rPr>
            </w:pPr>
          </w:p>
          <w:p w:rsidR="00C14C99" w:rsidRDefault="00714D9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Министерство</w:t>
            </w:r>
          </w:p>
          <w:p w:rsidR="00C14C99" w:rsidRDefault="00714D9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экономического развития </w:t>
            </w:r>
            <w:r>
              <w:rPr>
                <w:rFonts w:ascii="PT Astra Serif" w:hAnsi="PT Astra Serif"/>
                <w:b/>
              </w:rPr>
              <w:br/>
              <w:t>и промышленности</w:t>
            </w:r>
          </w:p>
          <w:p w:rsidR="00C14C99" w:rsidRDefault="00714D91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Ульяновской области</w:t>
            </w:r>
          </w:p>
          <w:p w:rsidR="00C14C99" w:rsidRDefault="00714D91">
            <w:pPr>
              <w:jc w:val="center"/>
              <w:rPr>
                <w:rFonts w:ascii="PT Astra Serif" w:hAnsi="PT Astra Serif"/>
                <w:b/>
              </w:rPr>
            </w:pPr>
            <w:proofErr w:type="gramStart"/>
            <w:r>
              <w:rPr>
                <w:rFonts w:ascii="PT Astra Serif" w:hAnsi="PT Astra Serif"/>
                <w:b/>
              </w:rPr>
              <w:t>(Минэкономразвития</w:t>
            </w:r>
            <w:proofErr w:type="gramEnd"/>
          </w:p>
          <w:p w:rsidR="00C14C99" w:rsidRDefault="00714D91">
            <w:pPr>
              <w:jc w:val="center"/>
              <w:rPr>
                <w:rFonts w:ascii="PT Astra Serif" w:hAnsi="PT Astra Serif"/>
                <w:b/>
              </w:rPr>
            </w:pPr>
            <w:proofErr w:type="gramStart"/>
            <w:r>
              <w:rPr>
                <w:rFonts w:ascii="PT Astra Serif" w:hAnsi="PT Astra Serif"/>
                <w:b/>
              </w:rPr>
              <w:t>Ульяновской области)</w:t>
            </w:r>
            <w:proofErr w:type="gramEnd"/>
          </w:p>
          <w:p w:rsidR="00C14C99" w:rsidRDefault="00C14C99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  <w:p w:rsidR="00C14C99" w:rsidRDefault="00714D91">
            <w:pPr>
              <w:spacing w:line="21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ул.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Спасская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>, д. 8, г. Ульяновск, 432017</w:t>
            </w:r>
          </w:p>
          <w:p w:rsidR="00C14C99" w:rsidRDefault="00714D91">
            <w:pPr>
              <w:spacing w:line="21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тел.: (8422) 24-18-25, 24-18-12</w:t>
            </w:r>
          </w:p>
          <w:p w:rsidR="00C14C99" w:rsidRDefault="00714D91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е</w:t>
            </w:r>
            <w:proofErr w:type="gramEnd"/>
            <w:r>
              <w:rPr>
                <w:rFonts w:ascii="PT Astra Serif" w:hAnsi="PT Astra Serif"/>
                <w:sz w:val="18"/>
                <w:szCs w:val="18"/>
                <w:lang w:val="en-US"/>
              </w:rPr>
              <w:t>-mail: econom@ulgov.ru, http://ekonom73.ru</w:t>
            </w:r>
          </w:p>
          <w:p w:rsidR="00C14C99" w:rsidRDefault="00C14C99">
            <w:pPr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819" w:type="dxa"/>
            <w:vMerge w:val="restart"/>
            <w:shd w:val="clear" w:color="auto" w:fill="auto"/>
          </w:tcPr>
          <w:p w:rsidR="00C14C99" w:rsidRDefault="00C14C99">
            <w:pPr>
              <w:rPr>
                <w:rFonts w:ascii="PT Astra Serif" w:hAnsi="PT Astra Serif"/>
                <w:lang w:val="en-US"/>
              </w:rPr>
            </w:pPr>
          </w:p>
        </w:tc>
      </w:tr>
      <w:tr w:rsidR="00C14C99">
        <w:trPr>
          <w:trHeight w:val="420"/>
        </w:trPr>
        <w:tc>
          <w:tcPr>
            <w:tcW w:w="436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C14C99" w:rsidRDefault="00714D9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A6A6A6"/>
              </w:rPr>
              <w:t xml:space="preserve"> </w:t>
            </w:r>
            <w:r>
              <w:rPr>
                <w:rFonts w:ascii="PT Astra Serif" w:hAnsi="PT Astra Serif"/>
                <w:noProof/>
                <w:color w:val="A6A6A6"/>
              </w:rPr>
              <w:drawing>
                <wp:anchor distT="0" distB="0" distL="0" distR="0" simplePos="0" relativeHeight="4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PT Astra Serif" w:hAnsi="PT Astra Serif"/>
                <w:color w:val="A6A6A6"/>
              </w:rPr>
              <w:t xml:space="preserve"> </w:t>
            </w:r>
          </w:p>
        </w:tc>
        <w:tc>
          <w:tcPr>
            <w:tcW w:w="819" w:type="dxa"/>
            <w:vMerge/>
            <w:shd w:val="clear" w:color="auto" w:fill="auto"/>
          </w:tcPr>
          <w:p w:rsidR="00C14C99" w:rsidRDefault="00C14C99">
            <w:pPr>
              <w:rPr>
                <w:rFonts w:ascii="PT Astra Serif" w:hAnsi="PT Astra Serif"/>
              </w:rPr>
            </w:pPr>
          </w:p>
        </w:tc>
      </w:tr>
      <w:tr w:rsidR="00C14C99">
        <w:trPr>
          <w:trHeight w:val="420"/>
        </w:trPr>
        <w:tc>
          <w:tcPr>
            <w:tcW w:w="67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4C99" w:rsidRDefault="00714D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 №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4C99" w:rsidRDefault="00714D9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73-ИОГВ-07.01/1847вн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C14C99" w:rsidRDefault="00714D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14C99" w:rsidRDefault="00714D9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16.04.2024</w:t>
            </w:r>
          </w:p>
        </w:tc>
        <w:tc>
          <w:tcPr>
            <w:tcW w:w="819" w:type="dxa"/>
            <w:vMerge/>
            <w:shd w:val="clear" w:color="auto" w:fill="auto"/>
          </w:tcPr>
          <w:p w:rsidR="00C14C99" w:rsidRDefault="00C14C99">
            <w:pPr>
              <w:rPr>
                <w:rFonts w:ascii="PT Astra Serif" w:hAnsi="PT Astra Serif"/>
              </w:rPr>
            </w:pPr>
          </w:p>
        </w:tc>
      </w:tr>
      <w:tr w:rsidR="00C14C99">
        <w:trPr>
          <w:trHeight w:val="1033"/>
        </w:trPr>
        <w:tc>
          <w:tcPr>
            <w:tcW w:w="4361" w:type="dxa"/>
            <w:gridSpan w:val="4"/>
            <w:shd w:val="clear" w:color="auto" w:fill="auto"/>
          </w:tcPr>
          <w:p w:rsidR="00C14C99" w:rsidRDefault="00C14C99">
            <w:pPr>
              <w:jc w:val="both"/>
              <w:rPr>
                <w:rFonts w:ascii="PT Astra Serif" w:hAnsi="PT Astra Serif"/>
              </w:rPr>
            </w:pPr>
          </w:p>
          <w:p w:rsidR="00C14C99" w:rsidRDefault="00714D9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 направлении заключения</w:t>
            </w:r>
          </w:p>
          <w:p w:rsidR="00C14C99" w:rsidRDefault="00714D9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 оценке регулирующего воздействия</w:t>
            </w:r>
          </w:p>
        </w:tc>
        <w:tc>
          <w:tcPr>
            <w:tcW w:w="819" w:type="dxa"/>
            <w:vMerge/>
            <w:shd w:val="clear" w:color="auto" w:fill="auto"/>
          </w:tcPr>
          <w:p w:rsidR="00C14C99" w:rsidRDefault="00C14C99">
            <w:pPr>
              <w:rPr>
                <w:rFonts w:ascii="PT Astra Serif" w:hAnsi="PT Astra Serif"/>
              </w:rPr>
            </w:pPr>
          </w:p>
        </w:tc>
      </w:tr>
    </w:tbl>
    <w:p w:rsidR="00C14C99" w:rsidRDefault="00C14C99">
      <w:pPr>
        <w:jc w:val="center"/>
        <w:rPr>
          <w:rFonts w:ascii="PT Astra Serif" w:hAnsi="PT Astra Serif"/>
        </w:rPr>
      </w:pPr>
    </w:p>
    <w:p w:rsidR="00C14C99" w:rsidRDefault="00C14C99">
      <w:pPr>
        <w:rPr>
          <w:rFonts w:ascii="PT Astra Serif" w:hAnsi="PT Astra Serif"/>
        </w:rPr>
      </w:pPr>
    </w:p>
    <w:p w:rsidR="00C14C99" w:rsidRDefault="00C14C99">
      <w:pPr>
        <w:rPr>
          <w:rFonts w:ascii="PT Astra Serif" w:hAnsi="PT Astra Serif"/>
        </w:rPr>
      </w:pPr>
    </w:p>
    <w:p w:rsidR="00C14C99" w:rsidRDefault="00C14C99">
      <w:pPr>
        <w:rPr>
          <w:rFonts w:ascii="PT Astra Serif" w:hAnsi="PT Astra Serif"/>
        </w:rPr>
      </w:pPr>
    </w:p>
    <w:p w:rsidR="00C14C99" w:rsidRDefault="00C14C99">
      <w:pPr>
        <w:rPr>
          <w:rFonts w:ascii="PT Astra Serif" w:hAnsi="PT Astra Serif"/>
        </w:rPr>
      </w:pPr>
    </w:p>
    <w:p w:rsidR="00C14C99" w:rsidRDefault="00C14C99">
      <w:pPr>
        <w:ind w:right="57"/>
        <w:jc w:val="center"/>
        <w:rPr>
          <w:rFonts w:ascii="PT Astra Serif" w:hAnsi="PT Astra Serif"/>
          <w:b/>
        </w:rPr>
      </w:pPr>
    </w:p>
    <w:p w:rsidR="00C14C99" w:rsidRDefault="00C14C99">
      <w:pPr>
        <w:rPr>
          <w:rFonts w:ascii="PT Astra Serif" w:eastAsia="Calibri" w:hAnsi="PT Astra Serif"/>
          <w:b/>
          <w:lang w:eastAsia="en-US"/>
        </w:rPr>
      </w:pPr>
    </w:p>
    <w:tbl>
      <w:tblPr>
        <w:tblpPr w:leftFromText="180" w:rightFromText="180" w:horzAnchor="margin" w:tblpY="-936"/>
        <w:tblW w:w="515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62"/>
        <w:gridCol w:w="793"/>
      </w:tblGrid>
      <w:tr w:rsidR="00C14C99">
        <w:trPr>
          <w:trHeight w:val="1021"/>
        </w:trPr>
        <w:tc>
          <w:tcPr>
            <w:tcW w:w="4361" w:type="dxa"/>
            <w:shd w:val="clear" w:color="auto" w:fill="auto"/>
          </w:tcPr>
          <w:p w:rsidR="00C14C99" w:rsidRDefault="00C14C99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793" w:type="dxa"/>
            <w:shd w:val="clear" w:color="auto" w:fill="auto"/>
          </w:tcPr>
          <w:p w:rsidR="00C14C99" w:rsidRDefault="00C14C99">
            <w:pPr>
              <w:rPr>
                <w:rFonts w:ascii="PT Astra Serif" w:hAnsi="PT Astra Serif"/>
              </w:rPr>
            </w:pPr>
          </w:p>
        </w:tc>
      </w:tr>
    </w:tbl>
    <w:p w:rsidR="00C14C99" w:rsidRDefault="00C14C99">
      <w:pPr>
        <w:jc w:val="center"/>
        <w:rPr>
          <w:b/>
        </w:rPr>
      </w:pPr>
    </w:p>
    <w:p w:rsidR="00C14C99" w:rsidRDefault="00C14C99">
      <w:pPr>
        <w:jc w:val="center"/>
        <w:rPr>
          <w:rFonts w:ascii="PT Astra Serif" w:eastAsia="Calibri" w:hAnsi="PT Astra Serif" w:cs="Calibri"/>
          <w:b/>
        </w:rPr>
      </w:pPr>
    </w:p>
    <w:p w:rsidR="00C14C99" w:rsidRDefault="00C14C99">
      <w:pPr>
        <w:jc w:val="center"/>
        <w:rPr>
          <w:rFonts w:ascii="PT Astra Serif" w:eastAsia="Calibri" w:hAnsi="PT Astra Serif" w:cs="Calibri"/>
          <w:b/>
        </w:rPr>
      </w:pPr>
    </w:p>
    <w:p w:rsidR="00C14C99" w:rsidRDefault="00C14C99">
      <w:pPr>
        <w:jc w:val="center"/>
        <w:rPr>
          <w:rFonts w:ascii="PT Astra Serif" w:eastAsia="Calibri" w:hAnsi="PT Astra Serif" w:cs="Calibri"/>
          <w:b/>
        </w:rPr>
      </w:pPr>
    </w:p>
    <w:p w:rsidR="00C14C99" w:rsidRDefault="00C14C99">
      <w:pPr>
        <w:jc w:val="center"/>
        <w:rPr>
          <w:rFonts w:ascii="PT Astra Serif" w:eastAsia="Calibri" w:hAnsi="PT Astra Serif" w:cs="Calibri"/>
          <w:b/>
        </w:rPr>
      </w:pPr>
    </w:p>
    <w:p w:rsidR="00C14C99" w:rsidRDefault="00714D91">
      <w:pPr>
        <w:jc w:val="center"/>
        <w:rPr>
          <w:rFonts w:ascii="PT Astra Serif" w:eastAsia="PT Astra Serif" w:hAnsi="PT Astra Serif" w:cs="PT Astra Serif"/>
          <w:b/>
        </w:rPr>
      </w:pPr>
      <w:r>
        <w:rPr>
          <w:rFonts w:ascii="PT Astra Serif" w:eastAsia="Calibri" w:hAnsi="PT Astra Serif" w:cs="Calibri"/>
          <w:b/>
        </w:rPr>
        <w:t xml:space="preserve">Уважаемый Руслан </w:t>
      </w:r>
      <w:proofErr w:type="spellStart"/>
      <w:r>
        <w:rPr>
          <w:rFonts w:ascii="PT Astra Serif" w:eastAsia="Calibri" w:hAnsi="PT Astra Serif" w:cs="Calibri"/>
          <w:b/>
        </w:rPr>
        <w:t>Наилевич</w:t>
      </w:r>
      <w:proofErr w:type="spellEnd"/>
      <w:r>
        <w:rPr>
          <w:rFonts w:ascii="PT Astra Serif" w:eastAsia="PT Astra Serif" w:hAnsi="PT Astra Serif" w:cs="PT Astra Serif"/>
          <w:b/>
        </w:rPr>
        <w:t>!</w:t>
      </w:r>
    </w:p>
    <w:p w:rsidR="00C14C99" w:rsidRDefault="00C14C99">
      <w:pPr>
        <w:jc w:val="center"/>
        <w:rPr>
          <w:rFonts w:ascii="PT Astra Serif" w:eastAsia="PT Astra Serif" w:hAnsi="PT Astra Serif" w:cs="PT Astra Serif"/>
        </w:rPr>
      </w:pPr>
    </w:p>
    <w:p w:rsidR="00C14C99" w:rsidRDefault="00714D91">
      <w:pPr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Министерство </w:t>
      </w:r>
      <w:r>
        <w:rPr>
          <w:rFonts w:ascii="PT Astra Serif" w:hAnsi="PT Astra Serif"/>
        </w:rPr>
        <w:t>экономического развития и промышленности Ульяновской области по результатам рассмотрения проекта приказа Министерства жилищно-коммунального хозяйства и строительства Ульяновской области «Об утверждении Административного регламента предоставления Министерст</w:t>
      </w:r>
      <w:r>
        <w:rPr>
          <w:rFonts w:ascii="PT Astra Serif" w:hAnsi="PT Astra Serif"/>
        </w:rPr>
        <w:t>вом жилищно-коммунального хозяйства и строительства Ульяновской области государственной услуги по утверждению инвестиционных программ организаций, осуществляющих регулируемые виды деятельности в сфере теплоснабжения, с применением установленных исполнитель</w:t>
      </w:r>
      <w:r>
        <w:rPr>
          <w:rFonts w:ascii="PT Astra Serif" w:hAnsi="PT Astra Serif"/>
        </w:rPr>
        <w:t>ными органами Ульяновской области плановых значений показателей надёжности и энергетической эффективности объектов</w:t>
      </w:r>
      <w:proofErr w:type="gramEnd"/>
      <w:r>
        <w:rPr>
          <w:rFonts w:ascii="PT Astra Serif" w:hAnsi="PT Astra Serif"/>
        </w:rPr>
        <w:t xml:space="preserve"> теплоснабжения по согласованию с органами местного самоуправления муниципальных образований Ульяновской области</w:t>
      </w:r>
      <w:r>
        <w:rPr>
          <w:rFonts w:ascii="PT Astra Serif" w:eastAsia="Calibri" w:hAnsi="PT Astra Serif" w:cs="PT Astra Serif"/>
        </w:rPr>
        <w:t xml:space="preserve">» </w:t>
      </w:r>
      <w:r>
        <w:rPr>
          <w:rFonts w:ascii="PT Astra Serif" w:hAnsi="PT Astra Serif"/>
        </w:rPr>
        <w:t>направляет следующее заключе</w:t>
      </w:r>
      <w:r>
        <w:rPr>
          <w:rFonts w:ascii="PT Astra Serif" w:hAnsi="PT Astra Serif"/>
        </w:rPr>
        <w:t>ние.</w:t>
      </w:r>
    </w:p>
    <w:p w:rsidR="00C14C99" w:rsidRDefault="00C14C99">
      <w:pPr>
        <w:jc w:val="center"/>
        <w:rPr>
          <w:rFonts w:ascii="PT Astra Serif" w:hAnsi="PT Astra Serif"/>
          <w:b/>
        </w:rPr>
      </w:pPr>
    </w:p>
    <w:p w:rsidR="00C14C99" w:rsidRDefault="00714D91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Заключение</w:t>
      </w:r>
    </w:p>
    <w:p w:rsidR="00C14C99" w:rsidRDefault="00714D91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об оценке регулирующего воздействия </w:t>
      </w:r>
    </w:p>
    <w:p w:rsidR="00C14C99" w:rsidRDefault="00714D91">
      <w:pPr>
        <w:jc w:val="center"/>
        <w:rPr>
          <w:rFonts w:ascii="PT Astra Serif" w:hAnsi="PT Astra Serif"/>
          <w:b/>
        </w:rPr>
      </w:pPr>
      <w:proofErr w:type="gramStart"/>
      <w:r>
        <w:rPr>
          <w:rFonts w:ascii="PT Astra Serif" w:hAnsi="PT Astra Serif"/>
          <w:b/>
        </w:rPr>
        <w:t>проекта приказа Министерства жилищно-коммунального                          хозяйства и строительства Ульяновской области «Об утверждении Административного регламента предоставления Министерством жилищн</w:t>
      </w:r>
      <w:r>
        <w:rPr>
          <w:rFonts w:ascii="PT Astra Serif" w:hAnsi="PT Astra Serif"/>
          <w:b/>
        </w:rPr>
        <w:t>о-коммунального хозяйства и строительства Ульяновской области государственной услуги по утверждению инвестиционных программ организаций, осуществляющих регулируемые виды деятельности в сфере теплоснабжения, с применением установленных исполнительными орган</w:t>
      </w:r>
      <w:r>
        <w:rPr>
          <w:rFonts w:ascii="PT Astra Serif" w:hAnsi="PT Astra Serif"/>
          <w:b/>
        </w:rPr>
        <w:t xml:space="preserve">ами Ульяновской области плановых значений показателей надёжности и энергетической эффективности объектов теплоснабжения </w:t>
      </w:r>
      <w:r>
        <w:rPr>
          <w:rFonts w:ascii="PT Astra Serif" w:hAnsi="PT Astra Serif"/>
          <w:b/>
        </w:rPr>
        <w:lastRenderedPageBreak/>
        <w:t>по согласованию с органами местного самоуправления         муниципальных образований Ульяновской</w:t>
      </w:r>
      <w:proofErr w:type="gramEnd"/>
      <w:r>
        <w:rPr>
          <w:rFonts w:ascii="PT Astra Serif" w:hAnsi="PT Astra Serif"/>
          <w:b/>
        </w:rPr>
        <w:t xml:space="preserve"> области»</w:t>
      </w:r>
    </w:p>
    <w:p w:rsidR="00C14C99" w:rsidRDefault="00C14C99">
      <w:pPr>
        <w:ind w:firstLine="708"/>
        <w:jc w:val="both"/>
        <w:rPr>
          <w:rFonts w:ascii="PT Astra Serif" w:hAnsi="PT Astra Serif"/>
        </w:rPr>
      </w:pPr>
    </w:p>
    <w:p w:rsidR="00C14C99" w:rsidRDefault="00714D91">
      <w:pPr>
        <w:ind w:firstLine="708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Рассмотрев в соответствии с З</w:t>
      </w:r>
      <w:r>
        <w:rPr>
          <w:rFonts w:ascii="PT Astra Serif" w:hAnsi="PT Astra Serif"/>
        </w:rPr>
        <w:t xml:space="preserve">аконом Ульяновской области от 05.11.2013 № 201-ЗО «О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актов, порядке проведения экспертизы нормативных </w:t>
      </w:r>
      <w:r>
        <w:rPr>
          <w:rFonts w:ascii="PT Astra Serif" w:hAnsi="PT Astra Serif"/>
        </w:rPr>
        <w:t>правовых актов Ульяновской области и муниципальных нормативных правовых актов, затрагивающих вопросы осуществления предпринимательской и инвестиционной деятельности, и порядке проведения оценки фактического воздействия нормативных правовых актов Ульяновско</w:t>
      </w:r>
      <w:r>
        <w:rPr>
          <w:rFonts w:ascii="PT Astra Serif" w:hAnsi="PT Astra Serif"/>
        </w:rPr>
        <w:t>й области», пунктом</w:t>
      </w:r>
      <w:proofErr w:type="gramEnd"/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4.2 раздела 4 Положения о 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</w:t>
      </w:r>
      <w:r>
        <w:rPr>
          <w:rFonts w:ascii="PT Astra Serif" w:hAnsi="PT Astra Serif"/>
        </w:rPr>
        <w:t xml:space="preserve">я о проведении оценки регулирующего воздействия проектов нормативных правовых актов Ульяновской области» (далее – Положение), постановлением Правительства Ульяновской области от 14.04.2014 № 8/125-П «О Министерстве экономического развития и промышленности </w:t>
      </w:r>
      <w:r>
        <w:rPr>
          <w:rFonts w:ascii="PT Astra Serif" w:hAnsi="PT Astra Serif"/>
        </w:rPr>
        <w:t>Ульяновской области» проект приказа Министерства жилищно-коммунального хозяйства</w:t>
      </w:r>
      <w:proofErr w:type="gramEnd"/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и строительства Ульяновской области «Об утверждении Административного регламента предоставления Министерством жилищно-коммунального хозяйства и строительства Ульяновской облас</w:t>
      </w:r>
      <w:r>
        <w:rPr>
          <w:rFonts w:ascii="PT Astra Serif" w:hAnsi="PT Astra Serif"/>
        </w:rPr>
        <w:t>ти государственной услуги по утверждению инвестиционных программ организаций, осуществляющих регулируемые виды деятельности в сфере теплоснабжения, с применением установленных исполнительными органами Ульяновской области плановых значений показателей надёж</w:t>
      </w:r>
      <w:r>
        <w:rPr>
          <w:rFonts w:ascii="PT Astra Serif" w:hAnsi="PT Astra Serif"/>
        </w:rPr>
        <w:t>ности и энергетической эффективности объектов теплоснабжения по согласованию с органами местного самоуправления муниципальных образований Ульяновской области</w:t>
      </w:r>
      <w:r>
        <w:rPr>
          <w:rFonts w:ascii="PT Astra Serif" w:eastAsia="Calibri" w:hAnsi="PT Astra Serif" w:cs="PT Astra Serif"/>
        </w:rPr>
        <w:t>»</w:t>
      </w:r>
      <w:r>
        <w:rPr>
          <w:rFonts w:ascii="PT Astra Serif" w:hAnsi="PT Astra Serif"/>
        </w:rPr>
        <w:t xml:space="preserve"> (далее – проект акта), подготовленный</w:t>
      </w:r>
      <w:proofErr w:type="gramEnd"/>
      <w:r>
        <w:rPr>
          <w:rFonts w:ascii="PT Astra Serif" w:hAnsi="PT Astra Serif"/>
        </w:rPr>
        <w:t xml:space="preserve"> и направленный для подготовки настоящего заключения Агентст</w:t>
      </w:r>
      <w:r>
        <w:rPr>
          <w:rFonts w:ascii="PT Astra Serif" w:hAnsi="PT Astra Serif"/>
        </w:rPr>
        <w:t>вом государственного строительного и жилищного надзора Ульяновской области (далее – разработчик акта), Министерство экономического развития и промышленности Ульяновской области сообщает следующее.</w:t>
      </w:r>
    </w:p>
    <w:p w:rsidR="00C14C99" w:rsidRDefault="00714D91">
      <w:pPr>
        <w:ind w:firstLine="708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1. Описание предлагаемого правового регулирования.</w:t>
      </w:r>
    </w:p>
    <w:p w:rsidR="00C14C99" w:rsidRDefault="00714D91">
      <w:pPr>
        <w:ind w:firstLine="720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Проект а</w:t>
      </w:r>
      <w:r>
        <w:rPr>
          <w:rFonts w:ascii="PT Astra Serif" w:hAnsi="PT Astra Serif"/>
        </w:rPr>
        <w:t xml:space="preserve">кта разработан в соответствии </w:t>
      </w:r>
      <w:r>
        <w:rPr>
          <w:rFonts w:ascii="PT Astra Serif" w:hAnsi="PT Astra Serif"/>
          <w:bCs/>
          <w:kern w:val="2"/>
          <w:lang w:eastAsia="bn-IN" w:bidi="bn-IN"/>
        </w:rPr>
        <w:t>с Федеральным законом от 27.07.2010 № 190-ФЗ «О теплоснабжении», Федеральным законом от 27.07.2010 № 210-ФЗ «Об организации предоставления государственных и муниципальных услуг» (далее – Федеральный закон от 27.07.2010 № 210-Ф</w:t>
      </w:r>
      <w:r>
        <w:rPr>
          <w:rFonts w:ascii="PT Astra Serif" w:hAnsi="PT Astra Serif"/>
          <w:bCs/>
          <w:kern w:val="2"/>
          <w:lang w:eastAsia="bn-IN" w:bidi="bn-IN"/>
        </w:rPr>
        <w:t>З), постановлением Правительства Российской Федерации от 05.05.2014 № 410 «О 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 содерж</w:t>
      </w:r>
      <w:r>
        <w:rPr>
          <w:rFonts w:ascii="PT Astra Serif" w:hAnsi="PT Astra Serif"/>
          <w:bCs/>
          <w:kern w:val="2"/>
          <w:lang w:eastAsia="bn-IN" w:bidi="bn-IN"/>
        </w:rPr>
        <w:t>анию</w:t>
      </w:r>
      <w:proofErr w:type="gramEnd"/>
      <w:r>
        <w:rPr>
          <w:rFonts w:ascii="PT Astra Serif" w:hAnsi="PT Astra Serif"/>
          <w:bCs/>
          <w:kern w:val="2"/>
          <w:lang w:eastAsia="bn-IN" w:bidi="bn-IN"/>
        </w:rPr>
        <w:t xml:space="preserve"> таких программ (за исключением таких программ, утверждаемых в соответствии </w:t>
      </w:r>
      <w:r>
        <w:rPr>
          <w:rFonts w:ascii="PT Astra Serif" w:hAnsi="PT Astra Serif"/>
          <w:bCs/>
          <w:kern w:val="2"/>
          <w:lang w:eastAsia="bn-IN" w:bidi="bn-IN"/>
        </w:rPr>
        <w:lastRenderedPageBreak/>
        <w:t>с законодательством Российской Федерации об электроэнергетике)» (далее – постановление Правительства Российской Федерации от 05.05.2014 № 410)</w:t>
      </w:r>
      <w:r>
        <w:rPr>
          <w:rFonts w:ascii="PT Astra Serif" w:hAnsi="PT Astra Serif"/>
        </w:rPr>
        <w:t>.</w:t>
      </w:r>
    </w:p>
    <w:p w:rsidR="00C14C99" w:rsidRDefault="00714D91">
      <w:pPr>
        <w:ind w:firstLine="720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Проектом акта утверждается </w:t>
      </w:r>
      <w:r>
        <w:rPr>
          <w:rFonts w:ascii="PT Astra Serif" w:hAnsi="PT Astra Serif"/>
        </w:rPr>
        <w:t>административный регламент предоставления Министерством жилищно-коммунального хозяйства и строительства Ульяновской области государственной услуги по утверждению инвестиционных программ организаций, осуществляющих регулируемые виды деятельности в сфере теп</w:t>
      </w:r>
      <w:r>
        <w:rPr>
          <w:rFonts w:ascii="PT Astra Serif" w:hAnsi="PT Astra Serif"/>
        </w:rPr>
        <w:t>лоснабжения, с применением установленных исполнительными органами Ульяновской области плановых значений показателей надёжности и энергетической эффективности объектов теплоснабжения по согласованию с органами местного самоуправления муниципальных образован</w:t>
      </w:r>
      <w:r>
        <w:rPr>
          <w:rFonts w:ascii="PT Astra Serif" w:hAnsi="PT Astra Serif"/>
        </w:rPr>
        <w:t>ий Ульяновской области (далее – государственная услуга по утверждению инвестиционных программ</w:t>
      </w:r>
      <w:proofErr w:type="gramEnd"/>
      <w:r>
        <w:rPr>
          <w:rFonts w:ascii="PT Astra Serif" w:hAnsi="PT Astra Serif"/>
        </w:rPr>
        <w:t xml:space="preserve"> организаций, осуществляющих регулируемые виды деятельности в сфере теплоснабжения), в том числе устанавливаются:</w:t>
      </w:r>
    </w:p>
    <w:p w:rsidR="00C14C99" w:rsidRDefault="00714D91">
      <w:pPr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>1) общие положения</w:t>
      </w:r>
      <w:r>
        <w:rPr>
          <w:rFonts w:ascii="PT Astra Serif" w:hAnsi="PT Astra Serif"/>
          <w:bCs/>
        </w:rPr>
        <w:t>;</w:t>
      </w:r>
    </w:p>
    <w:p w:rsidR="00C14C99" w:rsidRDefault="00714D91">
      <w:pPr>
        <w:ind w:firstLine="720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2)</w:t>
      </w:r>
      <w:r>
        <w:rPr>
          <w:rFonts w:ascii="PT Astra Serif" w:hAnsi="PT Astra Serif"/>
          <w:lang w:val="en-US"/>
        </w:rPr>
        <w:t> </w:t>
      </w:r>
      <w:r>
        <w:rPr>
          <w:rFonts w:ascii="PT Astra Serif" w:hAnsi="PT Astra Serif"/>
        </w:rPr>
        <w:t>с</w:t>
      </w:r>
      <w:r>
        <w:rPr>
          <w:rFonts w:ascii="PT Astra Serif" w:hAnsi="PT Astra Serif"/>
          <w:bCs/>
        </w:rPr>
        <w:t xml:space="preserve">тандарт предоставления государственной услуги, включая наименование государственной услуги и исполнительного органа, </w:t>
      </w:r>
      <w:r>
        <w:rPr>
          <w:rFonts w:ascii="PT Astra Serif" w:hAnsi="PT Astra Serif"/>
        </w:rPr>
        <w:t>результат, сроки и правовые основания для предоставления государственной услуги, исчерпывающий перечень документов, необходимых для предост</w:t>
      </w:r>
      <w:r>
        <w:rPr>
          <w:rFonts w:ascii="PT Astra Serif" w:hAnsi="PT Astra Serif"/>
        </w:rPr>
        <w:t>авления государственной услуги, исчерпывающий перечень оснований для отказа в приёме документов, необходимых для предоставления государственной услуги, исчерпывающий перечень оснований для отказа в предоставлении государственной услуги и для приостановлени</w:t>
      </w:r>
      <w:r>
        <w:rPr>
          <w:rFonts w:ascii="PT Astra Serif" w:hAnsi="PT Astra Serif"/>
        </w:rPr>
        <w:t>я предоставления государственной услуги, размер платы, взимаемой</w:t>
      </w:r>
      <w:proofErr w:type="gramEnd"/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 xml:space="preserve">с заявителя при предоставлении государственной услуги, и способы её взимания, максимальный срок ожидания в очереди при подаче заявителем запроса о предоставлении государственной услуги и при </w:t>
      </w:r>
      <w:r>
        <w:rPr>
          <w:rFonts w:ascii="PT Astra Serif" w:hAnsi="PT Astra Serif"/>
        </w:rPr>
        <w:t>получении результата предоставления государственной услуги, срок регистрации запроса заявителя о предоставлении государственной услуги, требования к помещениям, в которых предоставляется государственная услуга, показатели доступности и качества государстве</w:t>
      </w:r>
      <w:r>
        <w:rPr>
          <w:rFonts w:ascii="PT Astra Serif" w:hAnsi="PT Astra Serif"/>
        </w:rPr>
        <w:t>нной услуги, иные требования к предоставлению государственной услуги, в том</w:t>
      </w:r>
      <w:proofErr w:type="gramEnd"/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числе</w:t>
      </w:r>
      <w:proofErr w:type="gramEnd"/>
      <w:r>
        <w:rPr>
          <w:rFonts w:ascii="PT Astra Serif" w:hAnsi="PT Astra Serif"/>
        </w:rPr>
        <w:t xml:space="preserve"> учитывающие особенности предоставления государственной услуги в многофункциональных центрах (далее – МФЦ) и особенности предоставления государственной услуги в электронной фо</w:t>
      </w:r>
      <w:r>
        <w:rPr>
          <w:rFonts w:ascii="PT Astra Serif" w:hAnsi="PT Astra Serif"/>
        </w:rPr>
        <w:t>рме;</w:t>
      </w:r>
    </w:p>
    <w:p w:rsidR="00C14C99" w:rsidRDefault="00714D91">
      <w:pPr>
        <w:ind w:firstLine="720"/>
        <w:jc w:val="both"/>
        <w:rPr>
          <w:rFonts w:ascii="PT Astra Serif" w:hAnsi="PT Astra Serif"/>
          <w:bCs/>
          <w:iCs/>
        </w:rPr>
      </w:pPr>
      <w:r>
        <w:rPr>
          <w:rFonts w:ascii="PT Astra Serif" w:hAnsi="PT Astra Serif"/>
        </w:rPr>
        <w:t xml:space="preserve">3) </w:t>
      </w:r>
      <w:r>
        <w:rPr>
          <w:rFonts w:ascii="PT Astra Serif" w:hAnsi="PT Astra Serif"/>
          <w:bCs/>
          <w:iCs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форме;</w:t>
      </w:r>
    </w:p>
    <w:p w:rsidR="00C14C99" w:rsidRDefault="00714D91">
      <w:pPr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  <w:iCs/>
        </w:rPr>
        <w:t xml:space="preserve">4) порядок и </w:t>
      </w:r>
      <w:r>
        <w:rPr>
          <w:rFonts w:ascii="PT Astra Serif" w:hAnsi="PT Astra Serif"/>
        </w:rPr>
        <w:t xml:space="preserve">формы </w:t>
      </w:r>
      <w:proofErr w:type="gramStart"/>
      <w:r>
        <w:rPr>
          <w:rFonts w:ascii="PT Astra Serif" w:hAnsi="PT Astra Serif"/>
        </w:rPr>
        <w:t>контроля за</w:t>
      </w:r>
      <w:proofErr w:type="gramEnd"/>
      <w:r>
        <w:rPr>
          <w:rFonts w:ascii="PT Astra Serif" w:hAnsi="PT Astra Serif"/>
        </w:rPr>
        <w:t xml:space="preserve"> исполнением административн</w:t>
      </w:r>
      <w:r>
        <w:rPr>
          <w:rFonts w:ascii="PT Astra Serif" w:hAnsi="PT Astra Serif"/>
        </w:rPr>
        <w:t>ого регламента</w:t>
      </w:r>
      <w:r>
        <w:rPr>
          <w:rFonts w:ascii="PT Astra Serif" w:hAnsi="PT Astra Serif"/>
          <w:bCs/>
        </w:rPr>
        <w:t>;</w:t>
      </w:r>
    </w:p>
    <w:p w:rsidR="00C14C99" w:rsidRDefault="00714D91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 xml:space="preserve">5) досудебный (внесудебный) порядок обжалования решений и действий (бездействия) органа, предоставляющего государственную услугу, МФЦ предоставления государственных и муниципальных услуг, организаций, </w:t>
      </w:r>
      <w:r>
        <w:rPr>
          <w:rFonts w:ascii="PT Astra Serif" w:hAnsi="PT Astra Serif"/>
          <w:bCs/>
        </w:rPr>
        <w:lastRenderedPageBreak/>
        <w:t>указанных в части 1.1 статьи 16 Федерал</w:t>
      </w:r>
      <w:r>
        <w:rPr>
          <w:rFonts w:ascii="PT Astra Serif" w:hAnsi="PT Astra Serif"/>
          <w:bCs/>
        </w:rPr>
        <w:t xml:space="preserve">ьного закона </w:t>
      </w:r>
      <w:r>
        <w:rPr>
          <w:rFonts w:ascii="PT Astra Serif" w:hAnsi="PT Astra Serif"/>
          <w:bCs/>
          <w:kern w:val="2"/>
          <w:lang w:eastAsia="bn-IN" w:bidi="bn-IN"/>
        </w:rPr>
        <w:t>от 27.07.2010 № 210-ФЗ</w:t>
      </w:r>
      <w:r>
        <w:rPr>
          <w:rFonts w:ascii="PT Astra Serif" w:hAnsi="PT Astra Serif"/>
          <w:bCs/>
        </w:rPr>
        <w:t>, а также их должностных лиц, государственных служащих, работников</w:t>
      </w:r>
      <w:r>
        <w:rPr>
          <w:rFonts w:ascii="PT Astra Serif" w:hAnsi="PT Astra Serif"/>
          <w:color w:val="000000"/>
        </w:rPr>
        <w:t>.</w:t>
      </w:r>
    </w:p>
    <w:p w:rsidR="00C14C99" w:rsidRDefault="00714D91">
      <w:pPr>
        <w:ind w:firstLine="72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Также проектом акта утверждаются следующие формы документов:</w:t>
      </w:r>
    </w:p>
    <w:p w:rsidR="00C14C99" w:rsidRDefault="00714D91">
      <w:pPr>
        <w:ind w:firstLine="72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заявления об утверждении инвестиционной программы организации, осуществляющей теплоснабжение</w:t>
      </w:r>
      <w:r>
        <w:rPr>
          <w:rFonts w:ascii="PT Astra Serif" w:hAnsi="PT Astra Serif"/>
          <w:color w:val="000000"/>
        </w:rPr>
        <w:t xml:space="preserve"> на территории Ульяновской области;</w:t>
      </w:r>
    </w:p>
    <w:p w:rsidR="00C14C99" w:rsidRDefault="00714D91">
      <w:pPr>
        <w:ind w:firstLine="72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заявления о корректировке инвестиционной программы организации, осуществляющей теплоснабжение на территории Ульяновской области;</w:t>
      </w:r>
    </w:p>
    <w:p w:rsidR="00C14C99" w:rsidRDefault="00714D91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заявления об исправлении технической ошибки.</w:t>
      </w:r>
    </w:p>
    <w:p w:rsidR="00C14C99" w:rsidRDefault="00714D91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Приказ вступает в силу на следующий день после</w:t>
      </w:r>
      <w:r>
        <w:rPr>
          <w:rFonts w:ascii="PT Astra Serif" w:hAnsi="PT Astra Serif"/>
        </w:rPr>
        <w:t xml:space="preserve"> дня его официального опубликования.</w:t>
      </w:r>
    </w:p>
    <w:p w:rsidR="00C14C99" w:rsidRDefault="00714D91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целом принятие проекта акта направлено на регламентирование процедуры предоставления государственной услуги по утверждению инвестиционных программ организаций, осуществляющих регулируемые виды деятельности в сфере теп</w:t>
      </w:r>
      <w:r>
        <w:rPr>
          <w:rFonts w:ascii="PT Astra Serif" w:hAnsi="PT Astra Serif"/>
        </w:rPr>
        <w:t>лоснабжения.</w:t>
      </w:r>
    </w:p>
    <w:p w:rsidR="00C14C99" w:rsidRDefault="00714D91">
      <w:pPr>
        <w:ind w:firstLine="720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2. Проблема, на решение которой направлен предлагаемый способ правового регулирования, оценка негативных эффектов, возникающих в связи с наличием рассматриваемой проблемы.</w:t>
      </w:r>
    </w:p>
    <w:p w:rsidR="00C14C99" w:rsidRDefault="00714D91">
      <w:pPr>
        <w:ind w:firstLine="709"/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hAnsi="PT Astra Serif" w:cs="PT Astra Serif"/>
        </w:rPr>
        <w:t>В соответствии с пунктом 5 части 2 статьи 5 Федерального закона от 27.0</w:t>
      </w:r>
      <w:r>
        <w:rPr>
          <w:rFonts w:ascii="PT Astra Serif" w:hAnsi="PT Astra Serif" w:cs="PT Astra Serif"/>
        </w:rPr>
        <w:t>7.2010 № 190-ФЗ «О теплоснабжении» к полномочиям органов исполнительной власти субъектов Российской Федерации в сфере теплоснабжения, в том числе относится утверждение инвестиционных программ организаций, осуществляющих регулируемые виды деятельности в сфе</w:t>
      </w:r>
      <w:r>
        <w:rPr>
          <w:rFonts w:ascii="PT Astra Serif" w:hAnsi="PT Astra Serif" w:cs="PT Astra Serif"/>
        </w:rPr>
        <w:t>ре теплоснабжения, с применением установленных органами исполнительной власти субъекта Российской Федерации плановых значений показателей надёжности и энергетической эффективности объектов теплоснабжения</w:t>
      </w:r>
      <w:proofErr w:type="gramEnd"/>
      <w:r>
        <w:rPr>
          <w:rFonts w:ascii="PT Astra Serif" w:hAnsi="PT Astra Serif" w:cs="PT Astra Serif"/>
        </w:rPr>
        <w:t>, по согласованию с органами местного самоуправления.</w:t>
      </w:r>
    </w:p>
    <w:p w:rsidR="00C14C99" w:rsidRDefault="00714D91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Постановлением Правительства Российской Федерации от 05.05.2014 № 410 установлен порядок утверждения инвестиционной программы организаций, осуществляющих регулируемые виды деятельности в сфере теплоснабжения, органом исполнительной власти субъекта Российс</w:t>
      </w:r>
      <w:r>
        <w:rPr>
          <w:rFonts w:ascii="PT Astra Serif" w:hAnsi="PT Astra Serif"/>
        </w:rPr>
        <w:t>кой Федерации по согласованию с органами местного самоуправления и органом исполнительной власти субъекта Российской Федерации в области государственного регулирования тарифов.</w:t>
      </w:r>
    </w:p>
    <w:p w:rsidR="00C14C99" w:rsidRDefault="00714D91">
      <w:pPr>
        <w:ind w:firstLine="720"/>
        <w:jc w:val="both"/>
        <w:rPr>
          <w:rFonts w:ascii="PT Astra Serif" w:hAnsi="PT Astra Serif"/>
          <w:bCs/>
          <w:kern w:val="2"/>
          <w:lang w:eastAsia="bn-IN" w:bidi="bn-IN"/>
        </w:rPr>
      </w:pPr>
      <w:r>
        <w:rPr>
          <w:rFonts w:ascii="PT Astra Serif" w:hAnsi="PT Astra Serif"/>
        </w:rPr>
        <w:t xml:space="preserve">На основании подпункта 1 пункта 1 статьи 6 </w:t>
      </w:r>
      <w:r>
        <w:rPr>
          <w:rFonts w:ascii="PT Astra Serif" w:hAnsi="PT Astra Serif"/>
          <w:bCs/>
          <w:kern w:val="2"/>
          <w:lang w:eastAsia="bn-IN" w:bidi="bn-IN"/>
        </w:rPr>
        <w:t xml:space="preserve">Федерального закона от 27.07.2010 № </w:t>
      </w:r>
      <w:r>
        <w:rPr>
          <w:rFonts w:ascii="PT Astra Serif" w:hAnsi="PT Astra Serif"/>
          <w:bCs/>
          <w:kern w:val="2"/>
          <w:lang w:eastAsia="bn-IN" w:bidi="bn-IN"/>
        </w:rPr>
        <w:t>210-ФЗ органы, предоставляющие государственные услуги, и органы, предоставляющие муниципальные услуги, обязаны предоставлять государственные или муниципальные услуги в соответствии с административными регламентами.</w:t>
      </w:r>
    </w:p>
    <w:p w:rsidR="00C14C99" w:rsidRDefault="00714D91">
      <w:pPr>
        <w:ind w:firstLine="720"/>
        <w:jc w:val="both"/>
        <w:rPr>
          <w:rFonts w:ascii="PT Astra Serif" w:hAnsi="PT Astra Serif"/>
          <w:bCs/>
          <w:kern w:val="2"/>
          <w:lang w:eastAsia="bn-IN" w:bidi="bn-IN"/>
        </w:rPr>
      </w:pPr>
      <w:proofErr w:type="gramStart"/>
      <w:r>
        <w:rPr>
          <w:rFonts w:ascii="PT Astra Serif" w:hAnsi="PT Astra Serif"/>
          <w:bCs/>
          <w:kern w:val="2"/>
          <w:lang w:eastAsia="bn-IN" w:bidi="bn-IN"/>
        </w:rPr>
        <w:t>Кроме того, в соответствии с подпунктом 2</w:t>
      </w:r>
      <w:r>
        <w:rPr>
          <w:rFonts w:ascii="PT Astra Serif" w:hAnsi="PT Astra Serif"/>
        </w:rPr>
        <w:t xml:space="preserve"> пункта 1 статьи 6 </w:t>
      </w:r>
      <w:r>
        <w:rPr>
          <w:rFonts w:ascii="PT Astra Serif" w:hAnsi="PT Astra Serif"/>
          <w:bCs/>
          <w:kern w:val="2"/>
          <w:lang w:eastAsia="bn-IN" w:bidi="bn-IN"/>
        </w:rPr>
        <w:t>Федерального закона от 27.07.2010 № 210-ФЗ органы, предоставляющие государственные услуги, и органы, предоставляющие муниципальные услуги, обязаны</w:t>
      </w:r>
      <w:r>
        <w:rPr>
          <w:rFonts w:ascii="PT Astra Serif" w:hAnsi="PT Astra Serif" w:cs="PT Astra Serif"/>
        </w:rPr>
        <w:t xml:space="preserve"> обеспечивать возможность получения заявителем государственной или муниципальной услуги в э</w:t>
      </w:r>
      <w:r>
        <w:rPr>
          <w:rFonts w:ascii="PT Astra Serif" w:hAnsi="PT Astra Serif" w:cs="PT Astra Serif"/>
        </w:rPr>
        <w:t xml:space="preserve">лектронной форме, если это не запрещено законом, а также в иных формах, предусмотренных законодательством </w:t>
      </w:r>
      <w:r>
        <w:rPr>
          <w:rFonts w:ascii="PT Astra Serif" w:hAnsi="PT Astra Serif" w:cs="PT Astra Serif"/>
        </w:rPr>
        <w:lastRenderedPageBreak/>
        <w:t>Российской Федерации, по выбору заявителя, за исключением случая, если на основании</w:t>
      </w:r>
      <w:proofErr w:type="gramEnd"/>
      <w:r>
        <w:rPr>
          <w:rFonts w:ascii="PT Astra Serif" w:hAnsi="PT Astra Serif" w:cs="PT Astra Serif"/>
        </w:rPr>
        <w:t xml:space="preserve"> федерального закона предоставление государственной или муниципальн</w:t>
      </w:r>
      <w:r>
        <w:rPr>
          <w:rFonts w:ascii="PT Astra Serif" w:hAnsi="PT Astra Serif" w:cs="PT Astra Serif"/>
        </w:rPr>
        <w:t>ой услуги осуществляется исключительно в электронной форме.</w:t>
      </w:r>
    </w:p>
    <w:p w:rsidR="00C14C99" w:rsidRDefault="00714D9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настоящее время в Ульяновской области отсутствует регламентация административных процедур при предоставлении государственной услуги по утверждению инвестиционных программ организаций, осуществля</w:t>
      </w:r>
      <w:r>
        <w:rPr>
          <w:rFonts w:ascii="PT Astra Serif" w:hAnsi="PT Astra Serif"/>
        </w:rPr>
        <w:t xml:space="preserve">ющих регулируемые виды деятельности в сфере теплоснабжения. В связи с этим, разработчиком акта предлагается принять соответствующий административный регламент с учётом положения </w:t>
      </w:r>
      <w:r>
        <w:rPr>
          <w:rFonts w:ascii="PT Astra Serif" w:hAnsi="PT Astra Serif"/>
          <w:bCs/>
          <w:kern w:val="2"/>
          <w:lang w:eastAsia="bn-IN" w:bidi="bn-IN"/>
        </w:rPr>
        <w:t>по</w:t>
      </w:r>
      <w:r>
        <w:rPr>
          <w:rFonts w:ascii="PT Astra Serif" w:hAnsi="PT Astra Serif" w:cs="PT Astra Serif"/>
        </w:rPr>
        <w:t xml:space="preserve"> обеспечению возможности получения заявителем государственной услуги в элект</w:t>
      </w:r>
      <w:r>
        <w:rPr>
          <w:rFonts w:ascii="PT Astra Serif" w:hAnsi="PT Astra Serif" w:cs="PT Astra Serif"/>
        </w:rPr>
        <w:t>ронной форме</w:t>
      </w:r>
      <w:r>
        <w:rPr>
          <w:rFonts w:ascii="PT Astra Serif" w:hAnsi="PT Astra Serif"/>
        </w:rPr>
        <w:t>.</w:t>
      </w:r>
    </w:p>
    <w:p w:rsidR="00C14C99" w:rsidRDefault="00714D91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Таким образом, принятие проекта акта направлено на решение проблемы устранения ситуации правовой неопределённости при осуществлении административных процедур при предоставлении государственной услуги по утверждению инвестиционных программ орг</w:t>
      </w:r>
      <w:r>
        <w:rPr>
          <w:rFonts w:ascii="PT Astra Serif" w:hAnsi="PT Astra Serif"/>
        </w:rPr>
        <w:t>анизаций, осуществляющих регулируемые виды деятельности в сфере теплоснабжения.</w:t>
      </w:r>
    </w:p>
    <w:p w:rsidR="00C14C99" w:rsidRDefault="00714D91">
      <w:pPr>
        <w:ind w:firstLine="720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3. Обоснование целей предлагаемого правового регулирования.</w:t>
      </w:r>
    </w:p>
    <w:p w:rsidR="00C14C99" w:rsidRDefault="00714D9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мнению разработчика акта, основной целью разработки предлагаемого правового регулирования является:</w:t>
      </w:r>
    </w:p>
    <w:p w:rsidR="00C14C99" w:rsidRDefault="00714D91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Таблица 1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360"/>
        <w:gridCol w:w="2411"/>
        <w:gridCol w:w="2976"/>
      </w:tblGrid>
      <w:tr w:rsidR="00C14C99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C99" w:rsidRDefault="00714D9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Опи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сание целей предлагаемого правового регулирования, их соотношение с проблемой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C99" w:rsidRDefault="00714D91">
            <w:pPr>
              <w:ind w:left="-108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Сроки достижения целей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C99" w:rsidRDefault="00714D9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Индикаторы достижения целей правового регулирования</w:t>
            </w:r>
          </w:p>
          <w:p w:rsidR="00C14C99" w:rsidRDefault="00714D9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по годам</w:t>
            </w:r>
          </w:p>
        </w:tc>
      </w:tr>
      <w:tr w:rsidR="00C14C99">
        <w:trPr>
          <w:trHeight w:val="428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C99" w:rsidRDefault="00714D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Подробная регламентация порядка рассмотрения проектов 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утверждения инвестиционных программ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организа-ций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>, осуществляющих теплоснабжение с использованием централизованных систем на территории Ульяновской области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C99" w:rsidRDefault="00714D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C99" w:rsidRDefault="00714D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C14C99" w:rsidRDefault="00714D91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4. Анализ международного опыта, опыта субъектов Российской Федерации в соответствующей сфере</w:t>
      </w:r>
      <w:r>
        <w:rPr>
          <w:rFonts w:ascii="PT Astra Serif" w:hAnsi="PT Astra Serif"/>
        </w:rPr>
        <w:t>.</w:t>
      </w:r>
    </w:p>
    <w:p w:rsidR="00C14C99" w:rsidRDefault="00714D9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 итогам мониторинга регионального законодательства в части установления регламентирования предоставления государственной услуги по утверждению инвестиционных программ организаций, осуществляющих регулируемые виды деятельности в сфере теплоснабжения, </w:t>
      </w:r>
      <w:r>
        <w:rPr>
          <w:rFonts w:ascii="PT Astra Serif" w:hAnsi="PT Astra Serif"/>
        </w:rPr>
        <w:t>установлено, что схожие нормативные правовые акты приняты во многих субъектах Российской Федерации. Так, например:</w:t>
      </w:r>
    </w:p>
    <w:p w:rsidR="00C14C99" w:rsidRDefault="00714D91">
      <w:pPr>
        <w:shd w:val="clear" w:color="auto" w:fill="FFFFFF"/>
        <w:ind w:firstLine="709"/>
        <w:jc w:val="both"/>
        <w:textAlignment w:val="baseline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  <w:t>постановление Департамента строительства, жилищно-коммунального хозяйства и топливно-энергетического комплекса Костромской области от 28.07.2</w:t>
      </w:r>
      <w:r>
        <w:rPr>
          <w:rFonts w:ascii="PT Astra Serif" w:hAnsi="PT Astra Serif"/>
        </w:rPr>
        <w:t xml:space="preserve">020 № 13-НП «Об утверждении административного регламента предоставления департаментом строительства, жилищно-коммунального хозяйства и топливно-энергетического комплекса Костромской области государственной услуги по утверждению инвестиционных программ </w:t>
      </w:r>
      <w:r>
        <w:rPr>
          <w:rFonts w:ascii="PT Astra Serif" w:hAnsi="PT Astra Serif"/>
        </w:rPr>
        <w:lastRenderedPageBreak/>
        <w:t>орга</w:t>
      </w:r>
      <w:r>
        <w:rPr>
          <w:rFonts w:ascii="PT Astra Serif" w:hAnsi="PT Astra Serif"/>
        </w:rPr>
        <w:t>низаций, осуществляющих регулируемые виды деятельности в сфере теплоснабжения»;</w:t>
      </w:r>
    </w:p>
    <w:p w:rsidR="00C14C99" w:rsidRDefault="00714D91">
      <w:pPr>
        <w:shd w:val="clear" w:color="auto" w:fill="FFFFFF"/>
        <w:ind w:firstLine="709"/>
        <w:jc w:val="both"/>
        <w:textAlignment w:val="baseline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  <w:t>приказ Департамента строительства, жилищно-коммунального хозяйства, энергетики и транспорта Ненецкого автономного округа от 02.06.2016 № 23 «Об утверждении административного ре</w:t>
      </w:r>
      <w:r>
        <w:rPr>
          <w:rFonts w:ascii="PT Astra Serif" w:hAnsi="PT Astra Serif"/>
        </w:rPr>
        <w:t>гламента предоставления государственной услуги «Утверждение инвестиционных программ организаций, осуществляющих регулируемые виды деятельности в сфере теплоснабжения на территории Ненецкого автономного округа»;</w:t>
      </w:r>
    </w:p>
    <w:p w:rsidR="00C14C99" w:rsidRDefault="00714D91">
      <w:pPr>
        <w:shd w:val="clear" w:color="auto" w:fill="FFFFFF"/>
        <w:ind w:firstLine="709"/>
        <w:jc w:val="both"/>
        <w:textAlignment w:val="baseline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  <w:t>приказ Департамента государственного регулиро</w:t>
      </w:r>
      <w:r>
        <w:rPr>
          <w:rFonts w:ascii="PT Astra Serif" w:hAnsi="PT Astra Serif"/>
        </w:rPr>
        <w:t>вания тарифов Краснодарского края от 02.08.2022 № 13/2022 «Об утверждении административного регламента предоставления государственной услуги «Утверждение инвестиционных программ организаций, осуществляющих регулируемые виды деятельности»;</w:t>
      </w:r>
    </w:p>
    <w:p w:rsidR="00C14C99" w:rsidRDefault="00714D91">
      <w:pPr>
        <w:shd w:val="clear" w:color="auto" w:fill="FFFFFF"/>
        <w:ind w:firstLine="709"/>
        <w:jc w:val="both"/>
        <w:textAlignment w:val="baseline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  <w:t>приказ министерст</w:t>
      </w:r>
      <w:r>
        <w:rPr>
          <w:rFonts w:ascii="PT Astra Serif" w:hAnsi="PT Astra Serif"/>
        </w:rPr>
        <w:t>ва жилищно-коммунального хозяйства Ставропольского края от 28.01.2020 № 14 «Об утверждении Административного регламента предоставления министерством жилищно-коммунального хозяйства Ставропольского края государственной услуги «Утверждение инвестиционных про</w:t>
      </w:r>
      <w:r>
        <w:rPr>
          <w:rFonts w:ascii="PT Astra Serif" w:hAnsi="PT Astra Serif"/>
        </w:rPr>
        <w:t>грамм организаций, осуществляющих регулируемые виды деятельности в сфере теплоснабжения на территории Ставропольского края»;</w:t>
      </w:r>
    </w:p>
    <w:p w:rsidR="00C14C99" w:rsidRDefault="00714D91">
      <w:pPr>
        <w:shd w:val="clear" w:color="auto" w:fill="FFFFFF"/>
        <w:ind w:firstLine="709"/>
        <w:jc w:val="both"/>
        <w:textAlignment w:val="baseline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  <w:t>приказ Государственного комитета Республики Татарстан по тарифам от 21.06.2023 № 467/2023 «Об утверждении Административного регламе</w:t>
      </w:r>
      <w:r>
        <w:rPr>
          <w:rFonts w:ascii="PT Astra Serif" w:hAnsi="PT Astra Serif"/>
        </w:rPr>
        <w:t>нта предоставления Государственным комитетом Республики Татарстан по тарифам государственной услуги по утверждению инвестиционных программ организаций, осуществляющих регулируемые виды деятельности в сфере теплоснабжения на территории Республики Татарстан»</w:t>
      </w:r>
      <w:r>
        <w:rPr>
          <w:rFonts w:ascii="PT Astra Serif" w:hAnsi="PT Astra Serif"/>
        </w:rPr>
        <w:t>;</w:t>
      </w:r>
    </w:p>
    <w:p w:rsidR="00C14C99" w:rsidRDefault="00714D91">
      <w:pPr>
        <w:shd w:val="clear" w:color="auto" w:fill="FFFFFF"/>
        <w:ind w:firstLine="709"/>
        <w:jc w:val="both"/>
        <w:textAlignment w:val="baseline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  <w:t>приказ Министерства энергетики и жилищно-коммунального хозяйства Свердловской области от 17.06.2019 № 236 «Об утверждении Административного регламента предоставления Министерством энергетики и жилищно-коммунального хозяйства Свердловской области государс</w:t>
      </w:r>
      <w:r>
        <w:rPr>
          <w:rFonts w:ascii="PT Astra Serif" w:hAnsi="PT Astra Serif"/>
        </w:rPr>
        <w:t>твенной услуги «Утверждение (корректировка) инвестиционных программ организаций, осуществляющих регулируемые виды деятельности в сфере теплоснабжения, инвестиционные программы которых утверждаются и контролируются органами исполнительной власти Свердловско</w:t>
      </w:r>
      <w:r>
        <w:rPr>
          <w:rFonts w:ascii="PT Astra Serif" w:hAnsi="PT Astra Serif"/>
        </w:rPr>
        <w:t>й области».</w:t>
      </w:r>
    </w:p>
    <w:p w:rsidR="00C14C99" w:rsidRDefault="00714D91">
      <w:pPr>
        <w:shd w:val="clear" w:color="auto" w:fill="FFFFFF"/>
        <w:ind w:firstLine="709"/>
        <w:jc w:val="both"/>
        <w:textAlignment w:val="baseline"/>
        <w:outlineLvl w:val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5. Анализ предлагаемого правового регулирования и иных возможных способов решения проблемы.</w:t>
      </w:r>
    </w:p>
    <w:p w:rsidR="00C14C99" w:rsidRDefault="00714D91">
      <w:pPr>
        <w:ind w:firstLine="708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Проектом акта устанавливается стандарт и порядок предоставления Министерством жилищно-коммунального хозяйства и строительства Ульяновской области госуда</w:t>
      </w:r>
      <w:r>
        <w:rPr>
          <w:rFonts w:ascii="PT Astra Serif" w:hAnsi="PT Astra Serif"/>
        </w:rPr>
        <w:t>рственной услуги по утверждению инвестиционных программ организаций, осуществляющих регулируемые виды деятельности в сфере теплоснабжения, с применением установленных исполнительными органами Ульяновской области плановых значений показателей надёжности и э</w:t>
      </w:r>
      <w:r>
        <w:rPr>
          <w:rFonts w:ascii="PT Astra Serif" w:hAnsi="PT Astra Serif"/>
        </w:rPr>
        <w:t xml:space="preserve">нергетической эффективности объектов </w:t>
      </w:r>
      <w:r>
        <w:rPr>
          <w:rFonts w:ascii="PT Astra Serif" w:hAnsi="PT Astra Serif"/>
        </w:rPr>
        <w:lastRenderedPageBreak/>
        <w:t>теплоснабжения по согласованию с органами местного самоуправления муниципальных образований Ульяновской области.</w:t>
      </w:r>
      <w:proofErr w:type="gramEnd"/>
    </w:p>
    <w:p w:rsidR="00C14C99" w:rsidRDefault="00714D91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мнению разработчика акта, принятие проекта акта позволит повысить качество и доступность результатов пр</w:t>
      </w:r>
      <w:r>
        <w:rPr>
          <w:rFonts w:ascii="PT Astra Serif" w:hAnsi="PT Astra Serif"/>
        </w:rPr>
        <w:t>едоставления государственной услуги, создаст комфортные условия для потребителей результатов предоставления государственной услуги по утверждению инвестиционных программ организаций, осуществляющих регулируемые виды деятельности в сфере теплоснабжения на т</w:t>
      </w:r>
      <w:r>
        <w:rPr>
          <w:rFonts w:ascii="PT Astra Serif" w:hAnsi="PT Astra Serif"/>
        </w:rPr>
        <w:t>ерритории Ульяновской области.</w:t>
      </w:r>
    </w:p>
    <w:p w:rsidR="00C14C99" w:rsidRDefault="00714D9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информации разработчика акта, принятие проекта акта не повлечёт возникновения дополнительных расходов областного бюджета Ульяновской области.</w:t>
      </w:r>
    </w:p>
    <w:p w:rsidR="00C14C99" w:rsidRDefault="00714D9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Альтернативным вариантом решения проблемы является отказ от принятия рассматриваемого правового регулирования, т.е. сохранение ситуации «статус-кво». Однако данный вариант решения проблемы не позволит </w:t>
      </w:r>
      <w:r>
        <w:rPr>
          <w:rFonts w:ascii="PT Astra Serif" w:eastAsia="Calibri" w:hAnsi="PT Astra Serif"/>
          <w:color w:val="000000"/>
        </w:rPr>
        <w:t>создать правовые условия для предоставления</w:t>
      </w:r>
      <w:r>
        <w:rPr>
          <w:rFonts w:ascii="PT Astra Serif" w:hAnsi="PT Astra Serif"/>
        </w:rPr>
        <w:t xml:space="preserve"> Министерств</w:t>
      </w:r>
      <w:r>
        <w:rPr>
          <w:rFonts w:ascii="PT Astra Serif" w:hAnsi="PT Astra Serif"/>
        </w:rPr>
        <w:t>ом жилищно-коммунального хозяйства и строительства Ульяновской области государственной услуги</w:t>
      </w:r>
      <w:r>
        <w:rPr>
          <w:rFonts w:ascii="PT Astra Serif" w:eastAsia="Calibri" w:hAnsi="PT Astra Serif"/>
          <w:color w:val="000000"/>
        </w:rPr>
        <w:t xml:space="preserve"> </w:t>
      </w:r>
      <w:r>
        <w:rPr>
          <w:rFonts w:ascii="PT Astra Serif" w:hAnsi="PT Astra Serif"/>
        </w:rPr>
        <w:t>по утверждению инвестиционных программ организаций, осуществляющих регулируемые виды деятельности в сфере теплоснабжения, и выполнить требования федерального зако</w:t>
      </w:r>
      <w:r>
        <w:rPr>
          <w:rFonts w:ascii="PT Astra Serif" w:hAnsi="PT Astra Serif"/>
        </w:rPr>
        <w:t>нодательства в указанной сфере.</w:t>
      </w:r>
    </w:p>
    <w:p w:rsidR="00C14C99" w:rsidRDefault="00714D9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Таким образом, оптимальным вариантом решения проблемы является принятие рассматриваемого правового регулирования.</w:t>
      </w:r>
    </w:p>
    <w:p w:rsidR="00C14C99" w:rsidRDefault="00714D91">
      <w:pPr>
        <w:tabs>
          <w:tab w:val="left" w:pos="993"/>
        </w:tabs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6. Анализ основных групп участников отношений, интересы которых будут затронуты предлагаемым правовым регулиро</w:t>
      </w:r>
      <w:r>
        <w:rPr>
          <w:rFonts w:ascii="PT Astra Serif" w:hAnsi="PT Astra Serif"/>
          <w:b/>
        </w:rPr>
        <w:t>ванием.</w:t>
      </w:r>
    </w:p>
    <w:p w:rsidR="00C14C99" w:rsidRDefault="00714D91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информации разработчика акта, основными группами участников общественных отношений, интересы которых будут затронуты рассматриваемым правовым регулированием, являются юридические лица, осуществляющие регулируемые виды деятельности в сфере теплос</w:t>
      </w:r>
      <w:r>
        <w:rPr>
          <w:rFonts w:ascii="PT Astra Serif" w:hAnsi="PT Astra Serif"/>
        </w:rPr>
        <w:t>набжения на территории Ульяновской области.</w:t>
      </w:r>
    </w:p>
    <w:p w:rsidR="00C14C99" w:rsidRDefault="00714D9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Количественная оценка непосредственных адресатов правового регулирования разработчиком акта не представлена. </w:t>
      </w:r>
    </w:p>
    <w:p w:rsidR="00C14C99" w:rsidRDefault="00714D91">
      <w:pPr>
        <w:tabs>
          <w:tab w:val="left" w:pos="993"/>
        </w:tabs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7. Сведения о проведении публичных обсуждений проекта акта.</w:t>
      </w:r>
    </w:p>
    <w:p w:rsidR="00C14C99" w:rsidRDefault="00714D9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рамках проведения публичных обсуждений, </w:t>
      </w:r>
      <w:r>
        <w:rPr>
          <w:rFonts w:ascii="PT Astra Serif" w:hAnsi="PT Astra Serif"/>
        </w:rPr>
        <w:t xml:space="preserve">после прохождения этапа обсуждения концепции регулирования (с 20.03.2024 по 29.03.2024), разработчиком акта проект акта и сводный отчёт были размещены со 02.04.2024 по 11.04.2024 на специализированном ресурсе для проведения публичных обсуждений </w:t>
      </w:r>
      <w:hyperlink r:id="rId9">
        <w:r>
          <w:rPr>
            <w:rStyle w:val="a3"/>
            <w:rFonts w:ascii="PT Astra Serif" w:hAnsi="PT Astra Serif"/>
          </w:rPr>
          <w:t>http://regulation.ulgov.ru</w:t>
        </w:r>
      </w:hyperlink>
      <w:r>
        <w:rPr>
          <w:rFonts w:ascii="PT Astra Serif" w:hAnsi="PT Astra Serif"/>
        </w:rPr>
        <w:t>.</w:t>
      </w:r>
    </w:p>
    <w:p w:rsidR="00C14C99" w:rsidRDefault="00714D91">
      <w:pPr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Материалы для публичных обсуждений одновременно были направлены в Союз «Ульяновская областная торгово-промышленная палата», Региональное объединение работодателей «Союз промышленников и предпр</w:t>
      </w:r>
      <w:r>
        <w:rPr>
          <w:rFonts w:ascii="PT Astra Serif" w:hAnsi="PT Astra Serif"/>
        </w:rPr>
        <w:t xml:space="preserve">инимателей Ульяновской области», Ульяновское региональное отделение Общероссийской общественной организации малого и среднего предпринимательства «ОПОРА РОССИИ», Ульяновское областное региональное отделение Общероссийской общественной организации «Деловая </w:t>
      </w:r>
      <w:r>
        <w:rPr>
          <w:rFonts w:ascii="PT Astra Serif" w:hAnsi="PT Astra Serif"/>
        </w:rPr>
        <w:t xml:space="preserve">Россия», Уполномоченному по защите </w:t>
      </w:r>
      <w:r>
        <w:rPr>
          <w:rFonts w:ascii="PT Astra Serif" w:hAnsi="PT Astra Serif"/>
        </w:rPr>
        <w:lastRenderedPageBreak/>
        <w:t>прав предпринимателей в Ульяновской области и иным заинтересованным лицам.</w:t>
      </w:r>
      <w:proofErr w:type="gramEnd"/>
    </w:p>
    <w:p w:rsidR="00C14C99" w:rsidRDefault="00714D9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Позиций, содержащих замечания и предложения, по рассматриваемому правовому регулированию от участников публичных обсуждений не поступало.</w:t>
      </w:r>
    </w:p>
    <w:p w:rsidR="00C14C99" w:rsidRDefault="00714D91"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8. Вывод</w:t>
      </w:r>
      <w:r>
        <w:rPr>
          <w:rFonts w:ascii="PT Astra Serif" w:hAnsi="PT Astra Serif"/>
          <w:b/>
        </w:rPr>
        <w:t>ы по результатам проведения оценки регулирующего воздействия.</w:t>
      </w:r>
    </w:p>
    <w:p w:rsidR="00C14C99" w:rsidRDefault="00714D91">
      <w:pPr>
        <w:tabs>
          <w:tab w:val="left" w:pos="720"/>
        </w:tabs>
        <w:ind w:firstLine="720"/>
        <w:jc w:val="both"/>
        <w:rPr>
          <w:rFonts w:ascii="PT Astra Serif" w:eastAsia="Calibri" w:hAnsi="PT Astra Serif" w:cs="PT Astra Serif"/>
        </w:rPr>
      </w:pPr>
      <w:r>
        <w:rPr>
          <w:rFonts w:ascii="PT Astra Serif" w:hAnsi="PT Astra Serif"/>
          <w:color w:val="000000"/>
        </w:rPr>
        <w:t xml:space="preserve">По итогам оценки регулирующего воздействия считаем, что проект акта не содержит положений, </w:t>
      </w:r>
      <w:r>
        <w:rPr>
          <w:rFonts w:ascii="PT Astra Serif" w:eastAsia="Calibri" w:hAnsi="PT Astra Serif" w:cs="PT Astra Serif"/>
        </w:rPr>
        <w:t>вводящих избыточные обязанности, запреты и ограничения для субъектов предпринимательской и иной экономи</w:t>
      </w:r>
      <w:r>
        <w:rPr>
          <w:rFonts w:ascii="PT Astra Serif" w:eastAsia="Calibri" w:hAnsi="PT Astra Serif" w:cs="PT Astra Serif"/>
        </w:rPr>
        <w:t>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областного бюджета Ульяновской области.</w:t>
      </w:r>
    </w:p>
    <w:p w:rsidR="00C14C99" w:rsidRDefault="00C14C99">
      <w:pPr>
        <w:tabs>
          <w:tab w:val="left" w:pos="720"/>
        </w:tabs>
        <w:ind w:firstLine="709"/>
        <w:jc w:val="both"/>
        <w:rPr>
          <w:rFonts w:ascii="PT Astra Serif" w:eastAsia="Calibri" w:hAnsi="PT Astra Serif" w:cs="PT Astra Serif"/>
        </w:rPr>
      </w:pPr>
    </w:p>
    <w:p w:rsidR="00C14C99" w:rsidRDefault="00C14C99">
      <w:pPr>
        <w:tabs>
          <w:tab w:val="left" w:pos="720"/>
        </w:tabs>
        <w:ind w:firstLine="709"/>
        <w:jc w:val="both"/>
        <w:rPr>
          <w:rFonts w:ascii="PT Astra Serif" w:eastAsia="Calibri" w:hAnsi="PT Astra Serif" w:cs="PT Astra Serif"/>
        </w:rPr>
      </w:pPr>
    </w:p>
    <w:p w:rsidR="00C14C99" w:rsidRDefault="00C14C99">
      <w:pPr>
        <w:tabs>
          <w:tab w:val="left" w:pos="720"/>
        </w:tabs>
        <w:ind w:firstLine="709"/>
        <w:jc w:val="both"/>
        <w:rPr>
          <w:rFonts w:ascii="PT Astra Serif" w:eastAsia="Calibri" w:hAnsi="PT Astra Serif" w:cs="PT Astra Serif"/>
        </w:rPr>
      </w:pPr>
    </w:p>
    <w:p w:rsidR="00C14C99" w:rsidRDefault="00714D91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Исполняющий обязанности Министра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                          </w:t>
      </w:r>
      <w:proofErr w:type="spellStart"/>
      <w:r>
        <w:rPr>
          <w:rFonts w:ascii="PT Astra Serif" w:hAnsi="PT Astra Serif"/>
        </w:rPr>
        <w:t>А.Т.Царев</w:t>
      </w:r>
      <w:proofErr w:type="spellEnd"/>
    </w:p>
    <w:p w:rsidR="00C14C99" w:rsidRDefault="00714D91">
      <w:pPr>
        <w:jc w:val="center"/>
        <w:rPr>
          <w:rFonts w:ascii="PT Astra Serif" w:hAnsi="PT Astra Serif"/>
          <w:color w:val="A6A6A6"/>
          <w:sz w:val="27"/>
          <w:szCs w:val="27"/>
          <w:lang w:val="uk-UA"/>
        </w:rPr>
      </w:pPr>
      <w:r>
        <w:rPr>
          <w:rFonts w:ascii="PT Astra Serif" w:hAnsi="PT Astra Serif"/>
          <w:color w:val="A6A6A6"/>
          <w:sz w:val="27"/>
          <w:szCs w:val="27"/>
          <w:lang w:val="uk-UA"/>
        </w:rPr>
        <w:t xml:space="preserve">  </w:t>
      </w:r>
      <w:r>
        <w:rPr>
          <w:noProof/>
        </w:rPr>
        <w:drawing>
          <wp:anchor distT="0" distB="0" distL="0" distR="0" simplePos="0" relativeHeight="5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T Astra Serif" w:hAnsi="PT Astra Serif"/>
          <w:color w:val="A6A6A6"/>
          <w:sz w:val="27"/>
          <w:szCs w:val="27"/>
          <w:lang w:val="uk-UA"/>
        </w:rPr>
        <w:t xml:space="preserve"> </w:t>
      </w:r>
    </w:p>
    <w:p w:rsidR="00C14C99" w:rsidRDefault="00C14C99">
      <w:pPr>
        <w:jc w:val="center"/>
        <w:rPr>
          <w:rFonts w:ascii="PT Astra Serif" w:hAnsi="PT Astra Serif"/>
          <w:sz w:val="27"/>
          <w:szCs w:val="27"/>
        </w:rPr>
      </w:pPr>
    </w:p>
    <w:p w:rsidR="00C14C99" w:rsidRDefault="00C14C99">
      <w:pPr>
        <w:jc w:val="center"/>
        <w:rPr>
          <w:rFonts w:ascii="PT Astra Serif" w:hAnsi="PT Astra Serif"/>
          <w:sz w:val="27"/>
          <w:szCs w:val="27"/>
        </w:rPr>
      </w:pPr>
    </w:p>
    <w:p w:rsidR="00C14C99" w:rsidRDefault="00C14C99">
      <w:pPr>
        <w:jc w:val="center"/>
        <w:rPr>
          <w:rFonts w:ascii="PT Astra Serif" w:hAnsi="PT Astra Serif"/>
          <w:sz w:val="27"/>
          <w:szCs w:val="27"/>
        </w:rPr>
      </w:pPr>
    </w:p>
    <w:p w:rsidR="00C14C99" w:rsidRDefault="00C14C99">
      <w:pPr>
        <w:jc w:val="center"/>
        <w:rPr>
          <w:rFonts w:ascii="PT Astra Serif" w:hAnsi="PT Astra Serif"/>
          <w:sz w:val="27"/>
          <w:szCs w:val="27"/>
        </w:rPr>
      </w:pPr>
    </w:p>
    <w:p w:rsidR="00C14C99" w:rsidRDefault="00C14C99">
      <w:pPr>
        <w:jc w:val="center"/>
        <w:rPr>
          <w:rFonts w:ascii="PT Astra Serif" w:hAnsi="PT Astra Serif"/>
          <w:sz w:val="27"/>
          <w:szCs w:val="27"/>
        </w:rPr>
      </w:pPr>
    </w:p>
    <w:p w:rsidR="00C14C99" w:rsidRDefault="00C14C99">
      <w:pPr>
        <w:jc w:val="center"/>
        <w:rPr>
          <w:rFonts w:ascii="PT Astra Serif" w:hAnsi="PT Astra Serif"/>
          <w:sz w:val="27"/>
          <w:szCs w:val="27"/>
        </w:rPr>
      </w:pPr>
    </w:p>
    <w:p w:rsidR="00C14C99" w:rsidRDefault="00C14C99">
      <w:pPr>
        <w:jc w:val="center"/>
        <w:rPr>
          <w:rFonts w:ascii="PT Astra Serif" w:hAnsi="PT Astra Serif"/>
          <w:sz w:val="27"/>
          <w:szCs w:val="27"/>
        </w:rPr>
      </w:pPr>
    </w:p>
    <w:p w:rsidR="00C14C99" w:rsidRDefault="00C14C99">
      <w:pPr>
        <w:jc w:val="center"/>
        <w:rPr>
          <w:rFonts w:ascii="PT Astra Serif" w:hAnsi="PT Astra Serif"/>
          <w:sz w:val="27"/>
          <w:szCs w:val="27"/>
        </w:rPr>
      </w:pPr>
    </w:p>
    <w:p w:rsidR="00C14C99" w:rsidRDefault="00C14C99">
      <w:pPr>
        <w:jc w:val="center"/>
        <w:rPr>
          <w:rFonts w:ascii="PT Astra Serif" w:hAnsi="PT Astra Serif"/>
          <w:sz w:val="27"/>
          <w:szCs w:val="27"/>
        </w:rPr>
      </w:pPr>
    </w:p>
    <w:p w:rsidR="00C14C99" w:rsidRDefault="00C14C99">
      <w:pPr>
        <w:jc w:val="center"/>
        <w:rPr>
          <w:rFonts w:ascii="PT Astra Serif" w:hAnsi="PT Astra Serif"/>
          <w:sz w:val="27"/>
          <w:szCs w:val="27"/>
        </w:rPr>
      </w:pPr>
    </w:p>
    <w:p w:rsidR="00C14C99" w:rsidRDefault="00C14C99">
      <w:pPr>
        <w:jc w:val="center"/>
        <w:rPr>
          <w:rFonts w:ascii="PT Astra Serif" w:hAnsi="PT Astra Serif"/>
          <w:sz w:val="27"/>
          <w:szCs w:val="27"/>
        </w:rPr>
      </w:pPr>
    </w:p>
    <w:p w:rsidR="00C14C99" w:rsidRDefault="00C14C99">
      <w:pPr>
        <w:jc w:val="center"/>
        <w:rPr>
          <w:rFonts w:ascii="PT Astra Serif" w:hAnsi="PT Astra Serif"/>
          <w:sz w:val="27"/>
          <w:szCs w:val="27"/>
        </w:rPr>
      </w:pPr>
    </w:p>
    <w:p w:rsidR="00C14C99" w:rsidRDefault="00C14C99">
      <w:pPr>
        <w:jc w:val="center"/>
        <w:rPr>
          <w:rFonts w:ascii="PT Astra Serif" w:hAnsi="PT Astra Serif"/>
          <w:sz w:val="27"/>
          <w:szCs w:val="27"/>
        </w:rPr>
      </w:pPr>
    </w:p>
    <w:p w:rsidR="00C14C99" w:rsidRDefault="00C14C99">
      <w:pPr>
        <w:jc w:val="center"/>
        <w:rPr>
          <w:rFonts w:ascii="PT Astra Serif" w:hAnsi="PT Astra Serif"/>
          <w:sz w:val="27"/>
          <w:szCs w:val="27"/>
        </w:rPr>
      </w:pPr>
    </w:p>
    <w:p w:rsidR="00C14C99" w:rsidRDefault="00C14C99">
      <w:pPr>
        <w:jc w:val="center"/>
        <w:rPr>
          <w:rFonts w:ascii="PT Astra Serif" w:hAnsi="PT Astra Serif"/>
          <w:sz w:val="27"/>
          <w:szCs w:val="27"/>
        </w:rPr>
      </w:pPr>
    </w:p>
    <w:p w:rsidR="00C14C99" w:rsidRDefault="00C14C99">
      <w:pPr>
        <w:jc w:val="center"/>
        <w:rPr>
          <w:rFonts w:ascii="PT Astra Serif" w:hAnsi="PT Astra Serif"/>
          <w:sz w:val="27"/>
          <w:szCs w:val="27"/>
        </w:rPr>
      </w:pPr>
    </w:p>
    <w:p w:rsidR="00C14C99" w:rsidRDefault="00C14C99">
      <w:pPr>
        <w:jc w:val="center"/>
        <w:rPr>
          <w:rFonts w:ascii="PT Astra Serif" w:hAnsi="PT Astra Serif"/>
          <w:sz w:val="27"/>
          <w:szCs w:val="27"/>
        </w:rPr>
      </w:pPr>
    </w:p>
    <w:p w:rsidR="00C14C99" w:rsidRDefault="00C14C99">
      <w:pPr>
        <w:jc w:val="center"/>
        <w:rPr>
          <w:rFonts w:ascii="PT Astra Serif" w:hAnsi="PT Astra Serif"/>
          <w:sz w:val="27"/>
          <w:szCs w:val="27"/>
        </w:rPr>
      </w:pPr>
    </w:p>
    <w:p w:rsidR="00C14C99" w:rsidRDefault="00C14C99">
      <w:pPr>
        <w:jc w:val="center"/>
        <w:rPr>
          <w:rFonts w:ascii="PT Astra Serif" w:hAnsi="PT Astra Serif"/>
          <w:sz w:val="27"/>
          <w:szCs w:val="27"/>
        </w:rPr>
      </w:pPr>
    </w:p>
    <w:p w:rsidR="00C14C99" w:rsidRDefault="00C14C99">
      <w:pPr>
        <w:jc w:val="center"/>
        <w:rPr>
          <w:rFonts w:ascii="PT Astra Serif" w:hAnsi="PT Astra Serif"/>
          <w:sz w:val="27"/>
          <w:szCs w:val="27"/>
        </w:rPr>
      </w:pPr>
    </w:p>
    <w:p w:rsidR="00C14C99" w:rsidRDefault="00C14C99">
      <w:pPr>
        <w:jc w:val="center"/>
        <w:rPr>
          <w:rFonts w:ascii="PT Astra Serif" w:hAnsi="PT Astra Serif"/>
          <w:sz w:val="27"/>
          <w:szCs w:val="27"/>
        </w:rPr>
      </w:pPr>
    </w:p>
    <w:p w:rsidR="00C14C99" w:rsidRDefault="00C14C99">
      <w:pPr>
        <w:jc w:val="center"/>
        <w:rPr>
          <w:rFonts w:ascii="PT Astra Serif" w:hAnsi="PT Astra Serif"/>
          <w:sz w:val="27"/>
          <w:szCs w:val="27"/>
        </w:rPr>
      </w:pPr>
    </w:p>
    <w:p w:rsidR="00C14C99" w:rsidRDefault="00C14C99">
      <w:pPr>
        <w:jc w:val="center"/>
        <w:rPr>
          <w:rFonts w:ascii="PT Astra Serif" w:hAnsi="PT Astra Serif"/>
          <w:sz w:val="27"/>
          <w:szCs w:val="27"/>
        </w:rPr>
      </w:pPr>
    </w:p>
    <w:p w:rsidR="00C14C99" w:rsidRPr="00714D91" w:rsidRDefault="00C14C99">
      <w:pPr>
        <w:jc w:val="center"/>
        <w:rPr>
          <w:rFonts w:ascii="PT Astra Serif" w:hAnsi="PT Astra Serif"/>
          <w:sz w:val="27"/>
          <w:szCs w:val="27"/>
        </w:rPr>
      </w:pPr>
    </w:p>
    <w:p w:rsidR="00C14C99" w:rsidRDefault="00C14C99">
      <w:pPr>
        <w:jc w:val="center"/>
        <w:rPr>
          <w:rFonts w:ascii="PT Astra Serif" w:hAnsi="PT Astra Serif"/>
          <w:sz w:val="27"/>
          <w:szCs w:val="27"/>
        </w:rPr>
      </w:pPr>
    </w:p>
    <w:p w:rsidR="00C14C99" w:rsidRDefault="00714D91">
      <w:pPr>
        <w:jc w:val="both"/>
        <w:rPr>
          <w:rFonts w:ascii="PT Astra Serif" w:hAnsi="PT Astra Serif"/>
          <w:sz w:val="20"/>
          <w:szCs w:val="20"/>
        </w:rPr>
      </w:pPr>
      <w:proofErr w:type="spellStart"/>
      <w:r>
        <w:rPr>
          <w:rFonts w:ascii="PT Astra Serif" w:hAnsi="PT Astra Serif"/>
          <w:sz w:val="20"/>
          <w:szCs w:val="20"/>
        </w:rPr>
        <w:t>Воловая</w:t>
      </w:r>
      <w:proofErr w:type="spellEnd"/>
      <w:r>
        <w:rPr>
          <w:rFonts w:ascii="PT Astra Serif" w:hAnsi="PT Astra Serif"/>
          <w:sz w:val="20"/>
          <w:szCs w:val="20"/>
        </w:rPr>
        <w:t xml:space="preserve"> Елена Владимировна</w:t>
      </w:r>
    </w:p>
    <w:p w:rsidR="00C14C99" w:rsidRDefault="00714D91">
      <w:p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Глушенкова Наталья Александровна</w:t>
      </w:r>
    </w:p>
    <w:p w:rsidR="00C14C99" w:rsidRDefault="00714D91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0"/>
          <w:szCs w:val="20"/>
        </w:rPr>
        <w:t>24-16-48</w:t>
      </w:r>
    </w:p>
    <w:sectPr w:rsidR="00C14C99">
      <w:headerReference w:type="even" r:id="rId11"/>
      <w:headerReference w:type="default" r:id="rId12"/>
      <w:pgSz w:w="11906" w:h="16838"/>
      <w:pgMar w:top="1134" w:right="567" w:bottom="1134" w:left="1701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4D91">
      <w:r>
        <w:separator/>
      </w:r>
    </w:p>
  </w:endnote>
  <w:endnote w:type="continuationSeparator" w:id="0">
    <w:p w:rsidR="00000000" w:rsidRDefault="0071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4D91">
      <w:r>
        <w:separator/>
      </w:r>
    </w:p>
  </w:footnote>
  <w:footnote w:type="continuationSeparator" w:id="0">
    <w:p w:rsidR="00000000" w:rsidRDefault="00714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C99" w:rsidRDefault="00714D91">
    <w:pPr>
      <w:pStyle w:val="a6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14C99" w:rsidRDefault="00714D91">
                          <w:pPr>
                            <w:pStyle w:val="a6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" stroked="f">
              <v:fill opacity="0"/>
              <v:textbox style="mso-fit-shape-to-text:t" inset="0,0,0,0">
                <w:txbxContent>
                  <w:p w:rsidR="00C14C99" w:rsidRDefault="00714D91">
                    <w:pPr>
                      <w:pStyle w:val="a6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C99" w:rsidRDefault="00714D91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  <w:p w:rsidR="00C14C99" w:rsidRDefault="00C14C9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99"/>
    <w:rsid w:val="00714D91"/>
    <w:rsid w:val="00C1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2FBA"/>
    <w:rPr>
      <w:color w:val="0000FF"/>
      <w:u w:val="single"/>
    </w:rPr>
  </w:style>
  <w:style w:type="character" w:styleId="a4">
    <w:name w:val="page number"/>
    <w:basedOn w:val="a0"/>
    <w:qFormat/>
    <w:rsid w:val="001B3607"/>
  </w:style>
  <w:style w:type="character" w:customStyle="1" w:styleId="a5">
    <w:name w:val="Верхний колонтитул Знак"/>
    <w:link w:val="a6"/>
    <w:uiPriority w:val="99"/>
    <w:qFormat/>
    <w:rsid w:val="00FD41DD"/>
    <w:rPr>
      <w:sz w:val="28"/>
      <w:szCs w:val="28"/>
    </w:rPr>
  </w:style>
  <w:style w:type="character" w:customStyle="1" w:styleId="a7">
    <w:name w:val="Текст сноски Знак"/>
    <w:link w:val="a8"/>
    <w:uiPriority w:val="99"/>
    <w:qFormat/>
    <w:rsid w:val="00C12C2A"/>
    <w:rPr>
      <w:rFonts w:ascii="Calibri" w:eastAsia="Calibri" w:hAnsi="Calibri"/>
      <w:lang w:eastAsia="en-US"/>
    </w:rPr>
  </w:style>
  <w:style w:type="character" w:customStyle="1" w:styleId="FootnoteCharacters">
    <w:name w:val="Footnote Characters"/>
    <w:uiPriority w:val="99"/>
    <w:unhideWhenUsed/>
    <w:qFormat/>
    <w:rsid w:val="00C12C2A"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1">
    <w:name w:val="1 Знак"/>
    <w:link w:val="10"/>
    <w:qFormat/>
    <w:locked/>
    <w:rsid w:val="00D2063C"/>
    <w:rPr>
      <w:rFonts w:eastAsia="Calibri"/>
      <w:bCs/>
      <w:sz w:val="28"/>
      <w:szCs w:val="28"/>
      <w:lang w:val="x-none" w:eastAsia="x-none"/>
    </w:rPr>
  </w:style>
  <w:style w:type="character" w:customStyle="1" w:styleId="aa">
    <w:name w:val="Основной текст Знак"/>
    <w:link w:val="ab"/>
    <w:qFormat/>
    <w:rsid w:val="000D5C84"/>
    <w:rPr>
      <w:sz w:val="28"/>
      <w:lang w:val="x-none" w:eastAsia="x-none"/>
    </w:rPr>
  </w:style>
  <w:style w:type="character" w:customStyle="1" w:styleId="ConsPlusNormal">
    <w:name w:val="ConsPlusNormal Знак"/>
    <w:link w:val="ConsPlusNormal0"/>
    <w:qFormat/>
    <w:locked/>
    <w:rsid w:val="003B31CD"/>
    <w:rPr>
      <w:rFonts w:ascii="Arial" w:hAnsi="Arial" w:cs="Arial"/>
    </w:rPr>
  </w:style>
  <w:style w:type="character" w:customStyle="1" w:styleId="11">
    <w:name w:val="Основной текст Знак1"/>
    <w:uiPriority w:val="99"/>
    <w:qFormat/>
    <w:locked/>
    <w:rsid w:val="00DB5C44"/>
    <w:rPr>
      <w:rFonts w:ascii="Times New Roman" w:hAnsi="Times New Roman"/>
      <w:shd w:val="clear" w:color="auto" w:fill="FFFFFF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b">
    <w:name w:val="Body Text"/>
    <w:basedOn w:val="a"/>
    <w:link w:val="aa"/>
    <w:rsid w:val="000D5C84"/>
    <w:pPr>
      <w:jc w:val="both"/>
    </w:pPr>
    <w:rPr>
      <w:szCs w:val="20"/>
      <w:lang w:val="x-none" w:eastAsia="x-none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rsid w:val="005E2FB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footer"/>
    <w:basedOn w:val="a"/>
    <w:rsid w:val="005E2FBA"/>
    <w:pPr>
      <w:tabs>
        <w:tab w:val="center" w:pos="4677"/>
        <w:tab w:val="right" w:pos="9355"/>
      </w:tabs>
    </w:pPr>
  </w:style>
  <w:style w:type="paragraph" w:styleId="af">
    <w:name w:val="Balloon Text"/>
    <w:basedOn w:val="a"/>
    <w:semiHidden/>
    <w:qFormat/>
    <w:rsid w:val="001C4DCF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"/>
    <w:qFormat/>
    <w:rsid w:val="001B3607"/>
    <w:rPr>
      <w:rFonts w:ascii="Arial" w:hAnsi="Arial" w:cs="Arial"/>
    </w:rPr>
  </w:style>
  <w:style w:type="paragraph" w:customStyle="1" w:styleId="af0">
    <w:name w:val="Знак Знак"/>
    <w:basedOn w:val="a"/>
    <w:qFormat/>
    <w:rsid w:val="005066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note text"/>
    <w:basedOn w:val="a"/>
    <w:link w:val="a7"/>
    <w:uiPriority w:val="99"/>
    <w:unhideWhenUsed/>
    <w:rsid w:val="00C12C2A"/>
    <w:rPr>
      <w:rFonts w:ascii="Calibri" w:eastAsia="Calibri" w:hAnsi="Calibri"/>
      <w:sz w:val="20"/>
      <w:szCs w:val="20"/>
      <w:lang w:val="x-none" w:eastAsia="en-US"/>
    </w:rPr>
  </w:style>
  <w:style w:type="paragraph" w:styleId="af1">
    <w:name w:val="Normal (Web)"/>
    <w:basedOn w:val="a"/>
    <w:uiPriority w:val="99"/>
    <w:unhideWhenUsed/>
    <w:qFormat/>
    <w:rsid w:val="004E4437"/>
    <w:pPr>
      <w:spacing w:beforeAutospacing="1" w:afterAutospacing="1"/>
    </w:pPr>
    <w:rPr>
      <w:sz w:val="24"/>
      <w:szCs w:val="24"/>
    </w:rPr>
  </w:style>
  <w:style w:type="paragraph" w:customStyle="1" w:styleId="10">
    <w:name w:val="1"/>
    <w:basedOn w:val="a"/>
    <w:link w:val="1"/>
    <w:qFormat/>
    <w:rsid w:val="00D2063C"/>
    <w:pPr>
      <w:ind w:firstLine="709"/>
      <w:jc w:val="both"/>
    </w:pPr>
    <w:rPr>
      <w:rFonts w:eastAsia="Calibri"/>
      <w:bCs/>
      <w:lang w:val="x-none" w:eastAsia="x-none"/>
    </w:rPr>
  </w:style>
  <w:style w:type="paragraph" w:styleId="af2">
    <w:name w:val="List Paragraph"/>
    <w:basedOn w:val="a"/>
    <w:uiPriority w:val="34"/>
    <w:qFormat/>
    <w:rsid w:val="00AC7EE7"/>
    <w:pPr>
      <w:ind w:left="720"/>
      <w:contextualSpacing/>
    </w:pPr>
    <w:rPr>
      <w:sz w:val="20"/>
      <w:szCs w:val="20"/>
    </w:rPr>
  </w:style>
  <w:style w:type="paragraph" w:customStyle="1" w:styleId="2">
    <w:name w:val="Знак Знак2"/>
    <w:basedOn w:val="a"/>
    <w:qFormat/>
    <w:rsid w:val="00665620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western">
    <w:name w:val="western"/>
    <w:basedOn w:val="a"/>
    <w:qFormat/>
    <w:rsid w:val="00795B56"/>
    <w:pPr>
      <w:spacing w:beforeAutospacing="1" w:after="142" w:line="276" w:lineRule="auto"/>
    </w:pPr>
    <w:rPr>
      <w:color w:val="000000"/>
    </w:rPr>
  </w:style>
  <w:style w:type="paragraph" w:customStyle="1" w:styleId="FrameContents">
    <w:name w:val="Frame Contents"/>
    <w:basedOn w:val="a"/>
    <w:qFormat/>
  </w:style>
  <w:style w:type="table" w:styleId="af3">
    <w:name w:val="Table Grid"/>
    <w:basedOn w:val="a1"/>
    <w:rsid w:val="00AF0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2FBA"/>
    <w:rPr>
      <w:color w:val="0000FF"/>
      <w:u w:val="single"/>
    </w:rPr>
  </w:style>
  <w:style w:type="character" w:styleId="a4">
    <w:name w:val="page number"/>
    <w:basedOn w:val="a0"/>
    <w:qFormat/>
    <w:rsid w:val="001B3607"/>
  </w:style>
  <w:style w:type="character" w:customStyle="1" w:styleId="a5">
    <w:name w:val="Верхний колонтитул Знак"/>
    <w:link w:val="a6"/>
    <w:uiPriority w:val="99"/>
    <w:qFormat/>
    <w:rsid w:val="00FD41DD"/>
    <w:rPr>
      <w:sz w:val="28"/>
      <w:szCs w:val="28"/>
    </w:rPr>
  </w:style>
  <w:style w:type="character" w:customStyle="1" w:styleId="a7">
    <w:name w:val="Текст сноски Знак"/>
    <w:link w:val="a8"/>
    <w:uiPriority w:val="99"/>
    <w:qFormat/>
    <w:rsid w:val="00C12C2A"/>
    <w:rPr>
      <w:rFonts w:ascii="Calibri" w:eastAsia="Calibri" w:hAnsi="Calibri"/>
      <w:lang w:eastAsia="en-US"/>
    </w:rPr>
  </w:style>
  <w:style w:type="character" w:customStyle="1" w:styleId="FootnoteCharacters">
    <w:name w:val="Footnote Characters"/>
    <w:uiPriority w:val="99"/>
    <w:unhideWhenUsed/>
    <w:qFormat/>
    <w:rsid w:val="00C12C2A"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1">
    <w:name w:val="1 Знак"/>
    <w:link w:val="10"/>
    <w:qFormat/>
    <w:locked/>
    <w:rsid w:val="00D2063C"/>
    <w:rPr>
      <w:rFonts w:eastAsia="Calibri"/>
      <w:bCs/>
      <w:sz w:val="28"/>
      <w:szCs w:val="28"/>
      <w:lang w:val="x-none" w:eastAsia="x-none"/>
    </w:rPr>
  </w:style>
  <w:style w:type="character" w:customStyle="1" w:styleId="aa">
    <w:name w:val="Основной текст Знак"/>
    <w:link w:val="ab"/>
    <w:qFormat/>
    <w:rsid w:val="000D5C84"/>
    <w:rPr>
      <w:sz w:val="28"/>
      <w:lang w:val="x-none" w:eastAsia="x-none"/>
    </w:rPr>
  </w:style>
  <w:style w:type="character" w:customStyle="1" w:styleId="ConsPlusNormal">
    <w:name w:val="ConsPlusNormal Знак"/>
    <w:link w:val="ConsPlusNormal0"/>
    <w:qFormat/>
    <w:locked/>
    <w:rsid w:val="003B31CD"/>
    <w:rPr>
      <w:rFonts w:ascii="Arial" w:hAnsi="Arial" w:cs="Arial"/>
    </w:rPr>
  </w:style>
  <w:style w:type="character" w:customStyle="1" w:styleId="11">
    <w:name w:val="Основной текст Знак1"/>
    <w:uiPriority w:val="99"/>
    <w:qFormat/>
    <w:locked/>
    <w:rsid w:val="00DB5C44"/>
    <w:rPr>
      <w:rFonts w:ascii="Times New Roman" w:hAnsi="Times New Roman"/>
      <w:shd w:val="clear" w:color="auto" w:fill="FFFFFF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b">
    <w:name w:val="Body Text"/>
    <w:basedOn w:val="a"/>
    <w:link w:val="aa"/>
    <w:rsid w:val="000D5C84"/>
    <w:pPr>
      <w:jc w:val="both"/>
    </w:pPr>
    <w:rPr>
      <w:szCs w:val="20"/>
      <w:lang w:val="x-none" w:eastAsia="x-none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rsid w:val="005E2FB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footer"/>
    <w:basedOn w:val="a"/>
    <w:rsid w:val="005E2FBA"/>
    <w:pPr>
      <w:tabs>
        <w:tab w:val="center" w:pos="4677"/>
        <w:tab w:val="right" w:pos="9355"/>
      </w:tabs>
    </w:pPr>
  </w:style>
  <w:style w:type="paragraph" w:styleId="af">
    <w:name w:val="Balloon Text"/>
    <w:basedOn w:val="a"/>
    <w:semiHidden/>
    <w:qFormat/>
    <w:rsid w:val="001C4DCF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"/>
    <w:qFormat/>
    <w:rsid w:val="001B3607"/>
    <w:rPr>
      <w:rFonts w:ascii="Arial" w:hAnsi="Arial" w:cs="Arial"/>
    </w:rPr>
  </w:style>
  <w:style w:type="paragraph" w:customStyle="1" w:styleId="af0">
    <w:name w:val="Знак Знак"/>
    <w:basedOn w:val="a"/>
    <w:qFormat/>
    <w:rsid w:val="005066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note text"/>
    <w:basedOn w:val="a"/>
    <w:link w:val="a7"/>
    <w:uiPriority w:val="99"/>
    <w:unhideWhenUsed/>
    <w:rsid w:val="00C12C2A"/>
    <w:rPr>
      <w:rFonts w:ascii="Calibri" w:eastAsia="Calibri" w:hAnsi="Calibri"/>
      <w:sz w:val="20"/>
      <w:szCs w:val="20"/>
      <w:lang w:val="x-none" w:eastAsia="en-US"/>
    </w:rPr>
  </w:style>
  <w:style w:type="paragraph" w:styleId="af1">
    <w:name w:val="Normal (Web)"/>
    <w:basedOn w:val="a"/>
    <w:uiPriority w:val="99"/>
    <w:unhideWhenUsed/>
    <w:qFormat/>
    <w:rsid w:val="004E4437"/>
    <w:pPr>
      <w:spacing w:beforeAutospacing="1" w:afterAutospacing="1"/>
    </w:pPr>
    <w:rPr>
      <w:sz w:val="24"/>
      <w:szCs w:val="24"/>
    </w:rPr>
  </w:style>
  <w:style w:type="paragraph" w:customStyle="1" w:styleId="10">
    <w:name w:val="1"/>
    <w:basedOn w:val="a"/>
    <w:link w:val="1"/>
    <w:qFormat/>
    <w:rsid w:val="00D2063C"/>
    <w:pPr>
      <w:ind w:firstLine="709"/>
      <w:jc w:val="both"/>
    </w:pPr>
    <w:rPr>
      <w:rFonts w:eastAsia="Calibri"/>
      <w:bCs/>
      <w:lang w:val="x-none" w:eastAsia="x-none"/>
    </w:rPr>
  </w:style>
  <w:style w:type="paragraph" w:styleId="af2">
    <w:name w:val="List Paragraph"/>
    <w:basedOn w:val="a"/>
    <w:uiPriority w:val="34"/>
    <w:qFormat/>
    <w:rsid w:val="00AC7EE7"/>
    <w:pPr>
      <w:ind w:left="720"/>
      <w:contextualSpacing/>
    </w:pPr>
    <w:rPr>
      <w:sz w:val="20"/>
      <w:szCs w:val="20"/>
    </w:rPr>
  </w:style>
  <w:style w:type="paragraph" w:customStyle="1" w:styleId="2">
    <w:name w:val="Знак Знак2"/>
    <w:basedOn w:val="a"/>
    <w:qFormat/>
    <w:rsid w:val="00665620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western">
    <w:name w:val="western"/>
    <w:basedOn w:val="a"/>
    <w:qFormat/>
    <w:rsid w:val="00795B56"/>
    <w:pPr>
      <w:spacing w:beforeAutospacing="1" w:after="142" w:line="276" w:lineRule="auto"/>
    </w:pPr>
    <w:rPr>
      <w:color w:val="000000"/>
    </w:rPr>
  </w:style>
  <w:style w:type="paragraph" w:customStyle="1" w:styleId="FrameContents">
    <w:name w:val="Frame Contents"/>
    <w:basedOn w:val="a"/>
    <w:qFormat/>
  </w:style>
  <w:style w:type="table" w:styleId="af3">
    <w:name w:val="Table Grid"/>
    <w:basedOn w:val="a1"/>
    <w:rsid w:val="00AF0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regulation.ul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382FC-B9B6-47CA-B92B-79F4B22C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</vt:lpstr>
    </vt:vector>
  </TitlesOfParts>
  <Company>-</Company>
  <LinksUpToDate>false</LinksUpToDate>
  <CharactersWithSpaces>18690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</dc:title>
  <dc:creator>Чеклакова</dc:creator>
  <cp:lastModifiedBy>Глушенкова Наталья Александровна</cp:lastModifiedBy>
  <cp:revision>2</cp:revision>
  <cp:lastPrinted>2024-04-19T10:29:00Z</cp:lastPrinted>
  <dcterms:created xsi:type="dcterms:W3CDTF">2024-05-27T06:55:00Z</dcterms:created>
  <dcterms:modified xsi:type="dcterms:W3CDTF">2024-05-27T06:55:00Z</dcterms:modified>
  <dc:language>en-US</dc:language>
</cp:coreProperties>
</file>