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7CC5" w:rsidRPr="00066DFE" w:rsidRDefault="009C67AA" w:rsidP="009600B1">
      <w:pPr>
        <w:pStyle w:val="ConsPlusTitlePage"/>
        <w:rPr>
          <w:rFonts w:ascii="PT Astra Serif" w:hAnsi="PT Astra Serif"/>
          <w:sz w:val="22"/>
          <w:szCs w:val="22"/>
        </w:rPr>
      </w:pPr>
      <w:r w:rsidRPr="00066DFE">
        <w:rPr>
          <w:rFonts w:ascii="PT Astra Serif" w:hAnsi="PT Astra Serif"/>
          <w:sz w:val="22"/>
          <w:szCs w:val="22"/>
        </w:rPr>
        <w:t>Актуальная версия</w:t>
      </w:r>
      <w:r w:rsidR="00DD7CC5" w:rsidRPr="00066DFE">
        <w:rPr>
          <w:rFonts w:ascii="PT Astra Serif" w:hAnsi="PT Astra Serif"/>
          <w:sz w:val="22"/>
          <w:szCs w:val="22"/>
        </w:rPr>
        <w:br/>
      </w:r>
      <w:r w:rsidR="009857BC" w:rsidRPr="00066DFE">
        <w:rPr>
          <w:rFonts w:ascii="PT Astra Serif" w:hAnsi="PT Astra Serif"/>
          <w:sz w:val="22"/>
          <w:szCs w:val="22"/>
        </w:rPr>
        <w:t xml:space="preserve">по состоянию на </w:t>
      </w:r>
      <w:r w:rsidR="00FA49ED">
        <w:rPr>
          <w:rFonts w:ascii="PT Astra Serif" w:hAnsi="PT Astra Serif"/>
          <w:sz w:val="22"/>
          <w:szCs w:val="22"/>
        </w:rPr>
        <w:t>05.10</w:t>
      </w:r>
      <w:r w:rsidR="005D12C8">
        <w:rPr>
          <w:rFonts w:ascii="PT Astra Serif" w:hAnsi="PT Astra Serif"/>
          <w:sz w:val="22"/>
          <w:szCs w:val="22"/>
        </w:rPr>
        <w:t>.2023</w:t>
      </w:r>
    </w:p>
    <w:p w:rsidR="00DD7CC5" w:rsidRPr="00066DFE" w:rsidRDefault="00DD7CC5" w:rsidP="009600B1">
      <w:pPr>
        <w:pStyle w:val="ConsPlusNormal"/>
        <w:jc w:val="both"/>
        <w:rPr>
          <w:sz w:val="22"/>
          <w:szCs w:val="22"/>
        </w:rPr>
      </w:pPr>
    </w:p>
    <w:p w:rsidR="009857BC" w:rsidRPr="00066DFE" w:rsidRDefault="009857BC" w:rsidP="009600B1">
      <w:pPr>
        <w:pStyle w:val="ConsPlusNormal"/>
        <w:jc w:val="both"/>
        <w:rPr>
          <w:sz w:val="22"/>
          <w:szCs w:val="22"/>
        </w:rPr>
      </w:pPr>
    </w:p>
    <w:p w:rsidR="00DD7CC5" w:rsidRPr="00066DFE" w:rsidRDefault="00DD7CC5" w:rsidP="009600B1">
      <w:pPr>
        <w:pStyle w:val="ConsPlusTitle"/>
        <w:jc w:val="center"/>
        <w:rPr>
          <w:sz w:val="22"/>
          <w:szCs w:val="22"/>
        </w:rPr>
      </w:pPr>
      <w:bookmarkStart w:id="0" w:name="P35"/>
      <w:bookmarkEnd w:id="0"/>
      <w:r w:rsidRPr="00066DFE">
        <w:rPr>
          <w:sz w:val="22"/>
          <w:szCs w:val="22"/>
        </w:rPr>
        <w:t>ГОСУДАРСТВЕННАЯ ПРОГРАММА</w:t>
      </w:r>
    </w:p>
    <w:p w:rsidR="009C67AA" w:rsidRPr="00066DFE" w:rsidRDefault="00DD7CC5" w:rsidP="009600B1">
      <w:pPr>
        <w:pStyle w:val="ConsPlusTitle"/>
        <w:jc w:val="center"/>
        <w:rPr>
          <w:sz w:val="22"/>
          <w:szCs w:val="22"/>
        </w:rPr>
      </w:pPr>
      <w:r w:rsidRPr="00066DFE">
        <w:rPr>
          <w:sz w:val="22"/>
          <w:szCs w:val="22"/>
        </w:rPr>
        <w:t>УЛЬЯНОВСКОЙ ОБЛАСТИ "РАЗВИТИЕ ГОСУДАРСТВЕННОГО УПРАВЛЕНИЯ</w:t>
      </w:r>
      <w:r w:rsidR="009C67AA" w:rsidRPr="00066DFE">
        <w:rPr>
          <w:sz w:val="22"/>
          <w:szCs w:val="22"/>
        </w:rPr>
        <w:t xml:space="preserve"> </w:t>
      </w:r>
      <w:r w:rsidRPr="00066DFE">
        <w:rPr>
          <w:sz w:val="22"/>
          <w:szCs w:val="22"/>
        </w:rPr>
        <w:t>В УЛЬЯНОВСКОЙ ОБЛАСТИ"</w:t>
      </w:r>
      <w:r w:rsidR="009C67AA" w:rsidRPr="00066DFE">
        <w:rPr>
          <w:sz w:val="22"/>
          <w:szCs w:val="22"/>
        </w:rPr>
        <w:t xml:space="preserve"> </w:t>
      </w:r>
    </w:p>
    <w:p w:rsidR="009C67AA" w:rsidRPr="00066DFE" w:rsidRDefault="009C67AA" w:rsidP="009600B1">
      <w:pPr>
        <w:pStyle w:val="ConsPlusTitle"/>
        <w:jc w:val="center"/>
        <w:rPr>
          <w:b w:val="0"/>
          <w:sz w:val="22"/>
          <w:szCs w:val="22"/>
        </w:rPr>
      </w:pPr>
      <w:proofErr w:type="gramStart"/>
      <w:r w:rsidRPr="00066DFE">
        <w:rPr>
          <w:b w:val="0"/>
          <w:sz w:val="22"/>
          <w:szCs w:val="22"/>
        </w:rPr>
        <w:t xml:space="preserve">(утверждена постановлением Правительства Ульяновской области </w:t>
      </w:r>
      <w:proofErr w:type="gramEnd"/>
    </w:p>
    <w:p w:rsidR="009C67AA" w:rsidRPr="00066DFE" w:rsidRDefault="009C67AA" w:rsidP="009600B1">
      <w:pPr>
        <w:pStyle w:val="ConsPlusTitle"/>
        <w:jc w:val="center"/>
        <w:rPr>
          <w:b w:val="0"/>
          <w:sz w:val="22"/>
          <w:szCs w:val="22"/>
        </w:rPr>
      </w:pPr>
      <w:r w:rsidRPr="00066DFE">
        <w:rPr>
          <w:b w:val="0"/>
          <w:sz w:val="22"/>
          <w:szCs w:val="22"/>
        </w:rPr>
        <w:t>от 14 ноября 2019 г. N 26/586-П)</w:t>
      </w:r>
    </w:p>
    <w:p w:rsidR="00DD7CC5" w:rsidRPr="00066DFE" w:rsidRDefault="00DD7CC5" w:rsidP="009600B1">
      <w:pPr>
        <w:pStyle w:val="ConsPlusTitle"/>
        <w:jc w:val="center"/>
        <w:rPr>
          <w:sz w:val="22"/>
          <w:szCs w:val="22"/>
        </w:rPr>
      </w:pPr>
    </w:p>
    <w:p w:rsidR="009C67AA" w:rsidRPr="00066DFE" w:rsidRDefault="009C67AA" w:rsidP="009600B1">
      <w:pPr>
        <w:pStyle w:val="ConsPlusTitle"/>
        <w:jc w:val="center"/>
        <w:outlineLvl w:val="1"/>
        <w:rPr>
          <w:sz w:val="22"/>
          <w:szCs w:val="22"/>
        </w:rPr>
      </w:pPr>
    </w:p>
    <w:p w:rsidR="009C67AA" w:rsidRPr="00066DFE" w:rsidRDefault="009C67AA" w:rsidP="009600B1">
      <w:pPr>
        <w:pStyle w:val="ConsPlusTitle"/>
        <w:jc w:val="center"/>
        <w:outlineLvl w:val="1"/>
        <w:rPr>
          <w:sz w:val="22"/>
          <w:szCs w:val="22"/>
        </w:rPr>
      </w:pPr>
    </w:p>
    <w:p w:rsidR="00DD7CC5" w:rsidRPr="00066DFE" w:rsidRDefault="00DD7CC5" w:rsidP="009600B1">
      <w:pPr>
        <w:pStyle w:val="ConsPlusTitle"/>
        <w:jc w:val="center"/>
        <w:outlineLvl w:val="1"/>
        <w:rPr>
          <w:sz w:val="22"/>
          <w:szCs w:val="22"/>
        </w:rPr>
      </w:pPr>
      <w:r w:rsidRPr="00066DFE">
        <w:rPr>
          <w:sz w:val="22"/>
          <w:szCs w:val="22"/>
        </w:rPr>
        <w:t>ПАСПОРТ</w:t>
      </w:r>
    </w:p>
    <w:p w:rsidR="00DD7CC5" w:rsidRPr="00066DFE" w:rsidRDefault="00DD7CC5" w:rsidP="009600B1">
      <w:pPr>
        <w:pStyle w:val="ConsPlusTitle"/>
        <w:jc w:val="center"/>
        <w:rPr>
          <w:sz w:val="22"/>
          <w:szCs w:val="22"/>
        </w:rPr>
      </w:pPr>
      <w:r w:rsidRPr="00066DFE">
        <w:rPr>
          <w:sz w:val="22"/>
          <w:szCs w:val="22"/>
        </w:rPr>
        <w:t>государственной программы</w:t>
      </w:r>
    </w:p>
    <w:p w:rsidR="009C67AA" w:rsidRPr="00066DFE" w:rsidRDefault="009C67AA" w:rsidP="009600B1">
      <w:pPr>
        <w:pStyle w:val="ConsPlusNormal"/>
        <w:jc w:val="both"/>
        <w:rPr>
          <w:sz w:val="22"/>
          <w:szCs w:val="22"/>
        </w:rPr>
      </w:pPr>
    </w:p>
    <w:p w:rsidR="009C67AA" w:rsidRPr="00066DFE" w:rsidRDefault="009C67AA" w:rsidP="009600B1">
      <w:pPr>
        <w:pStyle w:val="ConsPlusNormal"/>
        <w:jc w:val="both"/>
        <w:rPr>
          <w:sz w:val="22"/>
          <w:szCs w:val="22"/>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547"/>
        <w:gridCol w:w="340"/>
        <w:gridCol w:w="6180"/>
      </w:tblGrid>
      <w:tr w:rsidR="009C67AA" w:rsidRPr="00066DFE">
        <w:tc>
          <w:tcPr>
            <w:tcW w:w="2547" w:type="dxa"/>
            <w:tcBorders>
              <w:top w:val="nil"/>
              <w:left w:val="nil"/>
              <w:bottom w:val="nil"/>
              <w:right w:val="nil"/>
            </w:tcBorders>
          </w:tcPr>
          <w:p w:rsidR="00DD7CC5" w:rsidRPr="00066DFE" w:rsidRDefault="00DD7CC5" w:rsidP="009600B1">
            <w:pPr>
              <w:pStyle w:val="ConsPlusNormal"/>
              <w:rPr>
                <w:sz w:val="22"/>
                <w:szCs w:val="22"/>
              </w:rPr>
            </w:pPr>
            <w:r w:rsidRPr="00066DFE">
              <w:rPr>
                <w:sz w:val="22"/>
                <w:szCs w:val="22"/>
              </w:rPr>
              <w:t xml:space="preserve">Наименование </w:t>
            </w:r>
            <w:proofErr w:type="gramStart"/>
            <w:r w:rsidRPr="00066DFE">
              <w:rPr>
                <w:sz w:val="22"/>
                <w:szCs w:val="22"/>
              </w:rPr>
              <w:t>государственной</w:t>
            </w:r>
            <w:proofErr w:type="gramEnd"/>
            <w:r w:rsidRPr="00066DFE">
              <w:rPr>
                <w:sz w:val="22"/>
                <w:szCs w:val="22"/>
              </w:rPr>
              <w:t xml:space="preserve"> программы</w:t>
            </w:r>
          </w:p>
        </w:tc>
        <w:tc>
          <w:tcPr>
            <w:tcW w:w="340" w:type="dxa"/>
            <w:tcBorders>
              <w:top w:val="nil"/>
              <w:left w:val="nil"/>
              <w:bottom w:val="nil"/>
              <w:right w:val="nil"/>
            </w:tcBorders>
          </w:tcPr>
          <w:p w:rsidR="00DD7CC5" w:rsidRPr="00066DFE" w:rsidRDefault="00DD7CC5" w:rsidP="009600B1">
            <w:pPr>
              <w:pStyle w:val="ConsPlusNormal"/>
              <w:jc w:val="center"/>
              <w:rPr>
                <w:sz w:val="22"/>
                <w:szCs w:val="22"/>
              </w:rPr>
            </w:pPr>
            <w:r w:rsidRPr="00066DFE">
              <w:rPr>
                <w:sz w:val="22"/>
                <w:szCs w:val="22"/>
              </w:rPr>
              <w:t>-</w:t>
            </w:r>
          </w:p>
        </w:tc>
        <w:tc>
          <w:tcPr>
            <w:tcW w:w="6180" w:type="dxa"/>
            <w:tcBorders>
              <w:top w:val="nil"/>
              <w:left w:val="nil"/>
              <w:bottom w:val="nil"/>
              <w:right w:val="nil"/>
            </w:tcBorders>
          </w:tcPr>
          <w:p w:rsidR="00DD7CC5" w:rsidRPr="00066DFE" w:rsidRDefault="00DD7CC5" w:rsidP="009600B1">
            <w:pPr>
              <w:pStyle w:val="ConsPlusNormal"/>
              <w:jc w:val="both"/>
              <w:rPr>
                <w:sz w:val="22"/>
                <w:szCs w:val="22"/>
              </w:rPr>
            </w:pPr>
            <w:r w:rsidRPr="00066DFE">
              <w:rPr>
                <w:sz w:val="22"/>
                <w:szCs w:val="22"/>
              </w:rPr>
              <w:t>государственная программа Ульяновской области "Развитие государственного управления в Ульяновской области" (далее - государственная программа).</w:t>
            </w:r>
          </w:p>
        </w:tc>
      </w:tr>
      <w:tr w:rsidR="009C67AA" w:rsidRPr="00066DFE">
        <w:tc>
          <w:tcPr>
            <w:tcW w:w="2547" w:type="dxa"/>
            <w:tcBorders>
              <w:top w:val="nil"/>
              <w:left w:val="nil"/>
              <w:bottom w:val="nil"/>
              <w:right w:val="nil"/>
            </w:tcBorders>
          </w:tcPr>
          <w:p w:rsidR="00DD7CC5" w:rsidRPr="00066DFE" w:rsidRDefault="00DD7CC5" w:rsidP="009600B1">
            <w:pPr>
              <w:pStyle w:val="ConsPlusNormal"/>
              <w:rPr>
                <w:sz w:val="22"/>
                <w:szCs w:val="22"/>
              </w:rPr>
            </w:pPr>
            <w:r w:rsidRPr="00066DFE">
              <w:rPr>
                <w:sz w:val="22"/>
                <w:szCs w:val="22"/>
              </w:rPr>
              <w:t xml:space="preserve">Государственный заказчик </w:t>
            </w:r>
            <w:proofErr w:type="gramStart"/>
            <w:r w:rsidRPr="00066DFE">
              <w:rPr>
                <w:sz w:val="22"/>
                <w:szCs w:val="22"/>
              </w:rPr>
              <w:t>государственной</w:t>
            </w:r>
            <w:proofErr w:type="gramEnd"/>
            <w:r w:rsidRPr="00066DFE">
              <w:rPr>
                <w:sz w:val="22"/>
                <w:szCs w:val="22"/>
              </w:rPr>
              <w:t xml:space="preserve"> программы (государственный заказчик - координатор государственной программы)</w:t>
            </w:r>
          </w:p>
        </w:tc>
        <w:tc>
          <w:tcPr>
            <w:tcW w:w="340" w:type="dxa"/>
            <w:tcBorders>
              <w:top w:val="nil"/>
              <w:left w:val="nil"/>
              <w:bottom w:val="nil"/>
              <w:right w:val="nil"/>
            </w:tcBorders>
          </w:tcPr>
          <w:p w:rsidR="00DD7CC5" w:rsidRPr="00066DFE" w:rsidRDefault="00DD7CC5" w:rsidP="009600B1">
            <w:pPr>
              <w:pStyle w:val="ConsPlusNormal"/>
              <w:jc w:val="center"/>
              <w:rPr>
                <w:sz w:val="22"/>
                <w:szCs w:val="22"/>
              </w:rPr>
            </w:pPr>
            <w:r w:rsidRPr="00066DFE">
              <w:rPr>
                <w:sz w:val="22"/>
                <w:szCs w:val="22"/>
              </w:rPr>
              <w:t>-</w:t>
            </w:r>
          </w:p>
        </w:tc>
        <w:tc>
          <w:tcPr>
            <w:tcW w:w="6180" w:type="dxa"/>
            <w:tcBorders>
              <w:top w:val="nil"/>
              <w:left w:val="nil"/>
              <w:bottom w:val="nil"/>
              <w:right w:val="nil"/>
            </w:tcBorders>
          </w:tcPr>
          <w:p w:rsidR="00DD7CC5" w:rsidRPr="00066DFE" w:rsidRDefault="00DD7CC5" w:rsidP="009600B1">
            <w:pPr>
              <w:pStyle w:val="ConsPlusNormal"/>
              <w:jc w:val="both"/>
              <w:rPr>
                <w:sz w:val="22"/>
                <w:szCs w:val="22"/>
              </w:rPr>
            </w:pPr>
            <w:r w:rsidRPr="00066DFE">
              <w:rPr>
                <w:sz w:val="22"/>
                <w:szCs w:val="22"/>
              </w:rPr>
              <w:t>Правительство Ульяновской области.</w:t>
            </w:r>
          </w:p>
        </w:tc>
      </w:tr>
      <w:tr w:rsidR="009C67AA" w:rsidRPr="00066DFE">
        <w:tc>
          <w:tcPr>
            <w:tcW w:w="2547" w:type="dxa"/>
            <w:tcBorders>
              <w:top w:val="nil"/>
              <w:left w:val="nil"/>
              <w:bottom w:val="nil"/>
              <w:right w:val="nil"/>
            </w:tcBorders>
          </w:tcPr>
          <w:p w:rsidR="00DD7CC5" w:rsidRPr="00066DFE" w:rsidRDefault="00DD7CC5" w:rsidP="009600B1">
            <w:pPr>
              <w:pStyle w:val="ConsPlusNormal"/>
              <w:rPr>
                <w:sz w:val="22"/>
                <w:szCs w:val="22"/>
              </w:rPr>
            </w:pPr>
            <w:r w:rsidRPr="00066DFE">
              <w:rPr>
                <w:sz w:val="22"/>
                <w:szCs w:val="22"/>
              </w:rPr>
              <w:t xml:space="preserve">Соисполнители </w:t>
            </w:r>
            <w:proofErr w:type="gramStart"/>
            <w:r w:rsidRPr="00066DFE">
              <w:rPr>
                <w:sz w:val="22"/>
                <w:szCs w:val="22"/>
              </w:rPr>
              <w:t>государственной</w:t>
            </w:r>
            <w:proofErr w:type="gramEnd"/>
            <w:r w:rsidRPr="00066DFE">
              <w:rPr>
                <w:sz w:val="22"/>
                <w:szCs w:val="22"/>
              </w:rPr>
              <w:t xml:space="preserve"> программы</w:t>
            </w:r>
          </w:p>
        </w:tc>
        <w:tc>
          <w:tcPr>
            <w:tcW w:w="340" w:type="dxa"/>
            <w:tcBorders>
              <w:top w:val="nil"/>
              <w:left w:val="nil"/>
              <w:bottom w:val="nil"/>
              <w:right w:val="nil"/>
            </w:tcBorders>
          </w:tcPr>
          <w:p w:rsidR="00DD7CC5" w:rsidRPr="00066DFE" w:rsidRDefault="00DD7CC5" w:rsidP="009600B1">
            <w:pPr>
              <w:pStyle w:val="ConsPlusNormal"/>
              <w:jc w:val="center"/>
              <w:rPr>
                <w:sz w:val="22"/>
                <w:szCs w:val="22"/>
              </w:rPr>
            </w:pPr>
            <w:r w:rsidRPr="00066DFE">
              <w:rPr>
                <w:sz w:val="22"/>
                <w:szCs w:val="22"/>
              </w:rPr>
              <w:t>-</w:t>
            </w:r>
          </w:p>
        </w:tc>
        <w:tc>
          <w:tcPr>
            <w:tcW w:w="6180" w:type="dxa"/>
            <w:tcBorders>
              <w:top w:val="nil"/>
              <w:left w:val="nil"/>
              <w:bottom w:val="nil"/>
              <w:right w:val="nil"/>
            </w:tcBorders>
          </w:tcPr>
          <w:p w:rsidR="00DD7CC5" w:rsidRPr="00066DFE" w:rsidRDefault="00DD7CC5" w:rsidP="009600B1">
            <w:pPr>
              <w:pStyle w:val="ConsPlusNormal"/>
              <w:jc w:val="both"/>
              <w:rPr>
                <w:sz w:val="22"/>
                <w:szCs w:val="22"/>
              </w:rPr>
            </w:pPr>
            <w:r w:rsidRPr="00066DFE">
              <w:rPr>
                <w:sz w:val="22"/>
                <w:szCs w:val="22"/>
              </w:rPr>
              <w:t>Министерство жилищно-коммунального хозяйства и строительства Ульяновской области</w:t>
            </w:r>
          </w:p>
        </w:tc>
      </w:tr>
      <w:tr w:rsidR="009C67AA" w:rsidRPr="00066DFE">
        <w:tc>
          <w:tcPr>
            <w:tcW w:w="2547" w:type="dxa"/>
            <w:tcBorders>
              <w:top w:val="nil"/>
              <w:left w:val="nil"/>
              <w:bottom w:val="nil"/>
              <w:right w:val="nil"/>
            </w:tcBorders>
          </w:tcPr>
          <w:p w:rsidR="00DD7CC5" w:rsidRPr="00066DFE" w:rsidRDefault="00DD7CC5" w:rsidP="009600B1">
            <w:pPr>
              <w:pStyle w:val="ConsPlusNormal"/>
              <w:rPr>
                <w:sz w:val="22"/>
                <w:szCs w:val="22"/>
              </w:rPr>
            </w:pPr>
            <w:r w:rsidRPr="00066DFE">
              <w:rPr>
                <w:sz w:val="22"/>
                <w:szCs w:val="22"/>
              </w:rPr>
              <w:t>Подпрограммы государственной программы</w:t>
            </w:r>
          </w:p>
        </w:tc>
        <w:tc>
          <w:tcPr>
            <w:tcW w:w="340" w:type="dxa"/>
            <w:tcBorders>
              <w:top w:val="nil"/>
              <w:left w:val="nil"/>
              <w:bottom w:val="nil"/>
              <w:right w:val="nil"/>
            </w:tcBorders>
          </w:tcPr>
          <w:p w:rsidR="00DD7CC5" w:rsidRPr="00066DFE" w:rsidRDefault="00DD7CC5" w:rsidP="009600B1">
            <w:pPr>
              <w:pStyle w:val="ConsPlusNormal"/>
              <w:jc w:val="center"/>
              <w:rPr>
                <w:sz w:val="22"/>
                <w:szCs w:val="22"/>
              </w:rPr>
            </w:pPr>
            <w:r w:rsidRPr="00066DFE">
              <w:rPr>
                <w:sz w:val="22"/>
                <w:szCs w:val="22"/>
              </w:rPr>
              <w:t>-</w:t>
            </w:r>
          </w:p>
        </w:tc>
        <w:tc>
          <w:tcPr>
            <w:tcW w:w="6180" w:type="dxa"/>
            <w:tcBorders>
              <w:top w:val="nil"/>
              <w:left w:val="nil"/>
              <w:bottom w:val="nil"/>
              <w:right w:val="nil"/>
            </w:tcBorders>
          </w:tcPr>
          <w:p w:rsidR="00DD7CC5" w:rsidRPr="00066DFE" w:rsidRDefault="00DD7CC5" w:rsidP="009600B1">
            <w:pPr>
              <w:pStyle w:val="ConsPlusNormal"/>
              <w:jc w:val="both"/>
              <w:rPr>
                <w:sz w:val="22"/>
                <w:szCs w:val="22"/>
              </w:rPr>
            </w:pPr>
            <w:r w:rsidRPr="00066DFE">
              <w:rPr>
                <w:sz w:val="22"/>
                <w:szCs w:val="22"/>
              </w:rPr>
              <w:t>не предусмотрены.</w:t>
            </w:r>
          </w:p>
        </w:tc>
      </w:tr>
      <w:tr w:rsidR="009C67AA" w:rsidRPr="00066DFE">
        <w:tc>
          <w:tcPr>
            <w:tcW w:w="2547" w:type="dxa"/>
            <w:tcBorders>
              <w:top w:val="nil"/>
              <w:left w:val="nil"/>
              <w:bottom w:val="nil"/>
              <w:right w:val="nil"/>
            </w:tcBorders>
          </w:tcPr>
          <w:p w:rsidR="00DD7CC5" w:rsidRPr="00066DFE" w:rsidRDefault="00DD7CC5" w:rsidP="009600B1">
            <w:pPr>
              <w:pStyle w:val="ConsPlusNormal"/>
              <w:rPr>
                <w:sz w:val="22"/>
                <w:szCs w:val="22"/>
              </w:rPr>
            </w:pPr>
            <w:r w:rsidRPr="00066DFE">
              <w:rPr>
                <w:sz w:val="22"/>
                <w:szCs w:val="22"/>
              </w:rPr>
              <w:t xml:space="preserve">Проекты, реализуемые в составе </w:t>
            </w:r>
            <w:proofErr w:type="gramStart"/>
            <w:r w:rsidRPr="00066DFE">
              <w:rPr>
                <w:sz w:val="22"/>
                <w:szCs w:val="22"/>
              </w:rPr>
              <w:t>государственной</w:t>
            </w:r>
            <w:proofErr w:type="gramEnd"/>
            <w:r w:rsidRPr="00066DFE">
              <w:rPr>
                <w:sz w:val="22"/>
                <w:szCs w:val="22"/>
              </w:rPr>
              <w:t xml:space="preserve"> программы</w:t>
            </w:r>
          </w:p>
        </w:tc>
        <w:tc>
          <w:tcPr>
            <w:tcW w:w="340" w:type="dxa"/>
            <w:tcBorders>
              <w:top w:val="nil"/>
              <w:left w:val="nil"/>
              <w:bottom w:val="nil"/>
              <w:right w:val="nil"/>
            </w:tcBorders>
          </w:tcPr>
          <w:p w:rsidR="00DD7CC5" w:rsidRPr="00066DFE" w:rsidRDefault="00DD7CC5" w:rsidP="009600B1">
            <w:pPr>
              <w:pStyle w:val="ConsPlusNormal"/>
              <w:jc w:val="center"/>
              <w:rPr>
                <w:sz w:val="22"/>
                <w:szCs w:val="22"/>
              </w:rPr>
            </w:pPr>
            <w:r w:rsidRPr="00066DFE">
              <w:rPr>
                <w:sz w:val="22"/>
                <w:szCs w:val="22"/>
              </w:rPr>
              <w:t>-</w:t>
            </w:r>
          </w:p>
        </w:tc>
        <w:tc>
          <w:tcPr>
            <w:tcW w:w="6180" w:type="dxa"/>
            <w:tcBorders>
              <w:top w:val="nil"/>
              <w:left w:val="nil"/>
              <w:bottom w:val="nil"/>
              <w:right w:val="nil"/>
            </w:tcBorders>
          </w:tcPr>
          <w:p w:rsidR="00DD7CC5" w:rsidRPr="00066DFE" w:rsidRDefault="00DD7CC5" w:rsidP="009600B1">
            <w:pPr>
              <w:pStyle w:val="ConsPlusNormal"/>
              <w:jc w:val="both"/>
              <w:rPr>
                <w:sz w:val="22"/>
                <w:szCs w:val="22"/>
              </w:rPr>
            </w:pPr>
            <w:r w:rsidRPr="00066DFE">
              <w:rPr>
                <w:sz w:val="22"/>
                <w:szCs w:val="22"/>
              </w:rPr>
              <w:t>не предусмотрены.</w:t>
            </w:r>
          </w:p>
        </w:tc>
      </w:tr>
      <w:tr w:rsidR="009C67AA" w:rsidRPr="00066DFE">
        <w:tc>
          <w:tcPr>
            <w:tcW w:w="2547" w:type="dxa"/>
            <w:tcBorders>
              <w:top w:val="nil"/>
              <w:left w:val="nil"/>
              <w:bottom w:val="nil"/>
              <w:right w:val="nil"/>
            </w:tcBorders>
          </w:tcPr>
          <w:p w:rsidR="00DD7CC5" w:rsidRPr="00066DFE" w:rsidRDefault="00DD7CC5" w:rsidP="009600B1">
            <w:pPr>
              <w:pStyle w:val="ConsPlusNormal"/>
              <w:rPr>
                <w:sz w:val="22"/>
                <w:szCs w:val="22"/>
              </w:rPr>
            </w:pPr>
            <w:r w:rsidRPr="00066DFE">
              <w:rPr>
                <w:sz w:val="22"/>
                <w:szCs w:val="22"/>
              </w:rPr>
              <w:t>Цели и задачи государственной программы</w:t>
            </w:r>
          </w:p>
        </w:tc>
        <w:tc>
          <w:tcPr>
            <w:tcW w:w="340" w:type="dxa"/>
            <w:tcBorders>
              <w:top w:val="nil"/>
              <w:left w:val="nil"/>
              <w:bottom w:val="nil"/>
              <w:right w:val="nil"/>
            </w:tcBorders>
          </w:tcPr>
          <w:p w:rsidR="00DD7CC5" w:rsidRPr="00066DFE" w:rsidRDefault="00DD7CC5" w:rsidP="009600B1">
            <w:pPr>
              <w:pStyle w:val="ConsPlusNormal"/>
              <w:jc w:val="center"/>
              <w:rPr>
                <w:sz w:val="22"/>
                <w:szCs w:val="22"/>
              </w:rPr>
            </w:pPr>
            <w:r w:rsidRPr="00066DFE">
              <w:rPr>
                <w:sz w:val="22"/>
                <w:szCs w:val="22"/>
              </w:rPr>
              <w:t>-</w:t>
            </w:r>
          </w:p>
        </w:tc>
        <w:tc>
          <w:tcPr>
            <w:tcW w:w="6180" w:type="dxa"/>
            <w:tcBorders>
              <w:top w:val="nil"/>
              <w:left w:val="nil"/>
              <w:bottom w:val="nil"/>
              <w:right w:val="nil"/>
            </w:tcBorders>
          </w:tcPr>
          <w:p w:rsidR="00DD7CC5" w:rsidRPr="00066DFE" w:rsidRDefault="00DD7CC5" w:rsidP="009600B1">
            <w:pPr>
              <w:pStyle w:val="ConsPlusNormal"/>
              <w:jc w:val="both"/>
              <w:rPr>
                <w:sz w:val="22"/>
                <w:szCs w:val="22"/>
              </w:rPr>
            </w:pPr>
            <w:r w:rsidRPr="00066DFE">
              <w:rPr>
                <w:sz w:val="22"/>
                <w:szCs w:val="22"/>
              </w:rPr>
              <w:t>цел</w:t>
            </w:r>
            <w:r w:rsidR="005D12C8">
              <w:rPr>
                <w:sz w:val="22"/>
                <w:szCs w:val="22"/>
              </w:rPr>
              <w:t>ь</w:t>
            </w:r>
            <w:r w:rsidRPr="00066DFE">
              <w:rPr>
                <w:sz w:val="22"/>
                <w:szCs w:val="22"/>
              </w:rPr>
              <w:t xml:space="preserve"> государственной программы </w:t>
            </w:r>
            <w:r w:rsidR="005D12C8">
              <w:rPr>
                <w:sz w:val="22"/>
                <w:szCs w:val="22"/>
              </w:rPr>
              <w:t>– проведение эффективной кадровой политики по развитию государственной гражданской службы Ульяновской области</w:t>
            </w:r>
            <w:r w:rsidRPr="00066DFE">
              <w:rPr>
                <w:sz w:val="22"/>
                <w:szCs w:val="22"/>
              </w:rPr>
              <w:t xml:space="preserve"> (далее - гражданская служба)</w:t>
            </w:r>
            <w:r w:rsidR="005D12C8">
              <w:rPr>
                <w:sz w:val="22"/>
                <w:szCs w:val="22"/>
              </w:rPr>
              <w:t xml:space="preserve"> и муниципальной службы в Ульяновской области (дале</w:t>
            </w:r>
            <w:proofErr w:type="gramStart"/>
            <w:r w:rsidR="005D12C8">
              <w:rPr>
                <w:sz w:val="22"/>
                <w:szCs w:val="22"/>
              </w:rPr>
              <w:t>е-</w:t>
            </w:r>
            <w:proofErr w:type="gramEnd"/>
            <w:r w:rsidR="005D12C8">
              <w:rPr>
                <w:sz w:val="22"/>
                <w:szCs w:val="22"/>
              </w:rPr>
              <w:t xml:space="preserve"> муниципальная служба)</w:t>
            </w:r>
            <w:r w:rsidRPr="00066DFE">
              <w:rPr>
                <w:sz w:val="22"/>
                <w:szCs w:val="22"/>
              </w:rPr>
              <w:t>;</w:t>
            </w:r>
          </w:p>
          <w:p w:rsidR="00DD7CC5" w:rsidRPr="00066DFE" w:rsidRDefault="005D12C8" w:rsidP="009600B1">
            <w:pPr>
              <w:pStyle w:val="ConsPlusNormal"/>
              <w:jc w:val="both"/>
              <w:rPr>
                <w:sz w:val="22"/>
                <w:szCs w:val="22"/>
              </w:rPr>
            </w:pPr>
            <w:r>
              <w:rPr>
                <w:sz w:val="22"/>
                <w:szCs w:val="22"/>
              </w:rPr>
              <w:t>з</w:t>
            </w:r>
            <w:r w:rsidR="00DD7CC5" w:rsidRPr="00066DFE">
              <w:rPr>
                <w:sz w:val="22"/>
                <w:szCs w:val="22"/>
              </w:rPr>
              <w:t>адачами государственной программы являются:</w:t>
            </w:r>
          </w:p>
          <w:p w:rsidR="00DD7CC5" w:rsidRPr="00066DFE" w:rsidRDefault="005D12C8" w:rsidP="009600B1">
            <w:pPr>
              <w:pStyle w:val="ConsPlusNormal"/>
              <w:jc w:val="both"/>
              <w:rPr>
                <w:sz w:val="22"/>
                <w:szCs w:val="22"/>
              </w:rPr>
            </w:pPr>
            <w:r>
              <w:rPr>
                <w:sz w:val="22"/>
                <w:szCs w:val="22"/>
              </w:rPr>
              <w:t>развитие и совершенствование кадрового потенциала гражданской и муниципальной службы</w:t>
            </w:r>
            <w:r w:rsidR="00DD7CC5" w:rsidRPr="00066DFE">
              <w:rPr>
                <w:sz w:val="22"/>
                <w:szCs w:val="22"/>
              </w:rPr>
              <w:t>;</w:t>
            </w:r>
          </w:p>
          <w:p w:rsidR="00DD7CC5" w:rsidRPr="00066DFE" w:rsidRDefault="00DD7CC5" w:rsidP="009600B1">
            <w:pPr>
              <w:pStyle w:val="ConsPlusNormal"/>
              <w:jc w:val="both"/>
              <w:rPr>
                <w:sz w:val="22"/>
                <w:szCs w:val="22"/>
              </w:rPr>
            </w:pPr>
            <w:proofErr w:type="gramStart"/>
            <w:r w:rsidRPr="00066DFE">
              <w:rPr>
                <w:sz w:val="22"/>
                <w:szCs w:val="22"/>
              </w:rPr>
              <w:t>подготовка управленческих кадров для организаций народного хозяйства Российской Федерации на территории Ульяновской области;</w:t>
            </w:r>
            <w:proofErr w:type="gramEnd"/>
          </w:p>
          <w:p w:rsidR="00DD7CC5" w:rsidRPr="00066DFE" w:rsidRDefault="005D12C8" w:rsidP="009600B1">
            <w:pPr>
              <w:pStyle w:val="ConsPlusNormal"/>
              <w:jc w:val="both"/>
              <w:rPr>
                <w:sz w:val="22"/>
                <w:szCs w:val="22"/>
              </w:rPr>
            </w:pPr>
            <w:r>
              <w:rPr>
                <w:sz w:val="22"/>
                <w:szCs w:val="22"/>
              </w:rPr>
              <w:t>содействие в повышении эффективности деятельности государственных органов Ульяновской области (далее – государственные органы) при осуществлении ими своих функций и полномочий</w:t>
            </w:r>
            <w:r w:rsidR="00DD7CC5" w:rsidRPr="00066DFE">
              <w:rPr>
                <w:sz w:val="22"/>
                <w:szCs w:val="22"/>
              </w:rPr>
              <w:t>.</w:t>
            </w:r>
          </w:p>
        </w:tc>
      </w:tr>
      <w:tr w:rsidR="009C67AA" w:rsidRPr="00066DFE">
        <w:tc>
          <w:tcPr>
            <w:tcW w:w="2547" w:type="dxa"/>
            <w:tcBorders>
              <w:top w:val="nil"/>
              <w:left w:val="nil"/>
              <w:bottom w:val="nil"/>
              <w:right w:val="nil"/>
            </w:tcBorders>
          </w:tcPr>
          <w:p w:rsidR="00DD7CC5" w:rsidRPr="00066DFE" w:rsidRDefault="00DD7CC5" w:rsidP="009600B1">
            <w:pPr>
              <w:pStyle w:val="ConsPlusNormal"/>
              <w:rPr>
                <w:sz w:val="22"/>
                <w:szCs w:val="22"/>
              </w:rPr>
            </w:pPr>
            <w:r w:rsidRPr="00066DFE">
              <w:rPr>
                <w:sz w:val="22"/>
                <w:szCs w:val="22"/>
              </w:rPr>
              <w:lastRenderedPageBreak/>
              <w:t xml:space="preserve">Целевые индикаторы </w:t>
            </w:r>
            <w:proofErr w:type="gramStart"/>
            <w:r w:rsidRPr="00066DFE">
              <w:rPr>
                <w:sz w:val="22"/>
                <w:szCs w:val="22"/>
              </w:rPr>
              <w:t>государственной</w:t>
            </w:r>
            <w:proofErr w:type="gramEnd"/>
            <w:r w:rsidRPr="00066DFE">
              <w:rPr>
                <w:sz w:val="22"/>
                <w:szCs w:val="22"/>
              </w:rPr>
              <w:t xml:space="preserve"> программы</w:t>
            </w:r>
          </w:p>
        </w:tc>
        <w:tc>
          <w:tcPr>
            <w:tcW w:w="340" w:type="dxa"/>
            <w:tcBorders>
              <w:top w:val="nil"/>
              <w:left w:val="nil"/>
              <w:bottom w:val="nil"/>
              <w:right w:val="nil"/>
            </w:tcBorders>
          </w:tcPr>
          <w:p w:rsidR="00DD7CC5" w:rsidRPr="00066DFE" w:rsidRDefault="00DD7CC5" w:rsidP="009600B1">
            <w:pPr>
              <w:pStyle w:val="ConsPlusNormal"/>
              <w:jc w:val="center"/>
              <w:rPr>
                <w:sz w:val="22"/>
                <w:szCs w:val="22"/>
              </w:rPr>
            </w:pPr>
            <w:r w:rsidRPr="00066DFE">
              <w:rPr>
                <w:sz w:val="22"/>
                <w:szCs w:val="22"/>
              </w:rPr>
              <w:t>-</w:t>
            </w:r>
          </w:p>
        </w:tc>
        <w:tc>
          <w:tcPr>
            <w:tcW w:w="6180" w:type="dxa"/>
            <w:tcBorders>
              <w:top w:val="nil"/>
              <w:left w:val="nil"/>
              <w:bottom w:val="nil"/>
              <w:right w:val="nil"/>
            </w:tcBorders>
          </w:tcPr>
          <w:p w:rsidR="00DD7CC5" w:rsidRPr="00066DFE" w:rsidRDefault="00DD7CC5" w:rsidP="009600B1">
            <w:pPr>
              <w:pStyle w:val="ConsPlusNormal"/>
              <w:jc w:val="both"/>
              <w:rPr>
                <w:sz w:val="22"/>
                <w:szCs w:val="22"/>
              </w:rPr>
            </w:pPr>
            <w:r w:rsidRPr="00066DFE">
              <w:rPr>
                <w:sz w:val="22"/>
                <w:szCs w:val="22"/>
              </w:rPr>
              <w:t>количество служебных (рабочих) мест, подключенных к автоматизированной системе управления персоналом "БОСС-Кадровик", лицензионное программное обеспечение которой обновлено;</w:t>
            </w:r>
          </w:p>
          <w:p w:rsidR="00DD7CC5" w:rsidRPr="00066DFE" w:rsidRDefault="00DD7CC5" w:rsidP="009600B1">
            <w:pPr>
              <w:pStyle w:val="ConsPlusNormal"/>
              <w:jc w:val="both"/>
              <w:rPr>
                <w:sz w:val="22"/>
                <w:szCs w:val="22"/>
              </w:rPr>
            </w:pPr>
            <w:r w:rsidRPr="00066DFE">
              <w:rPr>
                <w:sz w:val="22"/>
                <w:szCs w:val="22"/>
              </w:rPr>
              <w:t>доля претендентов на замещение вакантных должностей гражданской службы и включение в кадровый резерв на гражданской службе, отобранных с использованием информационных технологий, в общем числе претендентов на замещение вакантных должностей гражданской службы и включение в кадровый резерв на гражданской службе;</w:t>
            </w:r>
          </w:p>
          <w:p w:rsidR="00DD7CC5" w:rsidRPr="00070ED0" w:rsidRDefault="00070ED0" w:rsidP="009600B1">
            <w:pPr>
              <w:pStyle w:val="ConsPlusNormal"/>
              <w:jc w:val="both"/>
              <w:rPr>
                <w:sz w:val="22"/>
                <w:szCs w:val="22"/>
              </w:rPr>
            </w:pPr>
            <w:proofErr w:type="gramStart"/>
            <w:r w:rsidRPr="00070ED0">
              <w:rPr>
                <w:sz w:val="22"/>
                <w:szCs w:val="22"/>
              </w:rPr>
              <w:t xml:space="preserve">доля лиц, замещающих государственные должности Ульяновской области (далее – государственные должности) или выборные муниципальные должности, должности гражданской или муниципальной службы, должности, не </w:t>
            </w:r>
            <w:r w:rsidR="00BF10C3">
              <w:rPr>
                <w:sz w:val="22"/>
                <w:szCs w:val="22"/>
              </w:rPr>
              <w:t>являющиеся</w:t>
            </w:r>
            <w:r w:rsidRPr="00070ED0">
              <w:rPr>
                <w:sz w:val="22"/>
                <w:szCs w:val="22"/>
              </w:rPr>
              <w:t xml:space="preserve"> должностям</w:t>
            </w:r>
            <w:r w:rsidR="00BF10C3">
              <w:rPr>
                <w:sz w:val="22"/>
                <w:szCs w:val="22"/>
              </w:rPr>
              <w:t>и</w:t>
            </w:r>
            <w:r w:rsidRPr="00070ED0">
              <w:rPr>
                <w:sz w:val="22"/>
                <w:szCs w:val="22"/>
              </w:rPr>
              <w:t xml:space="preserve"> гражданской и муниципальной службы в государственных органах, органах местного самоуправления муниципальных образований Ульяновской области, а также работников областных государственных и муниципальных учреждений (далее – работники), получивших профессиональное (в том числе дополнительное профессиональное) образование, в общем числе указанных лиц</w:t>
            </w:r>
            <w:r w:rsidR="00DD7CC5" w:rsidRPr="00070ED0">
              <w:rPr>
                <w:sz w:val="22"/>
                <w:szCs w:val="22"/>
              </w:rPr>
              <w:t>;</w:t>
            </w:r>
            <w:proofErr w:type="gramEnd"/>
          </w:p>
          <w:p w:rsidR="00DD7CC5" w:rsidRPr="00066DFE" w:rsidRDefault="00DD7CC5" w:rsidP="009600B1">
            <w:pPr>
              <w:pStyle w:val="ConsPlusNormal"/>
              <w:jc w:val="both"/>
              <w:rPr>
                <w:sz w:val="22"/>
                <w:szCs w:val="22"/>
              </w:rPr>
            </w:pPr>
            <w:r w:rsidRPr="00066DFE">
              <w:rPr>
                <w:sz w:val="22"/>
                <w:szCs w:val="22"/>
              </w:rPr>
              <w:t>доля лиц, включенных в резерв управленческих кадров Ульяновской области (далее - Резерв), получивших дополнительное профессиональное образование, в общем числе лиц, включенных в Резерв;</w:t>
            </w:r>
          </w:p>
          <w:p w:rsidR="00DD7CC5" w:rsidRPr="00454D28" w:rsidRDefault="00454D28" w:rsidP="009600B1">
            <w:pPr>
              <w:pStyle w:val="ConsPlusNormal"/>
              <w:jc w:val="both"/>
              <w:rPr>
                <w:sz w:val="22"/>
                <w:szCs w:val="22"/>
              </w:rPr>
            </w:pPr>
            <w:r w:rsidRPr="00454D28">
              <w:rPr>
                <w:sz w:val="22"/>
                <w:szCs w:val="22"/>
              </w:rPr>
              <w:t>доля лиц, замещающих государственные должности или выборные муниципальные должности, должности гражданской или муниципальной службы и работников, принявших участие в мероприятиях, направленных на повышение имиджа гражданской и муниципальной службы</w:t>
            </w:r>
            <w:r w:rsidR="00BF10C3">
              <w:rPr>
                <w:sz w:val="22"/>
                <w:szCs w:val="22"/>
              </w:rPr>
              <w:t>, в общем числе лиц, замещающих государственные должности или выборные муниципальные должности, и работников</w:t>
            </w:r>
            <w:r w:rsidR="00DD7CC5" w:rsidRPr="00454D28">
              <w:rPr>
                <w:sz w:val="22"/>
                <w:szCs w:val="22"/>
              </w:rPr>
              <w:t>;</w:t>
            </w:r>
          </w:p>
          <w:p w:rsidR="00DD7CC5" w:rsidRPr="00066DFE" w:rsidRDefault="00DD7CC5" w:rsidP="009600B1">
            <w:pPr>
              <w:pStyle w:val="ConsPlusNormal"/>
              <w:jc w:val="both"/>
              <w:rPr>
                <w:sz w:val="22"/>
                <w:szCs w:val="22"/>
              </w:rPr>
            </w:pPr>
            <w:r w:rsidRPr="00066DFE">
              <w:rPr>
                <w:sz w:val="22"/>
                <w:szCs w:val="22"/>
              </w:rPr>
              <w:t>доля лиц молодого возраста, находящихся на гражданской службе, в общей численности гражданских служащих</w:t>
            </w:r>
            <w:r w:rsidR="00275451">
              <w:rPr>
                <w:sz w:val="22"/>
                <w:szCs w:val="22"/>
              </w:rPr>
              <w:t xml:space="preserve"> Ульяновской области (далее – гражданские служащие)</w:t>
            </w:r>
            <w:r w:rsidRPr="00066DFE">
              <w:rPr>
                <w:sz w:val="22"/>
                <w:szCs w:val="22"/>
              </w:rPr>
              <w:t>;</w:t>
            </w:r>
          </w:p>
          <w:p w:rsidR="00DD7CC5" w:rsidRPr="00066DFE" w:rsidRDefault="00DD7CC5" w:rsidP="009600B1">
            <w:pPr>
              <w:pStyle w:val="ConsPlusNormal"/>
              <w:jc w:val="both"/>
              <w:rPr>
                <w:sz w:val="22"/>
                <w:szCs w:val="22"/>
              </w:rPr>
            </w:pPr>
            <w:r w:rsidRPr="00066DFE">
              <w:rPr>
                <w:sz w:val="22"/>
                <w:szCs w:val="22"/>
              </w:rPr>
              <w:t>число специалистов, подготовленных в рамках реализации Государственного плана подготовки управленческих кадров для организаций народного хозяйства Российской Федерации на территории Ульяновской области (далее - Государственный план) по всем видам образовательных программ;</w:t>
            </w:r>
          </w:p>
          <w:p w:rsidR="00DD7CC5" w:rsidRPr="00066DFE" w:rsidRDefault="00DD7CC5" w:rsidP="009600B1">
            <w:pPr>
              <w:pStyle w:val="ConsPlusNormal"/>
              <w:jc w:val="both"/>
              <w:rPr>
                <w:sz w:val="22"/>
                <w:szCs w:val="22"/>
              </w:rPr>
            </w:pPr>
            <w:r w:rsidRPr="00066DFE">
              <w:rPr>
                <w:sz w:val="22"/>
                <w:szCs w:val="22"/>
              </w:rPr>
              <w:t>число специалистов, завершивших обучение в общем числе специалистов;</w:t>
            </w:r>
          </w:p>
          <w:p w:rsidR="00DD7CC5" w:rsidRPr="00066DFE" w:rsidRDefault="00DD7CC5" w:rsidP="009600B1">
            <w:pPr>
              <w:pStyle w:val="ConsPlusNormal"/>
              <w:jc w:val="both"/>
              <w:rPr>
                <w:sz w:val="22"/>
                <w:szCs w:val="22"/>
              </w:rPr>
            </w:pPr>
            <w:r w:rsidRPr="00066DFE">
              <w:rPr>
                <w:sz w:val="22"/>
                <w:szCs w:val="22"/>
              </w:rPr>
              <w:t>число специалистов, сдавших итоговые аттестационные испытания на "хорошо" и "отлично" в общем числе специалистов, завершивших обучение;</w:t>
            </w:r>
          </w:p>
          <w:p w:rsidR="00DD7CC5" w:rsidRDefault="00BF10C3" w:rsidP="009600B1">
            <w:pPr>
              <w:pStyle w:val="ConsPlusNormal"/>
              <w:jc w:val="both"/>
              <w:rPr>
                <w:sz w:val="22"/>
                <w:szCs w:val="22"/>
              </w:rPr>
            </w:pPr>
            <w:r>
              <w:rPr>
                <w:sz w:val="22"/>
                <w:szCs w:val="22"/>
              </w:rPr>
              <w:t>доля исполненных мероприятий, предусмотренных бюджетной сметой Областного государственного казённого учреждения</w:t>
            </w:r>
            <w:r w:rsidR="0034461A" w:rsidRPr="0034461A">
              <w:rPr>
                <w:sz w:val="22"/>
                <w:szCs w:val="22"/>
              </w:rPr>
              <w:t xml:space="preserve"> «Управление делами Ульяновской области</w:t>
            </w:r>
            <w:r>
              <w:rPr>
                <w:sz w:val="22"/>
                <w:szCs w:val="22"/>
              </w:rPr>
              <w:t>, в общем количестве таких мероприятий</w:t>
            </w:r>
            <w:r w:rsidR="00DD7CC5" w:rsidRPr="0034461A">
              <w:rPr>
                <w:sz w:val="22"/>
                <w:szCs w:val="22"/>
              </w:rPr>
              <w:t>;</w:t>
            </w:r>
          </w:p>
          <w:p w:rsidR="0034461A" w:rsidRPr="0034461A" w:rsidRDefault="00BF10C3" w:rsidP="009600B1">
            <w:pPr>
              <w:pStyle w:val="ConsPlusNormal"/>
              <w:jc w:val="both"/>
              <w:rPr>
                <w:sz w:val="22"/>
                <w:szCs w:val="22"/>
              </w:rPr>
            </w:pPr>
            <w:r>
              <w:rPr>
                <w:sz w:val="22"/>
                <w:szCs w:val="22"/>
              </w:rPr>
              <w:t xml:space="preserve">доля реализованных организационно-технических мероприятий, направленных на устранение неисправностей строительных конструкций административного здания, занятых государственными органами, в том числе выполнение работ по их капитальному ремонту, в общем количестве таких </w:t>
            </w:r>
            <w:r>
              <w:rPr>
                <w:sz w:val="22"/>
                <w:szCs w:val="22"/>
              </w:rPr>
              <w:lastRenderedPageBreak/>
              <w:t>мероприятий</w:t>
            </w:r>
            <w:r w:rsidR="0034461A">
              <w:rPr>
                <w:sz w:val="22"/>
                <w:szCs w:val="22"/>
              </w:rPr>
              <w:t>;</w:t>
            </w:r>
          </w:p>
          <w:p w:rsidR="00DD7CC5" w:rsidRPr="00066DFE" w:rsidRDefault="00DD7CC5" w:rsidP="009600B1">
            <w:pPr>
              <w:pStyle w:val="ConsPlusNormal"/>
              <w:jc w:val="both"/>
              <w:rPr>
                <w:sz w:val="22"/>
                <w:szCs w:val="22"/>
              </w:rPr>
            </w:pPr>
            <w:r w:rsidRPr="00066DFE">
              <w:rPr>
                <w:sz w:val="22"/>
                <w:szCs w:val="22"/>
              </w:rPr>
              <w:t>количество информационных материалов о деятельности Губернатора Ульяновской области и Правительства Ульяновской области, размещенных на официальном сайте Губернатора и Правительства Ульяновской области в информационно-телекоммуникационной сети Интернет.</w:t>
            </w:r>
          </w:p>
        </w:tc>
      </w:tr>
      <w:tr w:rsidR="009C67AA" w:rsidRPr="00066DFE">
        <w:tc>
          <w:tcPr>
            <w:tcW w:w="2547" w:type="dxa"/>
            <w:tcBorders>
              <w:top w:val="nil"/>
              <w:left w:val="nil"/>
              <w:bottom w:val="nil"/>
              <w:right w:val="nil"/>
            </w:tcBorders>
          </w:tcPr>
          <w:p w:rsidR="00DD7CC5" w:rsidRPr="00066DFE" w:rsidRDefault="00DD7CC5" w:rsidP="00275451">
            <w:pPr>
              <w:pStyle w:val="ConsPlusNormal"/>
              <w:rPr>
                <w:sz w:val="22"/>
                <w:szCs w:val="22"/>
              </w:rPr>
            </w:pPr>
            <w:r w:rsidRPr="00066DFE">
              <w:rPr>
                <w:sz w:val="22"/>
                <w:szCs w:val="22"/>
              </w:rPr>
              <w:lastRenderedPageBreak/>
              <w:t>Сроки реализации государственной программы</w:t>
            </w:r>
          </w:p>
        </w:tc>
        <w:tc>
          <w:tcPr>
            <w:tcW w:w="340" w:type="dxa"/>
            <w:tcBorders>
              <w:top w:val="nil"/>
              <w:left w:val="nil"/>
              <w:bottom w:val="nil"/>
              <w:right w:val="nil"/>
            </w:tcBorders>
          </w:tcPr>
          <w:p w:rsidR="00DD7CC5" w:rsidRPr="00066DFE" w:rsidRDefault="00DD7CC5" w:rsidP="009600B1">
            <w:pPr>
              <w:pStyle w:val="ConsPlusNormal"/>
              <w:jc w:val="center"/>
              <w:rPr>
                <w:sz w:val="22"/>
                <w:szCs w:val="22"/>
              </w:rPr>
            </w:pPr>
            <w:r w:rsidRPr="00066DFE">
              <w:rPr>
                <w:sz w:val="22"/>
                <w:szCs w:val="22"/>
              </w:rPr>
              <w:t>-</w:t>
            </w:r>
          </w:p>
        </w:tc>
        <w:tc>
          <w:tcPr>
            <w:tcW w:w="6180" w:type="dxa"/>
            <w:tcBorders>
              <w:top w:val="nil"/>
              <w:left w:val="nil"/>
              <w:bottom w:val="nil"/>
              <w:right w:val="nil"/>
            </w:tcBorders>
          </w:tcPr>
          <w:p w:rsidR="00DD7CC5" w:rsidRPr="00066DFE" w:rsidRDefault="00DD7CC5" w:rsidP="00275451">
            <w:pPr>
              <w:pStyle w:val="ConsPlusNormal"/>
              <w:jc w:val="both"/>
              <w:rPr>
                <w:sz w:val="22"/>
                <w:szCs w:val="22"/>
              </w:rPr>
            </w:pPr>
            <w:r w:rsidRPr="00066DFE">
              <w:rPr>
                <w:sz w:val="22"/>
                <w:szCs w:val="22"/>
              </w:rPr>
              <w:t>2020 - 202</w:t>
            </w:r>
            <w:r w:rsidR="00275451">
              <w:rPr>
                <w:sz w:val="22"/>
                <w:szCs w:val="22"/>
              </w:rPr>
              <w:t>5</w:t>
            </w:r>
            <w:r w:rsidRPr="00066DFE">
              <w:rPr>
                <w:sz w:val="22"/>
                <w:szCs w:val="22"/>
              </w:rPr>
              <w:t xml:space="preserve"> годы (этапы не выделяются).</w:t>
            </w:r>
          </w:p>
        </w:tc>
      </w:tr>
      <w:tr w:rsidR="009C67AA" w:rsidRPr="00066DFE">
        <w:tc>
          <w:tcPr>
            <w:tcW w:w="2547" w:type="dxa"/>
            <w:tcBorders>
              <w:top w:val="nil"/>
              <w:left w:val="nil"/>
              <w:bottom w:val="nil"/>
              <w:right w:val="nil"/>
            </w:tcBorders>
          </w:tcPr>
          <w:p w:rsidR="00DD7CC5" w:rsidRPr="00066DFE" w:rsidRDefault="00DD7CC5" w:rsidP="00275451">
            <w:pPr>
              <w:pStyle w:val="ConsPlusNormal"/>
              <w:rPr>
                <w:sz w:val="22"/>
                <w:szCs w:val="22"/>
              </w:rPr>
            </w:pPr>
            <w:r w:rsidRPr="00066DFE">
              <w:rPr>
                <w:sz w:val="22"/>
                <w:szCs w:val="22"/>
              </w:rPr>
              <w:t xml:space="preserve">Ресурсное обеспечение государственной программы с разбивкой по </w:t>
            </w:r>
            <w:r w:rsidR="00275451">
              <w:rPr>
                <w:sz w:val="22"/>
                <w:szCs w:val="22"/>
              </w:rPr>
              <w:t xml:space="preserve">источникам </w:t>
            </w:r>
            <w:proofErr w:type="gramStart"/>
            <w:r w:rsidR="00275451">
              <w:rPr>
                <w:sz w:val="22"/>
                <w:szCs w:val="22"/>
              </w:rPr>
              <w:t>финансового</w:t>
            </w:r>
            <w:proofErr w:type="gramEnd"/>
            <w:r w:rsidR="00275451">
              <w:rPr>
                <w:sz w:val="22"/>
                <w:szCs w:val="22"/>
              </w:rPr>
              <w:t xml:space="preserve"> обеспечения и годам реализации</w:t>
            </w:r>
          </w:p>
        </w:tc>
        <w:tc>
          <w:tcPr>
            <w:tcW w:w="340" w:type="dxa"/>
            <w:tcBorders>
              <w:top w:val="nil"/>
              <w:left w:val="nil"/>
              <w:bottom w:val="nil"/>
              <w:right w:val="nil"/>
            </w:tcBorders>
          </w:tcPr>
          <w:p w:rsidR="00DD7CC5" w:rsidRPr="00066DFE" w:rsidRDefault="00DD7CC5" w:rsidP="009600B1">
            <w:pPr>
              <w:pStyle w:val="ConsPlusNormal"/>
              <w:jc w:val="center"/>
              <w:rPr>
                <w:sz w:val="22"/>
                <w:szCs w:val="22"/>
              </w:rPr>
            </w:pPr>
            <w:r w:rsidRPr="00066DFE">
              <w:rPr>
                <w:sz w:val="22"/>
                <w:szCs w:val="22"/>
              </w:rPr>
              <w:t>-</w:t>
            </w:r>
          </w:p>
        </w:tc>
        <w:tc>
          <w:tcPr>
            <w:tcW w:w="6180" w:type="dxa"/>
            <w:tcBorders>
              <w:top w:val="nil"/>
              <w:left w:val="nil"/>
              <w:bottom w:val="nil"/>
              <w:right w:val="nil"/>
            </w:tcBorders>
          </w:tcPr>
          <w:p w:rsidR="00DD7CC5" w:rsidRPr="00066DFE" w:rsidRDefault="00DD7CC5" w:rsidP="009600B1">
            <w:pPr>
              <w:pStyle w:val="ConsPlusNormal"/>
              <w:jc w:val="both"/>
              <w:rPr>
                <w:sz w:val="22"/>
                <w:szCs w:val="22"/>
              </w:rPr>
            </w:pPr>
            <w:r w:rsidRPr="00066DFE">
              <w:rPr>
                <w:sz w:val="22"/>
                <w:szCs w:val="22"/>
              </w:rPr>
              <w:t xml:space="preserve">источником финансового обеспечения государственной программы являются бюджетные ассигнования областного бюджета Ульяновской области (далее - областной бюджет). Общий объем бюджетных ассигнований на финансовое обеспечение </w:t>
            </w:r>
            <w:proofErr w:type="gramStart"/>
            <w:r w:rsidRPr="00066DFE">
              <w:rPr>
                <w:sz w:val="22"/>
                <w:szCs w:val="22"/>
              </w:rPr>
              <w:t>государственной</w:t>
            </w:r>
            <w:proofErr w:type="gramEnd"/>
            <w:r w:rsidRPr="00066DFE">
              <w:rPr>
                <w:sz w:val="22"/>
                <w:szCs w:val="22"/>
              </w:rPr>
              <w:t xml:space="preserve"> программы в 2020 - 202</w:t>
            </w:r>
            <w:r w:rsidR="00275451">
              <w:rPr>
                <w:sz w:val="22"/>
                <w:szCs w:val="22"/>
              </w:rPr>
              <w:t>5</w:t>
            </w:r>
            <w:r w:rsidRPr="00066DFE">
              <w:rPr>
                <w:sz w:val="22"/>
                <w:szCs w:val="22"/>
              </w:rPr>
              <w:t xml:space="preserve"> годах составляет </w:t>
            </w:r>
            <w:r w:rsidR="00184E21">
              <w:rPr>
                <w:sz w:val="22"/>
                <w:szCs w:val="22"/>
              </w:rPr>
              <w:t>289</w:t>
            </w:r>
            <w:r w:rsidR="00B2537E">
              <w:rPr>
                <w:sz w:val="22"/>
                <w:szCs w:val="22"/>
              </w:rPr>
              <w:t>45</w:t>
            </w:r>
            <w:r w:rsidR="00184E21">
              <w:rPr>
                <w:sz w:val="22"/>
                <w:szCs w:val="22"/>
              </w:rPr>
              <w:t>81,221</w:t>
            </w:r>
            <w:r w:rsidRPr="00066DFE">
              <w:rPr>
                <w:sz w:val="22"/>
                <w:szCs w:val="22"/>
              </w:rPr>
              <w:t xml:space="preserve"> тыс. рублей, в том числе:</w:t>
            </w:r>
          </w:p>
          <w:p w:rsidR="00DD7CC5" w:rsidRPr="00066DFE" w:rsidRDefault="00DD7CC5" w:rsidP="009600B1">
            <w:pPr>
              <w:pStyle w:val="ConsPlusNormal"/>
              <w:jc w:val="both"/>
              <w:rPr>
                <w:sz w:val="22"/>
                <w:szCs w:val="22"/>
              </w:rPr>
            </w:pPr>
            <w:r w:rsidRPr="00066DFE">
              <w:rPr>
                <w:sz w:val="22"/>
                <w:szCs w:val="22"/>
              </w:rPr>
              <w:t>в 2020 году - 484406,4 тыс. рублей;</w:t>
            </w:r>
          </w:p>
          <w:p w:rsidR="00DD7CC5" w:rsidRPr="00066DFE" w:rsidRDefault="00DD7CC5" w:rsidP="009600B1">
            <w:pPr>
              <w:pStyle w:val="ConsPlusNormal"/>
              <w:jc w:val="both"/>
              <w:rPr>
                <w:sz w:val="22"/>
                <w:szCs w:val="22"/>
              </w:rPr>
            </w:pPr>
            <w:r w:rsidRPr="00066DFE">
              <w:rPr>
                <w:sz w:val="22"/>
                <w:szCs w:val="22"/>
              </w:rPr>
              <w:t>в 2021 году - 509406,7 тыс. рублей;</w:t>
            </w:r>
          </w:p>
          <w:p w:rsidR="00DD7CC5" w:rsidRPr="00066DFE" w:rsidRDefault="00DD7CC5" w:rsidP="009600B1">
            <w:pPr>
              <w:pStyle w:val="ConsPlusNormal"/>
              <w:jc w:val="both"/>
              <w:rPr>
                <w:sz w:val="22"/>
                <w:szCs w:val="22"/>
              </w:rPr>
            </w:pPr>
            <w:r w:rsidRPr="00066DFE">
              <w:rPr>
                <w:sz w:val="22"/>
                <w:szCs w:val="22"/>
              </w:rPr>
              <w:t xml:space="preserve">в 2022 году </w:t>
            </w:r>
            <w:r w:rsidR="00C73D47" w:rsidRPr="00066DFE">
              <w:rPr>
                <w:sz w:val="22"/>
                <w:szCs w:val="22"/>
              </w:rPr>
              <w:t>–</w:t>
            </w:r>
            <w:r w:rsidRPr="00066DFE">
              <w:rPr>
                <w:sz w:val="22"/>
                <w:szCs w:val="22"/>
              </w:rPr>
              <w:t xml:space="preserve"> </w:t>
            </w:r>
            <w:r w:rsidR="009C2C98">
              <w:rPr>
                <w:sz w:val="22"/>
                <w:szCs w:val="22"/>
              </w:rPr>
              <w:t>480936,981</w:t>
            </w:r>
            <w:r w:rsidRPr="00066DFE">
              <w:rPr>
                <w:sz w:val="22"/>
                <w:szCs w:val="22"/>
              </w:rPr>
              <w:t xml:space="preserve"> тыс. рублей;</w:t>
            </w:r>
          </w:p>
          <w:p w:rsidR="00DD7CC5" w:rsidRPr="00066DFE" w:rsidRDefault="00DD7CC5" w:rsidP="009600B1">
            <w:pPr>
              <w:pStyle w:val="ConsPlusNormal"/>
              <w:jc w:val="both"/>
              <w:rPr>
                <w:sz w:val="22"/>
                <w:szCs w:val="22"/>
              </w:rPr>
            </w:pPr>
            <w:r w:rsidRPr="00066DFE">
              <w:rPr>
                <w:sz w:val="22"/>
                <w:szCs w:val="22"/>
              </w:rPr>
              <w:t xml:space="preserve">в 2023 году </w:t>
            </w:r>
            <w:r w:rsidR="00275451">
              <w:rPr>
                <w:sz w:val="22"/>
                <w:szCs w:val="22"/>
              </w:rPr>
              <w:t>–</w:t>
            </w:r>
            <w:r w:rsidRPr="00066DFE">
              <w:rPr>
                <w:sz w:val="22"/>
                <w:szCs w:val="22"/>
              </w:rPr>
              <w:t xml:space="preserve"> </w:t>
            </w:r>
            <w:r w:rsidR="00B2537E">
              <w:rPr>
                <w:sz w:val="22"/>
                <w:szCs w:val="22"/>
              </w:rPr>
              <w:t>498773,84</w:t>
            </w:r>
            <w:r w:rsidR="0034461A">
              <w:rPr>
                <w:sz w:val="22"/>
                <w:szCs w:val="22"/>
              </w:rPr>
              <w:t xml:space="preserve"> </w:t>
            </w:r>
            <w:r w:rsidRPr="0034461A">
              <w:rPr>
                <w:sz w:val="22"/>
                <w:szCs w:val="22"/>
              </w:rPr>
              <w:t>тыс</w:t>
            </w:r>
            <w:r w:rsidRPr="00066DFE">
              <w:rPr>
                <w:sz w:val="22"/>
                <w:szCs w:val="22"/>
              </w:rPr>
              <w:t>. рублей;</w:t>
            </w:r>
          </w:p>
          <w:p w:rsidR="00DD7CC5" w:rsidRDefault="00DD7CC5" w:rsidP="009600B1">
            <w:pPr>
              <w:pStyle w:val="ConsPlusNormal"/>
              <w:jc w:val="both"/>
              <w:rPr>
                <w:sz w:val="22"/>
                <w:szCs w:val="22"/>
              </w:rPr>
            </w:pPr>
            <w:r w:rsidRPr="00066DFE">
              <w:rPr>
                <w:sz w:val="22"/>
                <w:szCs w:val="22"/>
              </w:rPr>
              <w:t xml:space="preserve">в 2024 году </w:t>
            </w:r>
            <w:r w:rsidR="00275451">
              <w:rPr>
                <w:sz w:val="22"/>
                <w:szCs w:val="22"/>
              </w:rPr>
              <w:t>–</w:t>
            </w:r>
            <w:r w:rsidRPr="00066DFE">
              <w:rPr>
                <w:sz w:val="22"/>
                <w:szCs w:val="22"/>
              </w:rPr>
              <w:t xml:space="preserve"> </w:t>
            </w:r>
            <w:r w:rsidR="00041AA9">
              <w:rPr>
                <w:sz w:val="22"/>
                <w:szCs w:val="22"/>
              </w:rPr>
              <w:t>431939,0</w:t>
            </w:r>
            <w:r w:rsidR="00275451">
              <w:rPr>
                <w:sz w:val="22"/>
                <w:szCs w:val="22"/>
              </w:rPr>
              <w:t xml:space="preserve"> тыс. рублей;</w:t>
            </w:r>
          </w:p>
          <w:p w:rsidR="00275451" w:rsidRPr="00066DFE" w:rsidRDefault="00275451" w:rsidP="009600B1">
            <w:pPr>
              <w:pStyle w:val="ConsPlusNormal"/>
              <w:jc w:val="both"/>
              <w:rPr>
                <w:sz w:val="22"/>
                <w:szCs w:val="22"/>
              </w:rPr>
            </w:pPr>
            <w:r>
              <w:rPr>
                <w:sz w:val="22"/>
                <w:szCs w:val="22"/>
              </w:rPr>
              <w:t xml:space="preserve">в 2025 году – </w:t>
            </w:r>
            <w:r w:rsidR="00041AA9">
              <w:rPr>
                <w:sz w:val="22"/>
                <w:szCs w:val="22"/>
              </w:rPr>
              <w:t>489118,3</w:t>
            </w:r>
            <w:r>
              <w:rPr>
                <w:sz w:val="22"/>
                <w:szCs w:val="22"/>
              </w:rPr>
              <w:t xml:space="preserve"> тыс. рублей,</w:t>
            </w:r>
          </w:p>
          <w:p w:rsidR="00DD7CC5" w:rsidRPr="00066DFE" w:rsidRDefault="00DD7CC5" w:rsidP="009600B1">
            <w:pPr>
              <w:pStyle w:val="ConsPlusNormal"/>
              <w:jc w:val="both"/>
              <w:rPr>
                <w:sz w:val="22"/>
                <w:szCs w:val="22"/>
              </w:rPr>
            </w:pPr>
            <w:r w:rsidRPr="00066DFE">
              <w:rPr>
                <w:sz w:val="22"/>
                <w:szCs w:val="22"/>
              </w:rPr>
              <w:t>из них:</w:t>
            </w:r>
          </w:p>
          <w:p w:rsidR="00DD7CC5" w:rsidRPr="00066DFE" w:rsidRDefault="00DD7CC5" w:rsidP="009600B1">
            <w:pPr>
              <w:pStyle w:val="ConsPlusNormal"/>
              <w:jc w:val="both"/>
              <w:rPr>
                <w:sz w:val="22"/>
                <w:szCs w:val="22"/>
              </w:rPr>
            </w:pPr>
            <w:r w:rsidRPr="00066DFE">
              <w:rPr>
                <w:sz w:val="22"/>
                <w:szCs w:val="22"/>
              </w:rPr>
              <w:t xml:space="preserve">за счет бюджетных ассигнований областного бюджета </w:t>
            </w:r>
            <w:r w:rsidR="00C73D47" w:rsidRPr="00066DFE">
              <w:rPr>
                <w:sz w:val="22"/>
                <w:szCs w:val="22"/>
              </w:rPr>
              <w:t>–</w:t>
            </w:r>
            <w:r w:rsidRPr="00066DFE">
              <w:rPr>
                <w:sz w:val="22"/>
                <w:szCs w:val="22"/>
              </w:rPr>
              <w:t xml:space="preserve"> </w:t>
            </w:r>
            <w:r w:rsidR="00041AA9">
              <w:rPr>
                <w:sz w:val="22"/>
                <w:szCs w:val="22"/>
              </w:rPr>
              <w:t>288</w:t>
            </w:r>
            <w:r w:rsidR="00B2537E">
              <w:rPr>
                <w:sz w:val="22"/>
                <w:szCs w:val="22"/>
              </w:rPr>
              <w:t>68</w:t>
            </w:r>
            <w:r w:rsidR="00041AA9">
              <w:rPr>
                <w:sz w:val="22"/>
                <w:szCs w:val="22"/>
              </w:rPr>
              <w:t>69,721</w:t>
            </w:r>
            <w:r w:rsidR="0034461A">
              <w:t xml:space="preserve"> </w:t>
            </w:r>
            <w:r w:rsidRPr="00066DFE">
              <w:rPr>
                <w:sz w:val="22"/>
                <w:szCs w:val="22"/>
              </w:rPr>
              <w:t>тыс. рублей, в том числе:</w:t>
            </w:r>
          </w:p>
          <w:p w:rsidR="00DD7CC5" w:rsidRPr="00066DFE" w:rsidRDefault="00DD7CC5" w:rsidP="009600B1">
            <w:pPr>
              <w:pStyle w:val="ConsPlusNormal"/>
              <w:jc w:val="both"/>
              <w:rPr>
                <w:sz w:val="22"/>
                <w:szCs w:val="22"/>
              </w:rPr>
            </w:pPr>
            <w:r w:rsidRPr="00066DFE">
              <w:rPr>
                <w:sz w:val="22"/>
                <w:szCs w:val="22"/>
              </w:rPr>
              <w:t>в 2020 году - 483055,4 тыс. рублей;</w:t>
            </w:r>
          </w:p>
          <w:p w:rsidR="00DD7CC5" w:rsidRPr="00066DFE" w:rsidRDefault="00DD7CC5" w:rsidP="009600B1">
            <w:pPr>
              <w:pStyle w:val="ConsPlusNormal"/>
              <w:jc w:val="both"/>
              <w:rPr>
                <w:sz w:val="22"/>
                <w:szCs w:val="22"/>
              </w:rPr>
            </w:pPr>
            <w:r w:rsidRPr="00066DFE">
              <w:rPr>
                <w:sz w:val="22"/>
                <w:szCs w:val="22"/>
              </w:rPr>
              <w:t>в 2021 году - 508130,8 тыс. рублей;</w:t>
            </w:r>
          </w:p>
          <w:p w:rsidR="00DD7CC5" w:rsidRPr="00066DFE" w:rsidRDefault="00DD7CC5" w:rsidP="009600B1">
            <w:pPr>
              <w:pStyle w:val="ConsPlusNormal"/>
              <w:jc w:val="both"/>
              <w:rPr>
                <w:sz w:val="22"/>
                <w:szCs w:val="22"/>
              </w:rPr>
            </w:pPr>
            <w:r w:rsidRPr="00066DFE">
              <w:rPr>
                <w:sz w:val="22"/>
                <w:szCs w:val="22"/>
              </w:rPr>
              <w:t xml:space="preserve">в 2022 году </w:t>
            </w:r>
            <w:r w:rsidR="00C73D47" w:rsidRPr="00066DFE">
              <w:rPr>
                <w:sz w:val="22"/>
                <w:szCs w:val="22"/>
              </w:rPr>
              <w:t>–</w:t>
            </w:r>
            <w:r w:rsidRPr="00066DFE">
              <w:rPr>
                <w:sz w:val="22"/>
                <w:szCs w:val="22"/>
              </w:rPr>
              <w:t xml:space="preserve"> </w:t>
            </w:r>
            <w:r w:rsidR="009C2C98">
              <w:rPr>
                <w:sz w:val="22"/>
                <w:szCs w:val="22"/>
              </w:rPr>
              <w:t>479660,981</w:t>
            </w:r>
            <w:r w:rsidRPr="00066DFE">
              <w:rPr>
                <w:sz w:val="22"/>
                <w:szCs w:val="22"/>
              </w:rPr>
              <w:t xml:space="preserve"> тыс. рублей;</w:t>
            </w:r>
          </w:p>
          <w:p w:rsidR="00DD7CC5" w:rsidRPr="00066DFE" w:rsidRDefault="00DD7CC5" w:rsidP="009600B1">
            <w:pPr>
              <w:pStyle w:val="ConsPlusNormal"/>
              <w:jc w:val="both"/>
              <w:rPr>
                <w:sz w:val="22"/>
                <w:szCs w:val="22"/>
              </w:rPr>
            </w:pPr>
            <w:r w:rsidRPr="00066DFE">
              <w:rPr>
                <w:sz w:val="22"/>
                <w:szCs w:val="22"/>
              </w:rPr>
              <w:t xml:space="preserve">в 2023 году </w:t>
            </w:r>
            <w:r w:rsidR="00275451">
              <w:rPr>
                <w:sz w:val="22"/>
                <w:szCs w:val="22"/>
              </w:rPr>
              <w:t>–</w:t>
            </w:r>
            <w:r w:rsidRPr="00066DFE">
              <w:rPr>
                <w:sz w:val="22"/>
                <w:szCs w:val="22"/>
              </w:rPr>
              <w:t xml:space="preserve"> </w:t>
            </w:r>
            <w:r w:rsidR="00041AA9">
              <w:rPr>
                <w:sz w:val="22"/>
                <w:szCs w:val="22"/>
              </w:rPr>
              <w:t>49</w:t>
            </w:r>
            <w:r w:rsidR="00B2537E">
              <w:rPr>
                <w:sz w:val="22"/>
                <w:szCs w:val="22"/>
              </w:rPr>
              <w:t>75</w:t>
            </w:r>
            <w:r w:rsidR="00041AA9">
              <w:rPr>
                <w:sz w:val="22"/>
                <w:szCs w:val="22"/>
              </w:rPr>
              <w:t>26,84</w:t>
            </w:r>
            <w:r w:rsidR="0034461A">
              <w:t xml:space="preserve"> </w:t>
            </w:r>
            <w:r w:rsidRPr="00066DFE">
              <w:rPr>
                <w:sz w:val="22"/>
                <w:szCs w:val="22"/>
              </w:rPr>
              <w:t>тыс. рублей;</w:t>
            </w:r>
          </w:p>
          <w:p w:rsidR="00DD7CC5" w:rsidRDefault="00DD7CC5" w:rsidP="009600B1">
            <w:pPr>
              <w:pStyle w:val="ConsPlusNormal"/>
              <w:jc w:val="both"/>
              <w:rPr>
                <w:sz w:val="22"/>
                <w:szCs w:val="22"/>
              </w:rPr>
            </w:pPr>
            <w:r w:rsidRPr="00066DFE">
              <w:rPr>
                <w:sz w:val="22"/>
                <w:szCs w:val="22"/>
              </w:rPr>
              <w:t xml:space="preserve">в 2024 году </w:t>
            </w:r>
            <w:r w:rsidR="00275451">
              <w:rPr>
                <w:sz w:val="22"/>
                <w:szCs w:val="22"/>
              </w:rPr>
              <w:t>–</w:t>
            </w:r>
            <w:r w:rsidRPr="00066DFE">
              <w:rPr>
                <w:sz w:val="22"/>
                <w:szCs w:val="22"/>
              </w:rPr>
              <w:t xml:space="preserve"> </w:t>
            </w:r>
            <w:r w:rsidR="00041AA9">
              <w:rPr>
                <w:sz w:val="22"/>
                <w:szCs w:val="22"/>
              </w:rPr>
              <w:t>430692,0</w:t>
            </w:r>
            <w:r w:rsidR="00275451">
              <w:rPr>
                <w:sz w:val="22"/>
                <w:szCs w:val="22"/>
              </w:rPr>
              <w:t xml:space="preserve"> тыс. рублей;</w:t>
            </w:r>
          </w:p>
          <w:p w:rsidR="00275451" w:rsidRPr="00066DFE" w:rsidRDefault="00275451" w:rsidP="009600B1">
            <w:pPr>
              <w:pStyle w:val="ConsPlusNormal"/>
              <w:jc w:val="both"/>
              <w:rPr>
                <w:sz w:val="22"/>
                <w:szCs w:val="22"/>
              </w:rPr>
            </w:pPr>
            <w:r>
              <w:rPr>
                <w:sz w:val="22"/>
                <w:szCs w:val="22"/>
              </w:rPr>
              <w:t xml:space="preserve">в 2025 году – </w:t>
            </w:r>
            <w:r w:rsidR="00041AA9">
              <w:rPr>
                <w:sz w:val="22"/>
                <w:szCs w:val="22"/>
              </w:rPr>
              <w:t>487803,7</w:t>
            </w:r>
            <w:r>
              <w:rPr>
                <w:sz w:val="22"/>
                <w:szCs w:val="22"/>
              </w:rPr>
              <w:t xml:space="preserve"> тыс. рублей,</w:t>
            </w:r>
          </w:p>
          <w:p w:rsidR="00DD7CC5" w:rsidRPr="00066DFE" w:rsidRDefault="00DD7CC5" w:rsidP="009600B1">
            <w:pPr>
              <w:pStyle w:val="ConsPlusNormal"/>
              <w:jc w:val="both"/>
              <w:rPr>
                <w:sz w:val="22"/>
                <w:szCs w:val="22"/>
              </w:rPr>
            </w:pPr>
            <w:r w:rsidRPr="00066DFE">
              <w:rPr>
                <w:sz w:val="22"/>
                <w:szCs w:val="22"/>
              </w:rPr>
              <w:t xml:space="preserve">за счет бюджетных ассигнований областного бюджета, источником которых являются межбюджетные трансферты из федерального бюджета, - </w:t>
            </w:r>
            <w:r w:rsidR="009C2C98">
              <w:rPr>
                <w:sz w:val="22"/>
                <w:szCs w:val="22"/>
              </w:rPr>
              <w:t>7711,5</w:t>
            </w:r>
            <w:r w:rsidRPr="00066DFE">
              <w:rPr>
                <w:sz w:val="22"/>
                <w:szCs w:val="22"/>
              </w:rPr>
              <w:t xml:space="preserve"> тыс. рублей, в том числе:</w:t>
            </w:r>
          </w:p>
          <w:p w:rsidR="00DD7CC5" w:rsidRPr="00066DFE" w:rsidRDefault="00DD7CC5" w:rsidP="009600B1">
            <w:pPr>
              <w:pStyle w:val="ConsPlusNormal"/>
              <w:jc w:val="both"/>
              <w:rPr>
                <w:sz w:val="22"/>
                <w:szCs w:val="22"/>
              </w:rPr>
            </w:pPr>
            <w:r w:rsidRPr="00066DFE">
              <w:rPr>
                <w:sz w:val="22"/>
                <w:szCs w:val="22"/>
              </w:rPr>
              <w:t>в 2020 году - 1351,0 тыс. рублей;</w:t>
            </w:r>
          </w:p>
          <w:p w:rsidR="00DD7CC5" w:rsidRPr="00066DFE" w:rsidRDefault="00DD7CC5" w:rsidP="009600B1">
            <w:pPr>
              <w:pStyle w:val="ConsPlusNormal"/>
              <w:jc w:val="both"/>
              <w:rPr>
                <w:sz w:val="22"/>
                <w:szCs w:val="22"/>
              </w:rPr>
            </w:pPr>
            <w:r w:rsidRPr="00066DFE">
              <w:rPr>
                <w:sz w:val="22"/>
                <w:szCs w:val="22"/>
              </w:rPr>
              <w:t>в 2021 году - 1275,9 тыс. рублей;</w:t>
            </w:r>
          </w:p>
          <w:p w:rsidR="00DD7CC5" w:rsidRPr="00066DFE" w:rsidRDefault="00DD7CC5" w:rsidP="009600B1">
            <w:pPr>
              <w:pStyle w:val="ConsPlusNormal"/>
              <w:jc w:val="both"/>
              <w:rPr>
                <w:sz w:val="22"/>
                <w:szCs w:val="22"/>
              </w:rPr>
            </w:pPr>
            <w:r w:rsidRPr="00066DFE">
              <w:rPr>
                <w:sz w:val="22"/>
                <w:szCs w:val="22"/>
              </w:rPr>
              <w:t>в 2022 году - 1276,0 тыс. рублей;</w:t>
            </w:r>
          </w:p>
          <w:p w:rsidR="00DD7CC5" w:rsidRPr="00066DFE" w:rsidRDefault="00DD7CC5" w:rsidP="009600B1">
            <w:pPr>
              <w:pStyle w:val="ConsPlusNormal"/>
              <w:jc w:val="both"/>
              <w:rPr>
                <w:sz w:val="22"/>
                <w:szCs w:val="22"/>
              </w:rPr>
            </w:pPr>
            <w:r w:rsidRPr="00066DFE">
              <w:rPr>
                <w:sz w:val="22"/>
                <w:szCs w:val="22"/>
              </w:rPr>
              <w:t xml:space="preserve">в 2023 году </w:t>
            </w:r>
            <w:r w:rsidR="009C2C98">
              <w:rPr>
                <w:sz w:val="22"/>
                <w:szCs w:val="22"/>
              </w:rPr>
              <w:t>–</w:t>
            </w:r>
            <w:r w:rsidRPr="00066DFE">
              <w:rPr>
                <w:sz w:val="22"/>
                <w:szCs w:val="22"/>
              </w:rPr>
              <w:t xml:space="preserve"> </w:t>
            </w:r>
            <w:r w:rsidR="009C2C98">
              <w:rPr>
                <w:sz w:val="22"/>
                <w:szCs w:val="22"/>
              </w:rPr>
              <w:t>1247,0</w:t>
            </w:r>
            <w:r w:rsidRPr="00066DFE">
              <w:rPr>
                <w:sz w:val="22"/>
                <w:szCs w:val="22"/>
              </w:rPr>
              <w:t xml:space="preserve"> тыс. рублей;</w:t>
            </w:r>
          </w:p>
          <w:p w:rsidR="00DD7CC5" w:rsidRDefault="00DD7CC5" w:rsidP="009600B1">
            <w:pPr>
              <w:pStyle w:val="ConsPlusNormal"/>
              <w:jc w:val="both"/>
              <w:rPr>
                <w:sz w:val="22"/>
                <w:szCs w:val="22"/>
              </w:rPr>
            </w:pPr>
            <w:r w:rsidRPr="00066DFE">
              <w:rPr>
                <w:sz w:val="22"/>
                <w:szCs w:val="22"/>
              </w:rPr>
              <w:t>в</w:t>
            </w:r>
            <w:r w:rsidR="00275451">
              <w:rPr>
                <w:sz w:val="22"/>
                <w:szCs w:val="22"/>
              </w:rPr>
              <w:t xml:space="preserve"> 2024 году </w:t>
            </w:r>
            <w:r w:rsidR="009C2C98">
              <w:rPr>
                <w:sz w:val="22"/>
                <w:szCs w:val="22"/>
              </w:rPr>
              <w:t>–</w:t>
            </w:r>
            <w:r w:rsidR="00275451">
              <w:rPr>
                <w:sz w:val="22"/>
                <w:szCs w:val="22"/>
              </w:rPr>
              <w:t xml:space="preserve"> </w:t>
            </w:r>
            <w:r w:rsidR="009C2C98">
              <w:rPr>
                <w:sz w:val="22"/>
                <w:szCs w:val="22"/>
              </w:rPr>
              <w:t>1247,0</w:t>
            </w:r>
            <w:r w:rsidR="00275451">
              <w:rPr>
                <w:sz w:val="22"/>
                <w:szCs w:val="22"/>
              </w:rPr>
              <w:t xml:space="preserve"> тыс. рублей;</w:t>
            </w:r>
          </w:p>
          <w:p w:rsidR="00275451" w:rsidRPr="00066DFE" w:rsidRDefault="00275451" w:rsidP="009C2C98">
            <w:pPr>
              <w:pStyle w:val="ConsPlusNormal"/>
              <w:jc w:val="both"/>
              <w:rPr>
                <w:sz w:val="22"/>
                <w:szCs w:val="22"/>
              </w:rPr>
            </w:pPr>
            <w:r>
              <w:rPr>
                <w:sz w:val="22"/>
                <w:szCs w:val="22"/>
              </w:rPr>
              <w:t xml:space="preserve">в 2025 году – </w:t>
            </w:r>
            <w:r w:rsidR="009C2C98">
              <w:rPr>
                <w:sz w:val="22"/>
                <w:szCs w:val="22"/>
              </w:rPr>
              <w:t>1314,6</w:t>
            </w:r>
            <w:r>
              <w:rPr>
                <w:sz w:val="22"/>
                <w:szCs w:val="22"/>
              </w:rPr>
              <w:t xml:space="preserve"> тыс. рублей.</w:t>
            </w:r>
          </w:p>
        </w:tc>
      </w:tr>
      <w:tr w:rsidR="009C67AA" w:rsidRPr="00066DFE">
        <w:tc>
          <w:tcPr>
            <w:tcW w:w="2547" w:type="dxa"/>
            <w:tcBorders>
              <w:top w:val="nil"/>
              <w:left w:val="nil"/>
              <w:bottom w:val="nil"/>
              <w:right w:val="nil"/>
            </w:tcBorders>
          </w:tcPr>
          <w:p w:rsidR="00DD7CC5" w:rsidRPr="00066DFE" w:rsidRDefault="00DD7CC5" w:rsidP="009600B1">
            <w:pPr>
              <w:pStyle w:val="ConsPlusNormal"/>
              <w:jc w:val="both"/>
              <w:rPr>
                <w:sz w:val="22"/>
                <w:szCs w:val="22"/>
              </w:rPr>
            </w:pPr>
            <w:r w:rsidRPr="00066DFE">
              <w:rPr>
                <w:sz w:val="22"/>
                <w:szCs w:val="22"/>
              </w:rPr>
              <w:t>Ресурсное обеспечение проектов, реализуемых в составе государственной программы</w:t>
            </w:r>
            <w:r w:rsidR="006E59FB">
              <w:rPr>
                <w:sz w:val="22"/>
                <w:szCs w:val="22"/>
              </w:rPr>
              <w:t xml:space="preserve">, с разбивкой по источникам </w:t>
            </w:r>
            <w:proofErr w:type="gramStart"/>
            <w:r w:rsidR="006E59FB">
              <w:rPr>
                <w:sz w:val="22"/>
                <w:szCs w:val="22"/>
              </w:rPr>
              <w:t>финансового</w:t>
            </w:r>
            <w:proofErr w:type="gramEnd"/>
            <w:r w:rsidR="006E59FB">
              <w:rPr>
                <w:sz w:val="22"/>
                <w:szCs w:val="22"/>
              </w:rPr>
              <w:t xml:space="preserve"> обеспечения и годам реализации</w:t>
            </w:r>
          </w:p>
        </w:tc>
        <w:tc>
          <w:tcPr>
            <w:tcW w:w="340" w:type="dxa"/>
            <w:tcBorders>
              <w:top w:val="nil"/>
              <w:left w:val="nil"/>
              <w:bottom w:val="nil"/>
              <w:right w:val="nil"/>
            </w:tcBorders>
          </w:tcPr>
          <w:p w:rsidR="00DD7CC5" w:rsidRPr="00066DFE" w:rsidRDefault="00DD7CC5" w:rsidP="009600B1">
            <w:pPr>
              <w:pStyle w:val="ConsPlusNormal"/>
              <w:jc w:val="center"/>
              <w:rPr>
                <w:sz w:val="22"/>
                <w:szCs w:val="22"/>
              </w:rPr>
            </w:pPr>
            <w:r w:rsidRPr="00066DFE">
              <w:rPr>
                <w:sz w:val="22"/>
                <w:szCs w:val="22"/>
              </w:rPr>
              <w:t>-</w:t>
            </w:r>
          </w:p>
        </w:tc>
        <w:tc>
          <w:tcPr>
            <w:tcW w:w="6180" w:type="dxa"/>
            <w:tcBorders>
              <w:top w:val="nil"/>
              <w:left w:val="nil"/>
              <w:bottom w:val="nil"/>
              <w:right w:val="nil"/>
            </w:tcBorders>
          </w:tcPr>
          <w:p w:rsidR="00DD7CC5" w:rsidRPr="00066DFE" w:rsidRDefault="00DD7CC5" w:rsidP="009600B1">
            <w:pPr>
              <w:pStyle w:val="ConsPlusNormal"/>
              <w:jc w:val="both"/>
              <w:rPr>
                <w:sz w:val="22"/>
                <w:szCs w:val="22"/>
              </w:rPr>
            </w:pPr>
            <w:r w:rsidRPr="00066DFE">
              <w:rPr>
                <w:sz w:val="22"/>
                <w:szCs w:val="22"/>
              </w:rPr>
              <w:t>не предусмотрено.</w:t>
            </w:r>
          </w:p>
        </w:tc>
      </w:tr>
      <w:tr w:rsidR="009C67AA" w:rsidRPr="00066DFE">
        <w:tc>
          <w:tcPr>
            <w:tcW w:w="2547" w:type="dxa"/>
            <w:tcBorders>
              <w:top w:val="nil"/>
              <w:left w:val="nil"/>
              <w:bottom w:val="nil"/>
              <w:right w:val="nil"/>
            </w:tcBorders>
          </w:tcPr>
          <w:p w:rsidR="00DD7CC5" w:rsidRPr="00066DFE" w:rsidRDefault="00DD7CC5" w:rsidP="009600B1">
            <w:pPr>
              <w:pStyle w:val="ConsPlusNormal"/>
              <w:rPr>
                <w:sz w:val="22"/>
                <w:szCs w:val="22"/>
              </w:rPr>
            </w:pPr>
            <w:r w:rsidRPr="00066DFE">
              <w:rPr>
                <w:sz w:val="22"/>
                <w:szCs w:val="22"/>
              </w:rPr>
              <w:t>Ожидаемые результаты реализации государственной программы</w:t>
            </w:r>
          </w:p>
        </w:tc>
        <w:tc>
          <w:tcPr>
            <w:tcW w:w="340" w:type="dxa"/>
            <w:tcBorders>
              <w:top w:val="nil"/>
              <w:left w:val="nil"/>
              <w:bottom w:val="nil"/>
              <w:right w:val="nil"/>
            </w:tcBorders>
          </w:tcPr>
          <w:p w:rsidR="00DD7CC5" w:rsidRPr="00066DFE" w:rsidRDefault="00DD7CC5" w:rsidP="009600B1">
            <w:pPr>
              <w:pStyle w:val="ConsPlusNormal"/>
              <w:jc w:val="center"/>
              <w:rPr>
                <w:sz w:val="22"/>
                <w:szCs w:val="22"/>
              </w:rPr>
            </w:pPr>
            <w:r w:rsidRPr="00066DFE">
              <w:rPr>
                <w:sz w:val="22"/>
                <w:szCs w:val="22"/>
              </w:rPr>
              <w:t>-</w:t>
            </w:r>
          </w:p>
        </w:tc>
        <w:tc>
          <w:tcPr>
            <w:tcW w:w="6180" w:type="dxa"/>
            <w:tcBorders>
              <w:top w:val="nil"/>
              <w:left w:val="nil"/>
              <w:bottom w:val="nil"/>
              <w:right w:val="nil"/>
            </w:tcBorders>
          </w:tcPr>
          <w:p w:rsidR="00DD7CC5" w:rsidRPr="000103DD" w:rsidRDefault="000103DD" w:rsidP="009600B1">
            <w:pPr>
              <w:pStyle w:val="ConsPlusNormal"/>
              <w:jc w:val="both"/>
              <w:rPr>
                <w:sz w:val="22"/>
                <w:szCs w:val="22"/>
              </w:rPr>
            </w:pPr>
            <w:r w:rsidRPr="000103DD">
              <w:rPr>
                <w:sz w:val="22"/>
                <w:szCs w:val="22"/>
              </w:rPr>
              <w:t xml:space="preserve">повышение профессионального уровня </w:t>
            </w:r>
            <w:r w:rsidR="00BF10C3">
              <w:rPr>
                <w:sz w:val="22"/>
                <w:szCs w:val="22"/>
              </w:rPr>
              <w:t>4</w:t>
            </w:r>
            <w:r w:rsidR="00B2537E">
              <w:rPr>
                <w:sz w:val="22"/>
                <w:szCs w:val="22"/>
              </w:rPr>
              <w:t>5</w:t>
            </w:r>
            <w:r w:rsidR="00FA49ED">
              <w:rPr>
                <w:sz w:val="22"/>
                <w:szCs w:val="22"/>
              </w:rPr>
              <w:t>7</w:t>
            </w:r>
            <w:r w:rsidR="00B2537E">
              <w:rPr>
                <w:sz w:val="22"/>
                <w:szCs w:val="22"/>
              </w:rPr>
              <w:t>9</w:t>
            </w:r>
            <w:r w:rsidR="00BF10C3">
              <w:rPr>
                <w:sz w:val="22"/>
                <w:szCs w:val="22"/>
              </w:rPr>
              <w:t xml:space="preserve"> лиц, замещающих</w:t>
            </w:r>
            <w:r w:rsidRPr="000103DD">
              <w:rPr>
                <w:sz w:val="22"/>
                <w:szCs w:val="22"/>
              </w:rPr>
              <w:t xml:space="preserve"> государственные должности или выборные муниципальные должности, должности гражданской или муниципальной службы</w:t>
            </w:r>
            <w:r w:rsidR="00BF10C3">
              <w:rPr>
                <w:sz w:val="22"/>
                <w:szCs w:val="22"/>
              </w:rPr>
              <w:t>,</w:t>
            </w:r>
            <w:r w:rsidRPr="000103DD">
              <w:rPr>
                <w:sz w:val="22"/>
                <w:szCs w:val="22"/>
              </w:rPr>
              <w:t xml:space="preserve"> и работников</w:t>
            </w:r>
            <w:r w:rsidR="00DD7CC5" w:rsidRPr="000103DD">
              <w:rPr>
                <w:sz w:val="22"/>
                <w:szCs w:val="22"/>
              </w:rPr>
              <w:t>;</w:t>
            </w:r>
          </w:p>
          <w:p w:rsidR="00DD7CC5" w:rsidRPr="00066DFE" w:rsidRDefault="00DD7CC5" w:rsidP="009600B1">
            <w:pPr>
              <w:pStyle w:val="ConsPlusNormal"/>
              <w:jc w:val="both"/>
              <w:rPr>
                <w:sz w:val="22"/>
                <w:szCs w:val="22"/>
              </w:rPr>
            </w:pPr>
            <w:r w:rsidRPr="00066DFE">
              <w:rPr>
                <w:sz w:val="22"/>
                <w:szCs w:val="22"/>
              </w:rPr>
              <w:lastRenderedPageBreak/>
              <w:t xml:space="preserve">увеличение доли находящихся на гражданской службе компетентных молодых людей в фактической численности гражданских служащих до </w:t>
            </w:r>
            <w:r w:rsidR="00D92483">
              <w:rPr>
                <w:sz w:val="22"/>
                <w:szCs w:val="22"/>
              </w:rPr>
              <w:t>23</w:t>
            </w:r>
            <w:r w:rsidRPr="00066DFE">
              <w:rPr>
                <w:sz w:val="22"/>
                <w:szCs w:val="22"/>
              </w:rPr>
              <w:t xml:space="preserve"> процентов к 202</w:t>
            </w:r>
            <w:r w:rsidR="006E59FB">
              <w:rPr>
                <w:sz w:val="22"/>
                <w:szCs w:val="22"/>
              </w:rPr>
              <w:t>5</w:t>
            </w:r>
            <w:r w:rsidRPr="00066DFE">
              <w:rPr>
                <w:sz w:val="22"/>
                <w:szCs w:val="22"/>
              </w:rPr>
              <w:t xml:space="preserve"> году;</w:t>
            </w:r>
          </w:p>
          <w:p w:rsidR="00DD7CC5" w:rsidRPr="00066DFE" w:rsidRDefault="00DD7CC5" w:rsidP="009600B1">
            <w:pPr>
              <w:pStyle w:val="ConsPlusNormal"/>
              <w:jc w:val="both"/>
              <w:rPr>
                <w:sz w:val="22"/>
                <w:szCs w:val="22"/>
              </w:rPr>
            </w:pPr>
            <w:r w:rsidRPr="00066DFE">
              <w:rPr>
                <w:sz w:val="22"/>
                <w:szCs w:val="22"/>
              </w:rPr>
              <w:t>обновление кадрового состава на гражданской и муниципальной службе посредством создания условий для назначения на соответствующие должности гражданской и муниципальной службы не менее 20 процентов числа лиц, включенных в соответствующие кадровые резервы, сформированные на конкурсной основе, а также в Резерв;</w:t>
            </w:r>
          </w:p>
          <w:p w:rsidR="000103DD" w:rsidRPr="000103DD" w:rsidRDefault="000103DD" w:rsidP="009600B1">
            <w:pPr>
              <w:pStyle w:val="ConsPlusNormal"/>
              <w:jc w:val="both"/>
              <w:rPr>
                <w:sz w:val="22"/>
                <w:szCs w:val="22"/>
              </w:rPr>
            </w:pPr>
            <w:r w:rsidRPr="000103DD">
              <w:rPr>
                <w:sz w:val="22"/>
                <w:szCs w:val="22"/>
              </w:rPr>
              <w:t>увеличение доли лиц, замещающих государственные должности или выборные муниципальные должности, должности гражданской или муниципальной службы, и работников, принявших участие в мероприятиях, направленных на повышение имиджа гражданской и муниципальной службы</w:t>
            </w:r>
            <w:r w:rsidR="00BF10C3">
              <w:rPr>
                <w:sz w:val="22"/>
                <w:szCs w:val="22"/>
              </w:rPr>
              <w:t xml:space="preserve">, в общем числе указанных лиц до </w:t>
            </w:r>
            <w:r w:rsidR="00D92483">
              <w:rPr>
                <w:sz w:val="22"/>
                <w:szCs w:val="22"/>
              </w:rPr>
              <w:t>12,0</w:t>
            </w:r>
            <w:r w:rsidR="00BF10C3">
              <w:rPr>
                <w:sz w:val="22"/>
                <w:szCs w:val="22"/>
              </w:rPr>
              <w:t xml:space="preserve"> процента</w:t>
            </w:r>
            <w:r w:rsidRPr="000103DD">
              <w:rPr>
                <w:sz w:val="22"/>
                <w:szCs w:val="22"/>
              </w:rPr>
              <w:t xml:space="preserve"> к 2024 году;</w:t>
            </w:r>
          </w:p>
          <w:p w:rsidR="00DD7CC5" w:rsidRDefault="00DD7CC5" w:rsidP="009600B1">
            <w:pPr>
              <w:pStyle w:val="ConsPlusNormal"/>
              <w:jc w:val="both"/>
              <w:rPr>
                <w:sz w:val="22"/>
                <w:szCs w:val="22"/>
              </w:rPr>
            </w:pPr>
            <w:r w:rsidRPr="00066DFE">
              <w:rPr>
                <w:sz w:val="22"/>
                <w:szCs w:val="22"/>
              </w:rPr>
              <w:t xml:space="preserve">доля специалистов, завершивших обучение в </w:t>
            </w:r>
            <w:r w:rsidR="00D92483">
              <w:rPr>
                <w:sz w:val="22"/>
                <w:szCs w:val="22"/>
              </w:rPr>
              <w:t>ходе</w:t>
            </w:r>
            <w:r w:rsidRPr="00066DFE">
              <w:rPr>
                <w:sz w:val="22"/>
                <w:szCs w:val="22"/>
              </w:rPr>
              <w:t xml:space="preserve"> реализации Государственного плана подготовки управленческих кадров для организаций народного хозяйства Российской Федерации на территории Ульяновской области, включенных в Резерв, не менее 5% ежегодно;</w:t>
            </w:r>
          </w:p>
          <w:p w:rsidR="009E74DD" w:rsidRPr="00066DFE" w:rsidRDefault="009E74DD" w:rsidP="009600B1">
            <w:pPr>
              <w:pStyle w:val="ConsPlusNormal"/>
              <w:jc w:val="both"/>
              <w:rPr>
                <w:sz w:val="22"/>
                <w:szCs w:val="22"/>
              </w:rPr>
            </w:pPr>
            <w:r w:rsidRPr="00066DFE">
              <w:rPr>
                <w:sz w:val="22"/>
                <w:szCs w:val="22"/>
              </w:rPr>
              <w:t>нахождение официального сайта Губернатора и Правительства Ульяновской области в информационно-телекоммуникационной сети Интернет в рейтинге официальных сайтов государственных органов в информационно-телекоммуникационной сети Интернет, составляемом по результатам мониторинга, проводимого Министерством экономического развития Российской Федерации, не ниже чем на 30 месте</w:t>
            </w:r>
            <w:r>
              <w:rPr>
                <w:sz w:val="22"/>
                <w:szCs w:val="22"/>
              </w:rPr>
              <w:t>;</w:t>
            </w:r>
          </w:p>
          <w:p w:rsidR="00DD7CC5" w:rsidRPr="00066DFE" w:rsidRDefault="00F425AD" w:rsidP="00F425AD">
            <w:pPr>
              <w:pStyle w:val="ConsPlusNormal"/>
              <w:jc w:val="both"/>
              <w:rPr>
                <w:sz w:val="22"/>
                <w:szCs w:val="22"/>
              </w:rPr>
            </w:pPr>
            <w:r>
              <w:rPr>
                <w:sz w:val="22"/>
                <w:szCs w:val="22"/>
              </w:rPr>
              <w:t>доля исполненных заявок на материально-техническое, транспортное, полиграфическое, информационное и иное обеспечение деятельности Губернатора Ульяновской области и иных государственных органов, в общем количестве указанных заявок</w:t>
            </w:r>
            <w:r w:rsidR="00DD7CC5" w:rsidRPr="00066DFE">
              <w:rPr>
                <w:sz w:val="22"/>
                <w:szCs w:val="22"/>
              </w:rPr>
              <w:t>.</w:t>
            </w:r>
          </w:p>
        </w:tc>
      </w:tr>
    </w:tbl>
    <w:p w:rsidR="00DD7CC5" w:rsidRPr="00066DFE" w:rsidRDefault="00DD7CC5" w:rsidP="009600B1">
      <w:pPr>
        <w:pStyle w:val="ConsPlusNormal"/>
        <w:jc w:val="both"/>
        <w:rPr>
          <w:sz w:val="22"/>
          <w:szCs w:val="22"/>
        </w:rPr>
      </w:pPr>
    </w:p>
    <w:p w:rsidR="00DD7CC5" w:rsidRPr="00066DFE" w:rsidRDefault="00DD7CC5" w:rsidP="009600B1">
      <w:pPr>
        <w:pStyle w:val="ConsPlusTitle"/>
        <w:jc w:val="center"/>
        <w:outlineLvl w:val="1"/>
        <w:rPr>
          <w:sz w:val="22"/>
          <w:szCs w:val="22"/>
        </w:rPr>
      </w:pPr>
      <w:r w:rsidRPr="00066DFE">
        <w:rPr>
          <w:sz w:val="22"/>
          <w:szCs w:val="22"/>
        </w:rPr>
        <w:t>1. Введение</w:t>
      </w:r>
    </w:p>
    <w:p w:rsidR="00DD7CC5" w:rsidRPr="00066DFE" w:rsidRDefault="00DD7CC5" w:rsidP="009600B1">
      <w:pPr>
        <w:pStyle w:val="ConsPlusNormal"/>
        <w:jc w:val="both"/>
        <w:rPr>
          <w:sz w:val="22"/>
          <w:szCs w:val="22"/>
        </w:rPr>
      </w:pPr>
    </w:p>
    <w:p w:rsidR="00DD7CC5" w:rsidRPr="00066DFE" w:rsidRDefault="00DD7CC5" w:rsidP="009600B1">
      <w:pPr>
        <w:pStyle w:val="ConsPlusNormal"/>
        <w:ind w:firstLine="540"/>
        <w:jc w:val="both"/>
        <w:rPr>
          <w:sz w:val="22"/>
          <w:szCs w:val="22"/>
        </w:rPr>
      </w:pPr>
      <w:r w:rsidRPr="00066DFE">
        <w:rPr>
          <w:sz w:val="22"/>
          <w:szCs w:val="22"/>
        </w:rPr>
        <w:t>Основными проблемами в сфере государственного управления, относящегося к компетенции государственных органов, в настоящее время являются:</w:t>
      </w:r>
    </w:p>
    <w:p w:rsidR="00DD7CC5" w:rsidRPr="00066DFE" w:rsidRDefault="00DD7CC5" w:rsidP="009600B1">
      <w:pPr>
        <w:pStyle w:val="ConsPlusNormal"/>
        <w:ind w:firstLine="540"/>
        <w:jc w:val="both"/>
        <w:rPr>
          <w:sz w:val="22"/>
          <w:szCs w:val="22"/>
        </w:rPr>
      </w:pPr>
      <w:r w:rsidRPr="00066DFE">
        <w:rPr>
          <w:sz w:val="22"/>
          <w:szCs w:val="22"/>
        </w:rPr>
        <w:t>1) несовершенство системы нормативных правовых актов, регулирующих отдельные вопросы прохождения государственной гражданской службы Российской Федерации.</w:t>
      </w:r>
    </w:p>
    <w:p w:rsidR="00DD7CC5" w:rsidRPr="00066DFE" w:rsidRDefault="00DD7CC5" w:rsidP="009600B1">
      <w:pPr>
        <w:pStyle w:val="ConsPlusNormal"/>
        <w:ind w:firstLine="540"/>
        <w:jc w:val="both"/>
        <w:rPr>
          <w:sz w:val="22"/>
          <w:szCs w:val="22"/>
        </w:rPr>
      </w:pPr>
      <w:r w:rsidRPr="00066DFE">
        <w:rPr>
          <w:sz w:val="22"/>
          <w:szCs w:val="22"/>
        </w:rPr>
        <w:t>Особую озабоченность вызывает отсутствие единообразного правового регулирования отношений, связанных с отбором кандидатов на замещение вакантных должностей федеральной государственной гражданской службы и государственной гражданской службы субъектов Российской Федерации, а также многоступенчатость и длительность процедуры поступления на государственную гражданскую службу. Также следует констатировать отсутствие должного нормативного правового регулирования отношений, связанных с проведением проверки сведений, представляемых гражданами при поступлении на государственную гражданскую службу;</w:t>
      </w:r>
    </w:p>
    <w:p w:rsidR="00DD7CC5" w:rsidRPr="00066DFE" w:rsidRDefault="00DD7CC5" w:rsidP="009600B1">
      <w:pPr>
        <w:pStyle w:val="ConsPlusNormal"/>
        <w:ind w:firstLine="540"/>
        <w:jc w:val="both"/>
        <w:rPr>
          <w:sz w:val="22"/>
          <w:szCs w:val="22"/>
        </w:rPr>
      </w:pPr>
      <w:r w:rsidRPr="00066DFE">
        <w:rPr>
          <w:sz w:val="22"/>
          <w:szCs w:val="22"/>
        </w:rPr>
        <w:t>2) недостаточный уровень автоматизации кадровых процессов, затрудняющий оперативное получение информации, своевременную выработку и принятие необходимых управленческих решений.</w:t>
      </w:r>
    </w:p>
    <w:p w:rsidR="00DD7CC5" w:rsidRPr="00066DFE" w:rsidRDefault="00DD7CC5" w:rsidP="009600B1">
      <w:pPr>
        <w:pStyle w:val="ConsPlusNormal"/>
        <w:ind w:firstLine="540"/>
        <w:jc w:val="both"/>
        <w:rPr>
          <w:sz w:val="22"/>
          <w:szCs w:val="22"/>
        </w:rPr>
      </w:pPr>
      <w:r w:rsidRPr="00066DFE">
        <w:rPr>
          <w:sz w:val="22"/>
          <w:szCs w:val="22"/>
        </w:rPr>
        <w:t xml:space="preserve">В настоящее время автоматизация кадровых процессов в государственных органах вышла на новый качественный уровень. Соответствующие информационные системы включают не только средства сбора и учета данных о персонале, но и функции, связанные с его подбором и обучением, работой с кадровым резервом и ведением архивов. В новых информационных системах помимо </w:t>
      </w:r>
      <w:r w:rsidRPr="00066DFE">
        <w:rPr>
          <w:sz w:val="22"/>
          <w:szCs w:val="22"/>
        </w:rPr>
        <w:lastRenderedPageBreak/>
        <w:t xml:space="preserve">средств составления типовой отчетности и доступа к информации кадрового характера также имеются инструменты оперативного анализа данных. Такой объемный комплекс решаемых задач дает возможность трансформировать работу с персоналом в реальное управление человеческими ресурсами. Функциональность предлагаемых программных продуктов позволяет существенно увеличивать круг пользователей, что особенно актуально для органов с расширенной структурой управления. Вместе </w:t>
      </w:r>
      <w:proofErr w:type="gramStart"/>
      <w:r w:rsidRPr="00066DFE">
        <w:rPr>
          <w:sz w:val="22"/>
          <w:szCs w:val="22"/>
        </w:rPr>
        <w:t>в</w:t>
      </w:r>
      <w:proofErr w:type="gramEnd"/>
      <w:r w:rsidRPr="00066DFE">
        <w:rPr>
          <w:sz w:val="22"/>
          <w:szCs w:val="22"/>
        </w:rPr>
        <w:t xml:space="preserve"> </w:t>
      </w:r>
      <w:proofErr w:type="gramStart"/>
      <w:r w:rsidRPr="00066DFE">
        <w:rPr>
          <w:sz w:val="22"/>
          <w:szCs w:val="22"/>
        </w:rPr>
        <w:t>тем</w:t>
      </w:r>
      <w:proofErr w:type="gramEnd"/>
      <w:r w:rsidRPr="00066DFE">
        <w:rPr>
          <w:sz w:val="22"/>
          <w:szCs w:val="22"/>
        </w:rPr>
        <w:t xml:space="preserve"> осуществление отдельных кадровых процессов становится затруднительным в связи с недостаточным количеством служебных (рабочих) мест, оснащенных автоматизированными системами управления персоналом;</w:t>
      </w:r>
    </w:p>
    <w:p w:rsidR="00DD7CC5" w:rsidRPr="00066DFE" w:rsidRDefault="00DD7CC5" w:rsidP="009600B1">
      <w:pPr>
        <w:pStyle w:val="ConsPlusNormal"/>
        <w:ind w:firstLine="540"/>
        <w:jc w:val="both"/>
        <w:rPr>
          <w:sz w:val="22"/>
          <w:szCs w:val="22"/>
        </w:rPr>
      </w:pPr>
      <w:r w:rsidRPr="00066DFE">
        <w:rPr>
          <w:sz w:val="22"/>
          <w:szCs w:val="22"/>
        </w:rPr>
        <w:t>3) недостаточный уровень подготовки кадрового состава государственных органов.</w:t>
      </w:r>
    </w:p>
    <w:p w:rsidR="00DD7CC5" w:rsidRPr="00066DFE" w:rsidRDefault="00DD7CC5" w:rsidP="009600B1">
      <w:pPr>
        <w:pStyle w:val="ConsPlusNormal"/>
        <w:ind w:firstLine="540"/>
        <w:jc w:val="both"/>
        <w:rPr>
          <w:sz w:val="22"/>
          <w:szCs w:val="22"/>
        </w:rPr>
      </w:pPr>
      <w:r w:rsidRPr="00066DFE">
        <w:rPr>
          <w:sz w:val="22"/>
          <w:szCs w:val="22"/>
        </w:rPr>
        <w:t>В настоящее время на федеральном уровне принят ряд правовых актов, регулирующих профессиональное развитие государственных гражданских служащих Российской Федерации. Реализация данных актов на территории Ульяновской области позволит внедрить новые формы профессионального развития гражданских служащих, в том числе с использованием информационно-коммуникационных технологий. Вместе с тем используемые в настоящее время государственными органами информационные технологии не позволяют в полной мере удовлетворять потребности гражданских служащих в повышении уровня профессионального развития;</w:t>
      </w:r>
    </w:p>
    <w:p w:rsidR="00DD7CC5" w:rsidRPr="00066DFE" w:rsidRDefault="00DD7CC5" w:rsidP="009600B1">
      <w:pPr>
        <w:pStyle w:val="ConsPlusNormal"/>
        <w:ind w:firstLine="540"/>
        <w:jc w:val="both"/>
        <w:rPr>
          <w:sz w:val="22"/>
          <w:szCs w:val="22"/>
        </w:rPr>
      </w:pPr>
      <w:r w:rsidRPr="00066DFE">
        <w:rPr>
          <w:sz w:val="22"/>
          <w:szCs w:val="22"/>
        </w:rPr>
        <w:t>4) недостаточный уровень развития кадрового резерва и Резерва.</w:t>
      </w:r>
    </w:p>
    <w:p w:rsidR="00DD7CC5" w:rsidRPr="00066DFE" w:rsidRDefault="00DD7CC5" w:rsidP="009600B1">
      <w:pPr>
        <w:pStyle w:val="ConsPlusNormal"/>
        <w:ind w:firstLine="540"/>
        <w:jc w:val="both"/>
        <w:rPr>
          <w:sz w:val="22"/>
          <w:szCs w:val="22"/>
        </w:rPr>
      </w:pPr>
      <w:r w:rsidRPr="00066DFE">
        <w:rPr>
          <w:sz w:val="22"/>
          <w:szCs w:val="22"/>
        </w:rPr>
        <w:t>Работа с кадровым резервом является масштабной и сложной, требующей комплексного подхода и тщательного планирования. Неправильное определение последовательности действий или пропуск важного звена в цепи этапов этой работы могут поставить под угрозу ее качество и результативность.</w:t>
      </w:r>
    </w:p>
    <w:p w:rsidR="00DD7CC5" w:rsidRPr="00066DFE" w:rsidRDefault="00DD7CC5" w:rsidP="009600B1">
      <w:pPr>
        <w:pStyle w:val="ConsPlusNormal"/>
        <w:ind w:firstLine="540"/>
        <w:jc w:val="both"/>
        <w:rPr>
          <w:sz w:val="22"/>
          <w:szCs w:val="22"/>
        </w:rPr>
      </w:pPr>
      <w:r w:rsidRPr="00066DFE">
        <w:rPr>
          <w:sz w:val="22"/>
          <w:szCs w:val="22"/>
        </w:rPr>
        <w:t>В связи с этим требуется системный подход, направленный на совершенствование организации работы с лицами, включенными в кадровый резерв и Резерв, повышение уровня мотивации и степени их вовлеченности в происходящий процесс;</w:t>
      </w:r>
    </w:p>
    <w:p w:rsidR="00DD7CC5" w:rsidRPr="00066DFE" w:rsidRDefault="00DD7CC5" w:rsidP="009600B1">
      <w:pPr>
        <w:pStyle w:val="ConsPlusNormal"/>
        <w:ind w:firstLine="540"/>
        <w:jc w:val="both"/>
        <w:rPr>
          <w:sz w:val="22"/>
          <w:szCs w:val="22"/>
        </w:rPr>
      </w:pPr>
      <w:r w:rsidRPr="00066DFE">
        <w:rPr>
          <w:sz w:val="22"/>
          <w:szCs w:val="22"/>
        </w:rPr>
        <w:t>5) недостаточный уровень привлечения молодежи на гражданскую службу.</w:t>
      </w:r>
    </w:p>
    <w:p w:rsidR="00DD7CC5" w:rsidRPr="00066DFE" w:rsidRDefault="00DD7CC5" w:rsidP="009600B1">
      <w:pPr>
        <w:pStyle w:val="ConsPlusNormal"/>
        <w:ind w:firstLine="540"/>
        <w:jc w:val="both"/>
        <w:rPr>
          <w:sz w:val="22"/>
          <w:szCs w:val="22"/>
        </w:rPr>
      </w:pPr>
      <w:r w:rsidRPr="00066DFE">
        <w:rPr>
          <w:sz w:val="22"/>
          <w:szCs w:val="22"/>
        </w:rPr>
        <w:t>Привлечение молодежи на гражданскую службу является одной из важнейших задач, поскольку в настоящее время очевидной становится проблема старения кадрового состава на гражданской службе. Между тем возможности, которые открываются перед обществом благодаря социально-экономическим реформам, способствуют проявлению инициативы, применению новаторских методов решения возникающих проблем, то есть качеств, которые в наибольшей степени присущи молодым людям. В этой связи в настоящее время и в ближайшее десятилетие привлечение молодежи на гражданскую службу будет являться одним из приоритетных направлений развития гражданской службы;</w:t>
      </w:r>
    </w:p>
    <w:p w:rsidR="00DD7CC5" w:rsidRPr="00066DFE" w:rsidRDefault="00DD7CC5" w:rsidP="009600B1">
      <w:pPr>
        <w:pStyle w:val="ConsPlusNormal"/>
        <w:ind w:firstLine="540"/>
        <w:jc w:val="both"/>
        <w:rPr>
          <w:sz w:val="22"/>
          <w:szCs w:val="22"/>
        </w:rPr>
      </w:pPr>
      <w:r w:rsidRPr="00066DFE">
        <w:rPr>
          <w:sz w:val="22"/>
          <w:szCs w:val="22"/>
        </w:rPr>
        <w:t>6) снижение престижа гражданской службы.</w:t>
      </w:r>
    </w:p>
    <w:p w:rsidR="00DD7CC5" w:rsidRPr="00066DFE" w:rsidRDefault="00DD7CC5" w:rsidP="009600B1">
      <w:pPr>
        <w:pStyle w:val="ConsPlusNormal"/>
        <w:ind w:firstLine="540"/>
        <w:jc w:val="both"/>
        <w:rPr>
          <w:sz w:val="22"/>
          <w:szCs w:val="22"/>
        </w:rPr>
      </w:pPr>
      <w:r w:rsidRPr="00066DFE">
        <w:rPr>
          <w:sz w:val="22"/>
          <w:szCs w:val="22"/>
        </w:rPr>
        <w:t>Одним из основных факторов, характеризующих статус представителей той или иной профессии, является ее престиж, то есть оценка значимости данной профессии в глазах общественного мнения. Последнее десятилетие выявило проблему негативного восприятия государственного гражданского служащего как обществом в целом, так и его коллегами и руководителями. Между тем престиж государственной гражданской службы имеет важнейшее значение, так как именно государственные гражданские служащие воспринимаются реальными проводниками идей государственности. Следовательно, от престижа государственной гражданской службы в значительной мере зависят ее эффективность, а также доверие и уважение к ней со стороны населения.</w:t>
      </w:r>
    </w:p>
    <w:p w:rsidR="00DD7CC5" w:rsidRPr="00066DFE" w:rsidRDefault="00DD7CC5" w:rsidP="009600B1">
      <w:pPr>
        <w:pStyle w:val="ConsPlusNormal"/>
        <w:ind w:firstLine="540"/>
        <w:jc w:val="both"/>
        <w:rPr>
          <w:sz w:val="22"/>
          <w:szCs w:val="22"/>
        </w:rPr>
      </w:pPr>
      <w:r w:rsidRPr="00066DFE">
        <w:rPr>
          <w:sz w:val="22"/>
          <w:szCs w:val="22"/>
        </w:rPr>
        <w:t xml:space="preserve">Решение ряда указанных проблем зависит от результатов деятельности федеральных органов исполнительной власти. </w:t>
      </w:r>
      <w:proofErr w:type="gramStart"/>
      <w:r w:rsidRPr="00066DFE">
        <w:rPr>
          <w:sz w:val="22"/>
          <w:szCs w:val="22"/>
        </w:rPr>
        <w:t>Так, в настоящее время на федеральном уровне разрабатываются проекты нормативных правовых актов, имеющих целью оптимизацию процедуры поступления на государственную гражданскую службу, развитие системы сервисов, позволяющих осуществлять проверку сведений, представляемых при поступлении на государственную гражданскую службу, в автоматическом режиме, методическое обеспечение совершенствования методов оценки профессиональных качеств государственных гражданских служащих, в том числе при включении их в кадровый резерв.</w:t>
      </w:r>
      <w:proofErr w:type="gramEnd"/>
    </w:p>
    <w:p w:rsidR="00DD7CC5" w:rsidRPr="00066DFE" w:rsidRDefault="00DD7CC5" w:rsidP="009600B1">
      <w:pPr>
        <w:pStyle w:val="ConsPlusNormal"/>
        <w:ind w:firstLine="540"/>
        <w:jc w:val="both"/>
        <w:rPr>
          <w:sz w:val="22"/>
          <w:szCs w:val="22"/>
        </w:rPr>
      </w:pPr>
      <w:r w:rsidRPr="00066DFE">
        <w:rPr>
          <w:sz w:val="22"/>
          <w:szCs w:val="22"/>
        </w:rPr>
        <w:t>Вместе с тем решение части этих проблем возможно и на уровне государственных органов. В этой связи в государственной программе предлагается:</w:t>
      </w:r>
    </w:p>
    <w:p w:rsidR="00DD7CC5" w:rsidRPr="00066DFE" w:rsidRDefault="00DD7CC5" w:rsidP="009600B1">
      <w:pPr>
        <w:pStyle w:val="ConsPlusNormal"/>
        <w:ind w:firstLine="540"/>
        <w:jc w:val="both"/>
        <w:rPr>
          <w:sz w:val="22"/>
          <w:szCs w:val="22"/>
        </w:rPr>
      </w:pPr>
      <w:r w:rsidRPr="00066DFE">
        <w:rPr>
          <w:sz w:val="22"/>
          <w:szCs w:val="22"/>
        </w:rPr>
        <w:t xml:space="preserve">1) в целях повышения уровня автоматизации кадровых процессов увеличить количество </w:t>
      </w:r>
      <w:r w:rsidRPr="00066DFE">
        <w:rPr>
          <w:sz w:val="22"/>
          <w:szCs w:val="22"/>
        </w:rPr>
        <w:lastRenderedPageBreak/>
        <w:t>служебных (рабочих) мест, подключенных к автоматизированной системе управления персоналом "БОСС-Кадровик" (далее - автоматизированная система) до планового значения в 37 единиц, а также обеспечить актуальность программ, необходимых для функционирования автоматизированной системы, путем обновления лицензионного программного обеспечения;</w:t>
      </w:r>
    </w:p>
    <w:p w:rsidR="00DD7CC5" w:rsidRPr="00066DFE" w:rsidRDefault="00DD7CC5" w:rsidP="009600B1">
      <w:pPr>
        <w:pStyle w:val="ConsPlusNormal"/>
        <w:ind w:firstLine="540"/>
        <w:jc w:val="both"/>
        <w:rPr>
          <w:sz w:val="22"/>
          <w:szCs w:val="22"/>
        </w:rPr>
      </w:pPr>
      <w:r w:rsidRPr="00066DFE">
        <w:rPr>
          <w:sz w:val="22"/>
          <w:szCs w:val="22"/>
        </w:rPr>
        <w:t xml:space="preserve">2) в целях </w:t>
      </w:r>
      <w:proofErr w:type="gramStart"/>
      <w:r w:rsidRPr="00066DFE">
        <w:rPr>
          <w:sz w:val="22"/>
          <w:szCs w:val="22"/>
        </w:rPr>
        <w:t>повышения уровня подготовки кадрового состава государственных органов</w:t>
      </w:r>
      <w:proofErr w:type="gramEnd"/>
      <w:r w:rsidRPr="00066DFE">
        <w:rPr>
          <w:sz w:val="22"/>
          <w:szCs w:val="22"/>
        </w:rPr>
        <w:t xml:space="preserve"> реализовать мероприятия, направленные на создание условий для профессионального развития лиц, замещающих </w:t>
      </w:r>
      <w:r w:rsidRPr="000103DD">
        <w:rPr>
          <w:sz w:val="22"/>
          <w:szCs w:val="22"/>
        </w:rPr>
        <w:t xml:space="preserve">государственные </w:t>
      </w:r>
      <w:r w:rsidR="000103DD" w:rsidRPr="000103DD">
        <w:rPr>
          <w:sz w:val="22"/>
          <w:szCs w:val="22"/>
        </w:rPr>
        <w:t>должности или выборные муниципальные должности, должности гражданской или муниципальной службы, и работников</w:t>
      </w:r>
      <w:r w:rsidRPr="000103DD">
        <w:rPr>
          <w:sz w:val="22"/>
          <w:szCs w:val="22"/>
        </w:rPr>
        <w:t>, в том числе</w:t>
      </w:r>
      <w:r w:rsidRPr="00066DFE">
        <w:rPr>
          <w:sz w:val="22"/>
          <w:szCs w:val="22"/>
        </w:rPr>
        <w:t xml:space="preserve"> с использованием специализированных информационных ресурсов и государственных образовательных сертификатов на дополнительное профессиональное образование;</w:t>
      </w:r>
    </w:p>
    <w:p w:rsidR="00DD7CC5" w:rsidRPr="00066DFE" w:rsidRDefault="00DD7CC5" w:rsidP="009600B1">
      <w:pPr>
        <w:pStyle w:val="ConsPlusNormal"/>
        <w:ind w:firstLine="540"/>
        <w:jc w:val="both"/>
        <w:rPr>
          <w:sz w:val="22"/>
          <w:szCs w:val="22"/>
        </w:rPr>
      </w:pPr>
      <w:r w:rsidRPr="00066DFE">
        <w:rPr>
          <w:sz w:val="22"/>
          <w:szCs w:val="22"/>
        </w:rPr>
        <w:t>3) в целях повышения уровня развития кадрового резерва и Резерва усовершенствовать организацию работы с лицами, включенными в кадровый резерв и Резерв, в том числе посредством проведения конкурсов с их участием;</w:t>
      </w:r>
    </w:p>
    <w:p w:rsidR="00DD7CC5" w:rsidRPr="00066DFE" w:rsidRDefault="00DD7CC5" w:rsidP="009600B1">
      <w:pPr>
        <w:pStyle w:val="ConsPlusNormal"/>
        <w:ind w:firstLine="540"/>
        <w:jc w:val="both"/>
        <w:rPr>
          <w:sz w:val="22"/>
          <w:szCs w:val="22"/>
        </w:rPr>
      </w:pPr>
      <w:r w:rsidRPr="00066DFE">
        <w:rPr>
          <w:sz w:val="22"/>
          <w:szCs w:val="22"/>
        </w:rPr>
        <w:t>4) в целях привлечения молодежи на гражданскую службу прове</w:t>
      </w:r>
      <w:r w:rsidR="00D92483">
        <w:rPr>
          <w:sz w:val="22"/>
          <w:szCs w:val="22"/>
        </w:rPr>
        <w:t>сти ряд тематических конкурсов и мероприятий</w:t>
      </w:r>
      <w:r w:rsidRPr="00066DFE">
        <w:rPr>
          <w:sz w:val="22"/>
          <w:szCs w:val="22"/>
        </w:rPr>
        <w:t>;</w:t>
      </w:r>
    </w:p>
    <w:p w:rsidR="00DD7CC5" w:rsidRPr="00066DFE" w:rsidRDefault="00DD7CC5" w:rsidP="009600B1">
      <w:pPr>
        <w:pStyle w:val="ConsPlusNormal"/>
        <w:ind w:firstLine="540"/>
        <w:jc w:val="both"/>
        <w:rPr>
          <w:sz w:val="22"/>
          <w:szCs w:val="22"/>
        </w:rPr>
      </w:pPr>
      <w:r w:rsidRPr="00066DFE">
        <w:rPr>
          <w:sz w:val="22"/>
          <w:szCs w:val="22"/>
        </w:rPr>
        <w:t>5) в целях повышения престижа гражданской службы провести различные конкурсы, конференции и иных мероприятия по вопросам развития гражданской службы.</w:t>
      </w:r>
    </w:p>
    <w:p w:rsidR="00DD7CC5" w:rsidRPr="00066DFE" w:rsidRDefault="00DD7CC5" w:rsidP="009600B1">
      <w:pPr>
        <w:pStyle w:val="ConsPlusNormal"/>
        <w:jc w:val="both"/>
        <w:rPr>
          <w:sz w:val="22"/>
          <w:szCs w:val="22"/>
        </w:rPr>
      </w:pPr>
    </w:p>
    <w:p w:rsidR="00DD7CC5" w:rsidRPr="00066DFE" w:rsidRDefault="00DD7CC5" w:rsidP="009600B1">
      <w:pPr>
        <w:pStyle w:val="ConsPlusTitle"/>
        <w:jc w:val="center"/>
        <w:outlineLvl w:val="1"/>
        <w:rPr>
          <w:sz w:val="22"/>
          <w:szCs w:val="22"/>
        </w:rPr>
      </w:pPr>
      <w:r w:rsidRPr="00066DFE">
        <w:rPr>
          <w:sz w:val="22"/>
          <w:szCs w:val="22"/>
        </w:rPr>
        <w:t>2. Организация управления реализацией</w:t>
      </w:r>
    </w:p>
    <w:p w:rsidR="00DD7CC5" w:rsidRPr="00066DFE" w:rsidRDefault="00DD7CC5" w:rsidP="009600B1">
      <w:pPr>
        <w:pStyle w:val="ConsPlusTitle"/>
        <w:jc w:val="center"/>
        <w:rPr>
          <w:sz w:val="22"/>
          <w:szCs w:val="22"/>
        </w:rPr>
      </w:pPr>
      <w:r w:rsidRPr="00066DFE">
        <w:rPr>
          <w:sz w:val="22"/>
          <w:szCs w:val="22"/>
        </w:rPr>
        <w:t>государственной программы</w:t>
      </w:r>
    </w:p>
    <w:p w:rsidR="00DD7CC5" w:rsidRPr="00066DFE" w:rsidRDefault="00DD7CC5" w:rsidP="009600B1">
      <w:pPr>
        <w:pStyle w:val="ConsPlusNormal"/>
        <w:jc w:val="both"/>
        <w:rPr>
          <w:sz w:val="22"/>
          <w:szCs w:val="22"/>
        </w:rPr>
      </w:pPr>
    </w:p>
    <w:p w:rsidR="00DD7CC5" w:rsidRPr="00066DFE" w:rsidRDefault="00DD7CC5" w:rsidP="009600B1">
      <w:pPr>
        <w:pStyle w:val="ConsPlusNormal"/>
        <w:ind w:firstLine="540"/>
        <w:jc w:val="both"/>
        <w:rPr>
          <w:sz w:val="22"/>
          <w:szCs w:val="22"/>
        </w:rPr>
      </w:pPr>
      <w:proofErr w:type="gramStart"/>
      <w:r w:rsidRPr="00066DFE">
        <w:rPr>
          <w:sz w:val="22"/>
          <w:szCs w:val="22"/>
        </w:rPr>
        <w:t xml:space="preserve">Правительство Ульяновской области организует управление реализацией государственной программы в соответствии с </w:t>
      </w:r>
      <w:hyperlink r:id="rId9" w:history="1">
        <w:r w:rsidRPr="00066DFE">
          <w:rPr>
            <w:sz w:val="22"/>
            <w:szCs w:val="22"/>
          </w:rPr>
          <w:t>Правилами</w:t>
        </w:r>
      </w:hyperlink>
      <w:r w:rsidRPr="00066DFE">
        <w:rPr>
          <w:sz w:val="22"/>
          <w:szCs w:val="22"/>
        </w:rPr>
        <w:t xml:space="preserve"> разработки, реализации и оценки эффективности государственных программ Ульяновской области, а также осуществления контроля за ходом их реализации, утвержденными постановлением Правительства Ульяновской области от 13.09.2019 N 460-П "Об утверждении Правил разработки, реализации и оценки эффективности государственных программ Ульяновской области, а также осуществления контроля за ходом их реализации".</w:t>
      </w:r>
      <w:proofErr w:type="gramEnd"/>
    </w:p>
    <w:p w:rsidR="00DD7CC5" w:rsidRPr="00066DFE" w:rsidRDefault="00DD7CC5" w:rsidP="009600B1">
      <w:pPr>
        <w:pStyle w:val="ConsPlusNormal"/>
        <w:ind w:firstLine="540"/>
        <w:jc w:val="both"/>
        <w:rPr>
          <w:sz w:val="22"/>
          <w:szCs w:val="22"/>
        </w:rPr>
      </w:pPr>
      <w:r w:rsidRPr="00066DFE">
        <w:rPr>
          <w:sz w:val="22"/>
          <w:szCs w:val="22"/>
        </w:rPr>
        <w:t>Государственной программой предусмотрено предоставление грантов в форме субсидий из областного бюджета Ульяновской области юридическим лицам, осуществляющим образовательную деятельность, в целях возмещения затрат, связанных с обучением гражданских служащих на основании государственных образовательных сертификатов на дополнительное профессиональное образование.</w:t>
      </w:r>
    </w:p>
    <w:p w:rsidR="00DD7CC5" w:rsidRPr="00066DFE" w:rsidRDefault="00DD7CC5" w:rsidP="009600B1">
      <w:pPr>
        <w:pStyle w:val="ConsPlusNormal"/>
        <w:ind w:firstLine="540"/>
        <w:jc w:val="both"/>
        <w:rPr>
          <w:sz w:val="22"/>
          <w:szCs w:val="22"/>
        </w:rPr>
      </w:pPr>
      <w:r w:rsidRPr="00066DFE">
        <w:rPr>
          <w:sz w:val="22"/>
          <w:szCs w:val="22"/>
        </w:rPr>
        <w:t>Система мероприятий государственной программы и объем бюджетных ассигнований областного бюджета на финансовое обеспечение их реализации в 2020 - 202</w:t>
      </w:r>
      <w:r w:rsidR="006E59FB">
        <w:rPr>
          <w:sz w:val="22"/>
          <w:szCs w:val="22"/>
        </w:rPr>
        <w:t>5</w:t>
      </w:r>
      <w:r w:rsidRPr="00066DFE">
        <w:rPr>
          <w:sz w:val="22"/>
          <w:szCs w:val="22"/>
        </w:rPr>
        <w:t xml:space="preserve"> годах установлены </w:t>
      </w:r>
      <w:hyperlink w:anchor="P360" w:history="1">
        <w:r w:rsidRPr="00066DFE">
          <w:rPr>
            <w:sz w:val="22"/>
            <w:szCs w:val="22"/>
          </w:rPr>
          <w:t>приложением N 2</w:t>
        </w:r>
      </w:hyperlink>
      <w:r w:rsidRPr="00066DFE">
        <w:rPr>
          <w:sz w:val="22"/>
          <w:szCs w:val="22"/>
        </w:rPr>
        <w:t xml:space="preserve"> к государственной программе.</w:t>
      </w:r>
    </w:p>
    <w:p w:rsidR="00DD7CC5" w:rsidRPr="00066DFE" w:rsidRDefault="00DD7CC5" w:rsidP="009600B1">
      <w:pPr>
        <w:pStyle w:val="ConsPlusNormal"/>
        <w:jc w:val="both"/>
        <w:rPr>
          <w:sz w:val="22"/>
          <w:szCs w:val="22"/>
        </w:rPr>
      </w:pPr>
    </w:p>
    <w:p w:rsidR="00DD7CC5" w:rsidRPr="00066DFE" w:rsidRDefault="00DD7CC5" w:rsidP="009600B1">
      <w:pPr>
        <w:pStyle w:val="ConsPlusNormal"/>
        <w:jc w:val="both"/>
        <w:rPr>
          <w:sz w:val="22"/>
          <w:szCs w:val="22"/>
        </w:rPr>
      </w:pPr>
    </w:p>
    <w:p w:rsidR="00DD7CC5" w:rsidRPr="00066DFE" w:rsidRDefault="00DD7CC5" w:rsidP="009600B1">
      <w:pPr>
        <w:pStyle w:val="ConsPlusNormal"/>
        <w:jc w:val="both"/>
        <w:rPr>
          <w:sz w:val="22"/>
          <w:szCs w:val="22"/>
        </w:rPr>
      </w:pPr>
    </w:p>
    <w:p w:rsidR="00DD7CC5" w:rsidRPr="00066DFE" w:rsidRDefault="00DD7CC5" w:rsidP="009600B1">
      <w:pPr>
        <w:pStyle w:val="ConsPlusNormal"/>
        <w:jc w:val="both"/>
        <w:rPr>
          <w:sz w:val="22"/>
          <w:szCs w:val="22"/>
        </w:rPr>
      </w:pPr>
    </w:p>
    <w:p w:rsidR="00DD7CC5" w:rsidRPr="00066DFE" w:rsidRDefault="00DD7CC5" w:rsidP="009600B1">
      <w:pPr>
        <w:pStyle w:val="ConsPlusNormal"/>
        <w:jc w:val="both"/>
        <w:rPr>
          <w:sz w:val="22"/>
          <w:szCs w:val="22"/>
        </w:rPr>
      </w:pPr>
    </w:p>
    <w:p w:rsidR="009857BC" w:rsidRPr="00066DFE" w:rsidRDefault="009857BC" w:rsidP="009600B1">
      <w:pPr>
        <w:pStyle w:val="ConsPlusNormal"/>
        <w:jc w:val="both"/>
        <w:rPr>
          <w:sz w:val="22"/>
          <w:szCs w:val="22"/>
        </w:rPr>
      </w:pPr>
    </w:p>
    <w:p w:rsidR="009857BC" w:rsidRPr="00066DFE" w:rsidRDefault="009857BC" w:rsidP="009600B1">
      <w:pPr>
        <w:pStyle w:val="ConsPlusNormal"/>
        <w:jc w:val="both"/>
        <w:rPr>
          <w:sz w:val="22"/>
          <w:szCs w:val="22"/>
        </w:rPr>
      </w:pPr>
    </w:p>
    <w:p w:rsidR="009857BC" w:rsidRPr="00066DFE" w:rsidRDefault="009857BC" w:rsidP="009600B1">
      <w:pPr>
        <w:pStyle w:val="ConsPlusNormal"/>
        <w:jc w:val="both"/>
        <w:rPr>
          <w:sz w:val="22"/>
          <w:szCs w:val="22"/>
        </w:rPr>
      </w:pPr>
    </w:p>
    <w:p w:rsidR="009857BC" w:rsidRPr="00066DFE" w:rsidRDefault="009857BC" w:rsidP="009600B1">
      <w:pPr>
        <w:pStyle w:val="ConsPlusNormal"/>
        <w:jc w:val="both"/>
        <w:rPr>
          <w:sz w:val="22"/>
          <w:szCs w:val="22"/>
        </w:rPr>
      </w:pPr>
    </w:p>
    <w:p w:rsidR="009857BC" w:rsidRPr="00066DFE" w:rsidRDefault="009857BC" w:rsidP="009600B1">
      <w:pPr>
        <w:pStyle w:val="ConsPlusNormal"/>
        <w:jc w:val="both"/>
        <w:rPr>
          <w:sz w:val="22"/>
          <w:szCs w:val="22"/>
        </w:rPr>
      </w:pPr>
    </w:p>
    <w:p w:rsidR="009857BC" w:rsidRPr="00066DFE" w:rsidRDefault="009857BC" w:rsidP="009600B1">
      <w:pPr>
        <w:pStyle w:val="ConsPlusNormal"/>
        <w:jc w:val="both"/>
        <w:rPr>
          <w:sz w:val="22"/>
          <w:szCs w:val="22"/>
        </w:rPr>
      </w:pPr>
    </w:p>
    <w:p w:rsidR="009857BC" w:rsidRPr="00066DFE" w:rsidRDefault="009857BC" w:rsidP="009600B1">
      <w:pPr>
        <w:pStyle w:val="ConsPlusNormal"/>
        <w:jc w:val="both"/>
        <w:rPr>
          <w:sz w:val="22"/>
          <w:szCs w:val="22"/>
        </w:rPr>
      </w:pPr>
    </w:p>
    <w:p w:rsidR="009857BC" w:rsidRPr="00066DFE" w:rsidRDefault="009857BC" w:rsidP="009600B1">
      <w:pPr>
        <w:pStyle w:val="ConsPlusNormal"/>
        <w:jc w:val="both"/>
        <w:rPr>
          <w:sz w:val="22"/>
          <w:szCs w:val="22"/>
        </w:rPr>
      </w:pPr>
    </w:p>
    <w:p w:rsidR="009857BC" w:rsidRPr="00066DFE" w:rsidRDefault="009857BC" w:rsidP="009600B1">
      <w:pPr>
        <w:pStyle w:val="ConsPlusNormal"/>
        <w:jc w:val="both"/>
        <w:rPr>
          <w:sz w:val="22"/>
          <w:szCs w:val="22"/>
        </w:rPr>
      </w:pPr>
    </w:p>
    <w:p w:rsidR="009857BC" w:rsidRPr="00066DFE" w:rsidRDefault="009857BC" w:rsidP="009600B1">
      <w:pPr>
        <w:pStyle w:val="ConsPlusNormal"/>
        <w:jc w:val="both"/>
        <w:rPr>
          <w:sz w:val="22"/>
          <w:szCs w:val="22"/>
        </w:rPr>
        <w:sectPr w:rsidR="009857BC" w:rsidRPr="00066DFE" w:rsidSect="009857BC">
          <w:headerReference w:type="default" r:id="rId10"/>
          <w:headerReference w:type="first" r:id="rId11"/>
          <w:pgSz w:w="11906" w:h="16838"/>
          <w:pgMar w:top="1134" w:right="850" w:bottom="1134" w:left="1701" w:header="708" w:footer="708" w:gutter="0"/>
          <w:cols w:space="708"/>
          <w:titlePg/>
          <w:docGrid w:linePitch="381"/>
        </w:sectPr>
      </w:pPr>
    </w:p>
    <w:p w:rsidR="00D92483" w:rsidRPr="00413FD5" w:rsidRDefault="00D92483" w:rsidP="00D92483">
      <w:pPr>
        <w:pStyle w:val="ConsPlusNormal"/>
        <w:ind w:left="10773"/>
        <w:jc w:val="center"/>
        <w:rPr>
          <w:szCs w:val="28"/>
        </w:rPr>
      </w:pPr>
      <w:r w:rsidRPr="00413FD5">
        <w:rPr>
          <w:rFonts w:cs="Times New Roman"/>
          <w:szCs w:val="28"/>
        </w:rPr>
        <w:lastRenderedPageBreak/>
        <w:t>«</w:t>
      </w:r>
      <w:r w:rsidRPr="00413FD5">
        <w:rPr>
          <w:szCs w:val="28"/>
        </w:rPr>
        <w:t>ПРИЛОЖЕНИЕ № 1</w:t>
      </w:r>
    </w:p>
    <w:p w:rsidR="00D92483" w:rsidRPr="00413FD5" w:rsidRDefault="00D92483" w:rsidP="00D92483">
      <w:pPr>
        <w:pStyle w:val="ConsPlusNormal"/>
        <w:ind w:left="10773"/>
        <w:jc w:val="center"/>
        <w:rPr>
          <w:szCs w:val="28"/>
        </w:rPr>
      </w:pPr>
    </w:p>
    <w:p w:rsidR="00D92483" w:rsidRPr="00413FD5" w:rsidRDefault="00D92483" w:rsidP="00D92483">
      <w:pPr>
        <w:pStyle w:val="ConsPlusNormal"/>
        <w:ind w:left="10773"/>
        <w:jc w:val="center"/>
        <w:rPr>
          <w:szCs w:val="28"/>
        </w:rPr>
      </w:pPr>
      <w:r w:rsidRPr="00413FD5">
        <w:rPr>
          <w:szCs w:val="28"/>
        </w:rPr>
        <w:t>к государственной программе</w:t>
      </w:r>
    </w:p>
    <w:p w:rsidR="00D92483" w:rsidRPr="00413FD5" w:rsidRDefault="00D92483" w:rsidP="00D92483">
      <w:pPr>
        <w:pStyle w:val="ConsPlusNormal"/>
        <w:ind w:left="10773"/>
        <w:jc w:val="center"/>
        <w:rPr>
          <w:szCs w:val="28"/>
        </w:rPr>
      </w:pPr>
    </w:p>
    <w:p w:rsidR="00D92483" w:rsidRPr="00413FD5" w:rsidRDefault="00D92483" w:rsidP="00D92483">
      <w:pPr>
        <w:pStyle w:val="ConsPlusNormal"/>
        <w:ind w:left="10773"/>
        <w:jc w:val="center"/>
        <w:rPr>
          <w:szCs w:val="28"/>
        </w:rPr>
      </w:pPr>
    </w:p>
    <w:p w:rsidR="00D92483" w:rsidRPr="00413FD5" w:rsidRDefault="00D92483" w:rsidP="00D92483">
      <w:pPr>
        <w:pStyle w:val="ConsPlusTitle"/>
        <w:jc w:val="center"/>
        <w:rPr>
          <w:szCs w:val="28"/>
        </w:rPr>
      </w:pPr>
      <w:r w:rsidRPr="00413FD5">
        <w:rPr>
          <w:szCs w:val="28"/>
        </w:rPr>
        <w:t>ПЕРЕЧЕНЬ ЦЕЛЕВЫХ ИНДИКАТОРОВ</w:t>
      </w:r>
    </w:p>
    <w:p w:rsidR="00D92483" w:rsidRPr="00413FD5" w:rsidRDefault="00D92483" w:rsidP="00D92483">
      <w:pPr>
        <w:pStyle w:val="ConsPlusTitle"/>
        <w:jc w:val="center"/>
        <w:rPr>
          <w:szCs w:val="28"/>
        </w:rPr>
      </w:pPr>
      <w:r w:rsidRPr="00413FD5">
        <w:rPr>
          <w:szCs w:val="28"/>
        </w:rPr>
        <w:t xml:space="preserve">государственной программы Ульяновской области </w:t>
      </w:r>
    </w:p>
    <w:p w:rsidR="00D92483" w:rsidRPr="00413FD5" w:rsidRDefault="00D92483" w:rsidP="00D92483">
      <w:pPr>
        <w:pStyle w:val="ConsPlusTitle"/>
        <w:jc w:val="center"/>
        <w:rPr>
          <w:szCs w:val="28"/>
        </w:rPr>
      </w:pPr>
      <w:r w:rsidRPr="00413FD5">
        <w:rPr>
          <w:szCs w:val="28"/>
        </w:rPr>
        <w:t>«Развитие государственного управления в Ульяновской области»</w:t>
      </w:r>
    </w:p>
    <w:p w:rsidR="00D92483" w:rsidRPr="00413FD5" w:rsidRDefault="00D92483" w:rsidP="00D92483">
      <w:pPr>
        <w:pStyle w:val="ConsPlusTitle"/>
        <w:jc w:val="center"/>
        <w:rPr>
          <w:szCs w:val="28"/>
        </w:rPr>
      </w:pPr>
    </w:p>
    <w:tbl>
      <w:tblPr>
        <w:tblW w:w="1502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410"/>
        <w:gridCol w:w="1418"/>
        <w:gridCol w:w="1559"/>
        <w:gridCol w:w="1134"/>
        <w:gridCol w:w="709"/>
        <w:gridCol w:w="708"/>
        <w:gridCol w:w="851"/>
        <w:gridCol w:w="850"/>
        <w:gridCol w:w="709"/>
        <w:gridCol w:w="709"/>
        <w:gridCol w:w="3260"/>
      </w:tblGrid>
      <w:tr w:rsidR="00D92483" w:rsidRPr="00CC3A34" w:rsidTr="00B2537E">
        <w:trPr>
          <w:trHeight w:val="703"/>
        </w:trPr>
        <w:tc>
          <w:tcPr>
            <w:tcW w:w="709" w:type="dxa"/>
            <w:vMerge w:val="restart"/>
            <w:tcBorders>
              <w:bottom w:val="nil"/>
            </w:tcBorders>
            <w:shd w:val="clear" w:color="auto" w:fill="auto"/>
            <w:vAlign w:val="center"/>
          </w:tcPr>
          <w:p w:rsidR="00D92483" w:rsidRPr="00CC3A34" w:rsidRDefault="00D92483" w:rsidP="00B2537E">
            <w:pPr>
              <w:pStyle w:val="ConsPlusTitle"/>
              <w:jc w:val="center"/>
              <w:rPr>
                <w:b w:val="0"/>
                <w:sz w:val="22"/>
              </w:rPr>
            </w:pPr>
            <w:r w:rsidRPr="00CC3A34">
              <w:rPr>
                <w:b w:val="0"/>
                <w:sz w:val="22"/>
              </w:rPr>
              <w:t xml:space="preserve">№ </w:t>
            </w:r>
            <w:proofErr w:type="gramStart"/>
            <w:r w:rsidRPr="00CC3A34">
              <w:rPr>
                <w:b w:val="0"/>
                <w:sz w:val="22"/>
              </w:rPr>
              <w:t>п</w:t>
            </w:r>
            <w:proofErr w:type="gramEnd"/>
            <w:r w:rsidRPr="00CC3A34">
              <w:rPr>
                <w:b w:val="0"/>
                <w:sz w:val="22"/>
              </w:rPr>
              <w:t>/п</w:t>
            </w:r>
          </w:p>
        </w:tc>
        <w:tc>
          <w:tcPr>
            <w:tcW w:w="2410" w:type="dxa"/>
            <w:vMerge w:val="restart"/>
            <w:tcBorders>
              <w:bottom w:val="nil"/>
            </w:tcBorders>
            <w:shd w:val="clear" w:color="auto" w:fill="auto"/>
            <w:vAlign w:val="center"/>
          </w:tcPr>
          <w:p w:rsidR="00D92483" w:rsidRPr="00CC3A34" w:rsidRDefault="00D92483" w:rsidP="00B2537E">
            <w:pPr>
              <w:pStyle w:val="ConsPlusNormal"/>
              <w:jc w:val="center"/>
              <w:rPr>
                <w:sz w:val="22"/>
              </w:rPr>
            </w:pPr>
            <w:r w:rsidRPr="00CC3A34">
              <w:rPr>
                <w:sz w:val="22"/>
              </w:rPr>
              <w:t>Наименование</w:t>
            </w:r>
          </w:p>
          <w:p w:rsidR="00D92483" w:rsidRPr="00CC3A34" w:rsidRDefault="00D92483" w:rsidP="00B2537E">
            <w:pPr>
              <w:pStyle w:val="ConsPlusNormal"/>
              <w:jc w:val="center"/>
              <w:rPr>
                <w:sz w:val="22"/>
              </w:rPr>
            </w:pPr>
            <w:r w:rsidRPr="00CC3A34">
              <w:rPr>
                <w:sz w:val="22"/>
              </w:rPr>
              <w:t>целевого</w:t>
            </w:r>
          </w:p>
          <w:p w:rsidR="00D92483" w:rsidRPr="00CC3A34" w:rsidRDefault="00D92483" w:rsidP="00B2537E">
            <w:pPr>
              <w:pStyle w:val="ConsPlusNormal"/>
              <w:jc w:val="center"/>
              <w:rPr>
                <w:sz w:val="22"/>
              </w:rPr>
            </w:pPr>
            <w:r w:rsidRPr="00CC3A34">
              <w:rPr>
                <w:sz w:val="22"/>
              </w:rPr>
              <w:t>индикатора</w:t>
            </w:r>
          </w:p>
        </w:tc>
        <w:tc>
          <w:tcPr>
            <w:tcW w:w="1418" w:type="dxa"/>
            <w:vMerge w:val="restart"/>
            <w:vAlign w:val="center"/>
          </w:tcPr>
          <w:p w:rsidR="00D92483" w:rsidRPr="00CC3A34" w:rsidRDefault="00D92483" w:rsidP="00B2537E">
            <w:pPr>
              <w:pStyle w:val="ConsPlusNormal"/>
              <w:jc w:val="center"/>
              <w:rPr>
                <w:sz w:val="22"/>
              </w:rPr>
            </w:pPr>
            <w:r w:rsidRPr="00CC3A34">
              <w:rPr>
                <w:sz w:val="22"/>
              </w:rPr>
              <w:t>Единица измерения</w:t>
            </w:r>
          </w:p>
        </w:tc>
        <w:tc>
          <w:tcPr>
            <w:tcW w:w="1559" w:type="dxa"/>
            <w:vMerge w:val="restart"/>
            <w:tcBorders>
              <w:bottom w:val="nil"/>
            </w:tcBorders>
            <w:shd w:val="clear" w:color="auto" w:fill="auto"/>
            <w:vAlign w:val="center"/>
          </w:tcPr>
          <w:p w:rsidR="00D92483" w:rsidRPr="00CC3A34" w:rsidRDefault="00D92483" w:rsidP="00B2537E">
            <w:pPr>
              <w:pStyle w:val="ConsPlusNormal"/>
              <w:jc w:val="center"/>
              <w:rPr>
                <w:sz w:val="22"/>
              </w:rPr>
            </w:pPr>
            <w:r w:rsidRPr="00CC3A34">
              <w:rPr>
                <w:sz w:val="22"/>
              </w:rPr>
              <w:t>Характер</w:t>
            </w:r>
          </w:p>
          <w:p w:rsidR="00D92483" w:rsidRPr="00CC3A34" w:rsidRDefault="00D92483" w:rsidP="00B2537E">
            <w:pPr>
              <w:pStyle w:val="ConsPlusNormal"/>
              <w:jc w:val="center"/>
              <w:rPr>
                <w:sz w:val="22"/>
              </w:rPr>
            </w:pPr>
            <w:r w:rsidRPr="00CC3A34">
              <w:rPr>
                <w:sz w:val="22"/>
              </w:rPr>
              <w:t>динамики</w:t>
            </w:r>
          </w:p>
          <w:p w:rsidR="00D92483" w:rsidRPr="00CC3A34" w:rsidRDefault="00D92483" w:rsidP="00B2537E">
            <w:pPr>
              <w:pStyle w:val="ConsPlusNormal"/>
              <w:jc w:val="center"/>
              <w:rPr>
                <w:sz w:val="22"/>
              </w:rPr>
            </w:pPr>
            <w:r w:rsidRPr="00CC3A34">
              <w:rPr>
                <w:sz w:val="22"/>
              </w:rPr>
              <w:t>значений</w:t>
            </w:r>
          </w:p>
          <w:p w:rsidR="00D92483" w:rsidRPr="00CC3A34" w:rsidRDefault="00D92483" w:rsidP="00B2537E">
            <w:pPr>
              <w:pStyle w:val="ConsPlusNormal"/>
              <w:jc w:val="center"/>
              <w:rPr>
                <w:sz w:val="22"/>
              </w:rPr>
            </w:pPr>
            <w:r w:rsidRPr="00CC3A34">
              <w:rPr>
                <w:sz w:val="22"/>
              </w:rPr>
              <w:t>целевого</w:t>
            </w:r>
          </w:p>
          <w:p w:rsidR="00D92483" w:rsidRPr="00CC3A34" w:rsidRDefault="00D92483" w:rsidP="00B2537E">
            <w:pPr>
              <w:pStyle w:val="ConsPlusTitle"/>
              <w:jc w:val="center"/>
              <w:rPr>
                <w:b w:val="0"/>
                <w:sz w:val="22"/>
              </w:rPr>
            </w:pPr>
            <w:r w:rsidRPr="00CC3A34">
              <w:rPr>
                <w:b w:val="0"/>
                <w:sz w:val="22"/>
              </w:rPr>
              <w:t>индикатора*</w:t>
            </w:r>
          </w:p>
        </w:tc>
        <w:tc>
          <w:tcPr>
            <w:tcW w:w="1134" w:type="dxa"/>
            <w:vMerge w:val="restart"/>
            <w:tcBorders>
              <w:bottom w:val="nil"/>
            </w:tcBorders>
            <w:shd w:val="clear" w:color="auto" w:fill="auto"/>
            <w:vAlign w:val="center"/>
          </w:tcPr>
          <w:p w:rsidR="00D92483" w:rsidRPr="00CC3A34" w:rsidRDefault="00D92483" w:rsidP="00B2537E">
            <w:pPr>
              <w:pStyle w:val="ConsPlusNormal"/>
              <w:jc w:val="center"/>
              <w:rPr>
                <w:sz w:val="22"/>
              </w:rPr>
            </w:pPr>
            <w:r w:rsidRPr="00CC3A34">
              <w:rPr>
                <w:sz w:val="22"/>
              </w:rPr>
              <w:t>Базовое</w:t>
            </w:r>
          </w:p>
          <w:p w:rsidR="00D92483" w:rsidRPr="00CC3A34" w:rsidRDefault="00D92483" w:rsidP="00B2537E">
            <w:pPr>
              <w:pStyle w:val="ConsPlusNormal"/>
              <w:jc w:val="center"/>
              <w:rPr>
                <w:sz w:val="22"/>
              </w:rPr>
            </w:pPr>
            <w:r w:rsidRPr="00CC3A34">
              <w:rPr>
                <w:sz w:val="22"/>
              </w:rPr>
              <w:t>значение</w:t>
            </w:r>
          </w:p>
          <w:p w:rsidR="00D92483" w:rsidRPr="00CC3A34" w:rsidRDefault="00D92483" w:rsidP="00B2537E">
            <w:pPr>
              <w:pStyle w:val="ConsPlusNormal"/>
              <w:jc w:val="center"/>
              <w:rPr>
                <w:sz w:val="22"/>
              </w:rPr>
            </w:pPr>
            <w:r w:rsidRPr="00CC3A34">
              <w:rPr>
                <w:sz w:val="22"/>
              </w:rPr>
              <w:t>целевого</w:t>
            </w:r>
          </w:p>
          <w:p w:rsidR="00D92483" w:rsidRPr="00CC3A34" w:rsidRDefault="00D92483" w:rsidP="00B2537E">
            <w:pPr>
              <w:pStyle w:val="ConsPlusTitle"/>
              <w:jc w:val="center"/>
              <w:rPr>
                <w:b w:val="0"/>
                <w:sz w:val="22"/>
              </w:rPr>
            </w:pPr>
            <w:r w:rsidRPr="00CC3A34">
              <w:rPr>
                <w:b w:val="0"/>
                <w:sz w:val="22"/>
              </w:rPr>
              <w:t>индикатора</w:t>
            </w:r>
          </w:p>
        </w:tc>
        <w:tc>
          <w:tcPr>
            <w:tcW w:w="4536" w:type="dxa"/>
            <w:gridSpan w:val="6"/>
            <w:tcBorders>
              <w:bottom w:val="single" w:sz="4" w:space="0" w:color="auto"/>
            </w:tcBorders>
            <w:shd w:val="clear" w:color="auto" w:fill="auto"/>
            <w:vAlign w:val="center"/>
          </w:tcPr>
          <w:p w:rsidR="00D92483" w:rsidRPr="00CC3A34" w:rsidRDefault="00D92483" w:rsidP="00B2537E">
            <w:pPr>
              <w:pStyle w:val="ConsPlusTitle"/>
              <w:jc w:val="center"/>
              <w:rPr>
                <w:b w:val="0"/>
                <w:sz w:val="22"/>
              </w:rPr>
            </w:pPr>
            <w:r w:rsidRPr="00CC3A34">
              <w:rPr>
                <w:b w:val="0"/>
                <w:sz w:val="22"/>
              </w:rPr>
              <w:t>Значения целевого индикатора</w:t>
            </w:r>
          </w:p>
        </w:tc>
        <w:tc>
          <w:tcPr>
            <w:tcW w:w="3260" w:type="dxa"/>
            <w:vMerge w:val="restart"/>
            <w:tcBorders>
              <w:bottom w:val="nil"/>
            </w:tcBorders>
            <w:shd w:val="clear" w:color="auto" w:fill="auto"/>
            <w:vAlign w:val="center"/>
          </w:tcPr>
          <w:p w:rsidR="00D92483" w:rsidRPr="00CC3A34" w:rsidRDefault="00D92483" w:rsidP="00B2537E">
            <w:pPr>
              <w:pStyle w:val="ConsPlusNormal"/>
              <w:jc w:val="center"/>
              <w:rPr>
                <w:sz w:val="22"/>
              </w:rPr>
            </w:pPr>
            <w:r w:rsidRPr="00CC3A34">
              <w:rPr>
                <w:sz w:val="22"/>
              </w:rPr>
              <w:t>Методика расчёта значений</w:t>
            </w:r>
          </w:p>
          <w:p w:rsidR="00D92483" w:rsidRPr="00CC3A34" w:rsidRDefault="00D92483" w:rsidP="00B2537E">
            <w:pPr>
              <w:pStyle w:val="ConsPlusNormal"/>
              <w:jc w:val="center"/>
              <w:rPr>
                <w:sz w:val="22"/>
              </w:rPr>
            </w:pPr>
            <w:r w:rsidRPr="00CC3A34">
              <w:rPr>
                <w:sz w:val="22"/>
              </w:rPr>
              <w:t>целевого индикатора,</w:t>
            </w:r>
          </w:p>
          <w:p w:rsidR="00D92483" w:rsidRPr="00CC3A34" w:rsidRDefault="00D92483" w:rsidP="00B2537E">
            <w:pPr>
              <w:pStyle w:val="ConsPlusNormal"/>
              <w:jc w:val="center"/>
              <w:rPr>
                <w:sz w:val="22"/>
              </w:rPr>
            </w:pPr>
            <w:r w:rsidRPr="00CC3A34">
              <w:rPr>
                <w:sz w:val="22"/>
              </w:rPr>
              <w:t>источник информации</w:t>
            </w:r>
          </w:p>
        </w:tc>
      </w:tr>
      <w:tr w:rsidR="00D92483" w:rsidRPr="00CC3A34" w:rsidTr="00B2537E">
        <w:trPr>
          <w:trHeight w:val="60"/>
        </w:trPr>
        <w:tc>
          <w:tcPr>
            <w:tcW w:w="709" w:type="dxa"/>
            <w:vMerge/>
            <w:tcBorders>
              <w:bottom w:val="nil"/>
            </w:tcBorders>
            <w:shd w:val="clear" w:color="auto" w:fill="auto"/>
            <w:vAlign w:val="center"/>
          </w:tcPr>
          <w:p w:rsidR="00D92483" w:rsidRPr="00CC3A34" w:rsidRDefault="00D92483" w:rsidP="00B2537E">
            <w:pPr>
              <w:pStyle w:val="ConsPlusTitle"/>
              <w:jc w:val="center"/>
              <w:rPr>
                <w:sz w:val="22"/>
              </w:rPr>
            </w:pPr>
          </w:p>
        </w:tc>
        <w:tc>
          <w:tcPr>
            <w:tcW w:w="2410" w:type="dxa"/>
            <w:vMerge/>
            <w:tcBorders>
              <w:bottom w:val="nil"/>
            </w:tcBorders>
            <w:shd w:val="clear" w:color="auto" w:fill="auto"/>
            <w:vAlign w:val="center"/>
          </w:tcPr>
          <w:p w:rsidR="00D92483" w:rsidRPr="00CC3A34" w:rsidRDefault="00D92483" w:rsidP="00B2537E">
            <w:pPr>
              <w:pStyle w:val="ConsPlusNormal"/>
              <w:jc w:val="center"/>
              <w:rPr>
                <w:sz w:val="22"/>
              </w:rPr>
            </w:pPr>
          </w:p>
        </w:tc>
        <w:tc>
          <w:tcPr>
            <w:tcW w:w="1418" w:type="dxa"/>
            <w:vMerge/>
            <w:tcBorders>
              <w:bottom w:val="nil"/>
            </w:tcBorders>
          </w:tcPr>
          <w:p w:rsidR="00D92483" w:rsidRPr="00CC3A34" w:rsidRDefault="00D92483" w:rsidP="00B2537E">
            <w:pPr>
              <w:pStyle w:val="ConsPlusNormal"/>
              <w:jc w:val="center"/>
              <w:rPr>
                <w:sz w:val="22"/>
              </w:rPr>
            </w:pPr>
          </w:p>
        </w:tc>
        <w:tc>
          <w:tcPr>
            <w:tcW w:w="1559" w:type="dxa"/>
            <w:vMerge/>
            <w:tcBorders>
              <w:bottom w:val="nil"/>
            </w:tcBorders>
            <w:shd w:val="clear" w:color="auto" w:fill="auto"/>
          </w:tcPr>
          <w:p w:rsidR="00D92483" w:rsidRPr="00CC3A34" w:rsidRDefault="00D92483" w:rsidP="00B2537E">
            <w:pPr>
              <w:pStyle w:val="ConsPlusNormal"/>
              <w:jc w:val="center"/>
              <w:rPr>
                <w:sz w:val="22"/>
              </w:rPr>
            </w:pPr>
          </w:p>
        </w:tc>
        <w:tc>
          <w:tcPr>
            <w:tcW w:w="1134" w:type="dxa"/>
            <w:vMerge/>
            <w:tcBorders>
              <w:bottom w:val="nil"/>
            </w:tcBorders>
            <w:shd w:val="clear" w:color="auto" w:fill="auto"/>
            <w:vAlign w:val="center"/>
          </w:tcPr>
          <w:p w:rsidR="00D92483" w:rsidRPr="00CC3A34" w:rsidRDefault="00D92483" w:rsidP="00B2537E">
            <w:pPr>
              <w:pStyle w:val="ConsPlusNormal"/>
              <w:jc w:val="center"/>
              <w:rPr>
                <w:sz w:val="22"/>
              </w:rPr>
            </w:pPr>
          </w:p>
        </w:tc>
        <w:tc>
          <w:tcPr>
            <w:tcW w:w="709" w:type="dxa"/>
            <w:tcBorders>
              <w:bottom w:val="nil"/>
            </w:tcBorders>
            <w:shd w:val="clear" w:color="auto" w:fill="auto"/>
            <w:vAlign w:val="center"/>
          </w:tcPr>
          <w:p w:rsidR="00D92483" w:rsidRPr="00CC3A34" w:rsidRDefault="00D92483" w:rsidP="00B2537E">
            <w:pPr>
              <w:pStyle w:val="ConsPlusTitle"/>
              <w:jc w:val="center"/>
              <w:rPr>
                <w:b w:val="0"/>
                <w:sz w:val="22"/>
              </w:rPr>
            </w:pPr>
            <w:r w:rsidRPr="00CC3A34">
              <w:rPr>
                <w:b w:val="0"/>
                <w:sz w:val="22"/>
              </w:rPr>
              <w:t xml:space="preserve">2020 </w:t>
            </w:r>
          </w:p>
          <w:p w:rsidR="00D92483" w:rsidRPr="00CC3A34" w:rsidRDefault="00D92483" w:rsidP="00B2537E">
            <w:pPr>
              <w:pStyle w:val="ConsPlusTitle"/>
              <w:jc w:val="center"/>
              <w:rPr>
                <w:b w:val="0"/>
                <w:sz w:val="22"/>
              </w:rPr>
            </w:pPr>
            <w:r w:rsidRPr="00CC3A34">
              <w:rPr>
                <w:b w:val="0"/>
                <w:sz w:val="22"/>
              </w:rPr>
              <w:t>год</w:t>
            </w:r>
          </w:p>
        </w:tc>
        <w:tc>
          <w:tcPr>
            <w:tcW w:w="708" w:type="dxa"/>
            <w:tcBorders>
              <w:bottom w:val="nil"/>
            </w:tcBorders>
            <w:shd w:val="clear" w:color="auto" w:fill="auto"/>
            <w:vAlign w:val="center"/>
          </w:tcPr>
          <w:p w:rsidR="00D92483" w:rsidRPr="00CC3A34" w:rsidRDefault="00D92483" w:rsidP="00B2537E">
            <w:pPr>
              <w:pStyle w:val="ConsPlusTitle"/>
              <w:jc w:val="center"/>
              <w:rPr>
                <w:b w:val="0"/>
                <w:sz w:val="22"/>
              </w:rPr>
            </w:pPr>
            <w:r w:rsidRPr="00CC3A34">
              <w:rPr>
                <w:b w:val="0"/>
                <w:sz w:val="22"/>
              </w:rPr>
              <w:t>2021 год</w:t>
            </w:r>
          </w:p>
        </w:tc>
        <w:tc>
          <w:tcPr>
            <w:tcW w:w="851" w:type="dxa"/>
            <w:tcBorders>
              <w:bottom w:val="nil"/>
            </w:tcBorders>
            <w:shd w:val="clear" w:color="auto" w:fill="auto"/>
            <w:vAlign w:val="center"/>
          </w:tcPr>
          <w:p w:rsidR="00D92483" w:rsidRPr="00CC3A34" w:rsidRDefault="00D92483" w:rsidP="00B2537E">
            <w:pPr>
              <w:pStyle w:val="ConsPlusTitle"/>
              <w:jc w:val="center"/>
              <w:rPr>
                <w:b w:val="0"/>
                <w:sz w:val="22"/>
              </w:rPr>
            </w:pPr>
            <w:r w:rsidRPr="00CC3A34">
              <w:rPr>
                <w:b w:val="0"/>
                <w:sz w:val="22"/>
              </w:rPr>
              <w:t>2022 год</w:t>
            </w:r>
          </w:p>
        </w:tc>
        <w:tc>
          <w:tcPr>
            <w:tcW w:w="850" w:type="dxa"/>
            <w:tcBorders>
              <w:bottom w:val="nil"/>
            </w:tcBorders>
            <w:shd w:val="clear" w:color="auto" w:fill="auto"/>
            <w:vAlign w:val="center"/>
          </w:tcPr>
          <w:p w:rsidR="00D92483" w:rsidRPr="00CC3A34" w:rsidRDefault="00D92483" w:rsidP="00B2537E">
            <w:pPr>
              <w:pStyle w:val="ConsPlusTitle"/>
              <w:jc w:val="center"/>
              <w:rPr>
                <w:b w:val="0"/>
                <w:sz w:val="22"/>
              </w:rPr>
            </w:pPr>
            <w:r w:rsidRPr="00CC3A34">
              <w:rPr>
                <w:b w:val="0"/>
                <w:sz w:val="22"/>
              </w:rPr>
              <w:t>2023 год</w:t>
            </w:r>
          </w:p>
        </w:tc>
        <w:tc>
          <w:tcPr>
            <w:tcW w:w="709" w:type="dxa"/>
            <w:tcBorders>
              <w:bottom w:val="nil"/>
            </w:tcBorders>
            <w:shd w:val="clear" w:color="auto" w:fill="auto"/>
            <w:vAlign w:val="center"/>
          </w:tcPr>
          <w:p w:rsidR="00D92483" w:rsidRPr="00CC3A34" w:rsidRDefault="00D92483" w:rsidP="00B2537E">
            <w:pPr>
              <w:pStyle w:val="ConsPlusTitle"/>
              <w:jc w:val="center"/>
              <w:rPr>
                <w:b w:val="0"/>
                <w:sz w:val="22"/>
              </w:rPr>
            </w:pPr>
            <w:r w:rsidRPr="00CC3A34">
              <w:rPr>
                <w:b w:val="0"/>
                <w:sz w:val="22"/>
              </w:rPr>
              <w:t>2024 год</w:t>
            </w:r>
          </w:p>
        </w:tc>
        <w:tc>
          <w:tcPr>
            <w:tcW w:w="709" w:type="dxa"/>
            <w:tcBorders>
              <w:bottom w:val="nil"/>
            </w:tcBorders>
            <w:shd w:val="clear" w:color="auto" w:fill="auto"/>
            <w:vAlign w:val="center"/>
          </w:tcPr>
          <w:p w:rsidR="00D92483" w:rsidRPr="00CC3A34" w:rsidRDefault="00D92483" w:rsidP="00B2537E">
            <w:pPr>
              <w:pStyle w:val="ConsPlusNormal"/>
              <w:jc w:val="center"/>
              <w:rPr>
                <w:sz w:val="22"/>
              </w:rPr>
            </w:pPr>
            <w:r w:rsidRPr="00CC3A34">
              <w:rPr>
                <w:sz w:val="22"/>
              </w:rPr>
              <w:t>2025</w:t>
            </w:r>
          </w:p>
          <w:p w:rsidR="00D92483" w:rsidRPr="00CC3A34" w:rsidRDefault="00D92483" w:rsidP="00B2537E">
            <w:pPr>
              <w:pStyle w:val="ConsPlusTitle"/>
              <w:jc w:val="center"/>
              <w:rPr>
                <w:b w:val="0"/>
                <w:sz w:val="22"/>
              </w:rPr>
            </w:pPr>
            <w:r w:rsidRPr="00CC3A34">
              <w:rPr>
                <w:b w:val="0"/>
                <w:sz w:val="22"/>
              </w:rPr>
              <w:t>год</w:t>
            </w:r>
          </w:p>
        </w:tc>
        <w:tc>
          <w:tcPr>
            <w:tcW w:w="3260" w:type="dxa"/>
            <w:vMerge/>
            <w:tcBorders>
              <w:bottom w:val="nil"/>
            </w:tcBorders>
            <w:shd w:val="clear" w:color="auto" w:fill="auto"/>
          </w:tcPr>
          <w:p w:rsidR="00D92483" w:rsidRPr="00CC3A34" w:rsidRDefault="00D92483" w:rsidP="00B2537E">
            <w:pPr>
              <w:pStyle w:val="ConsPlusNormal"/>
              <w:jc w:val="center"/>
              <w:rPr>
                <w:sz w:val="22"/>
              </w:rPr>
            </w:pPr>
          </w:p>
        </w:tc>
      </w:tr>
    </w:tbl>
    <w:p w:rsidR="00D92483" w:rsidRPr="00413FD5" w:rsidRDefault="00D92483" w:rsidP="00D92483">
      <w:pPr>
        <w:pStyle w:val="ConsPlusTitle"/>
        <w:spacing w:line="14" w:lineRule="auto"/>
        <w:jc w:val="center"/>
        <w:rPr>
          <w:sz w:val="2"/>
          <w:szCs w:val="2"/>
        </w:rPr>
      </w:pPr>
    </w:p>
    <w:tbl>
      <w:tblPr>
        <w:tblW w:w="15046"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705"/>
        <w:gridCol w:w="2407"/>
        <w:gridCol w:w="1425"/>
        <w:gridCol w:w="1556"/>
        <w:gridCol w:w="1138"/>
        <w:gridCol w:w="709"/>
        <w:gridCol w:w="708"/>
        <w:gridCol w:w="851"/>
        <w:gridCol w:w="850"/>
        <w:gridCol w:w="709"/>
        <w:gridCol w:w="709"/>
        <w:gridCol w:w="3279"/>
      </w:tblGrid>
      <w:tr w:rsidR="00D92483" w:rsidRPr="00CC3A34" w:rsidTr="00B2537E">
        <w:trPr>
          <w:tblHeader/>
        </w:trPr>
        <w:tc>
          <w:tcPr>
            <w:tcW w:w="705" w:type="dxa"/>
            <w:vAlign w:val="center"/>
          </w:tcPr>
          <w:p w:rsidR="00D92483" w:rsidRPr="00CC3A34" w:rsidRDefault="00D92483" w:rsidP="00B2537E">
            <w:pPr>
              <w:pStyle w:val="ConsPlusNormal"/>
              <w:jc w:val="center"/>
              <w:rPr>
                <w:sz w:val="22"/>
              </w:rPr>
            </w:pPr>
            <w:r w:rsidRPr="00CC3A34">
              <w:rPr>
                <w:sz w:val="22"/>
              </w:rPr>
              <w:t>1</w:t>
            </w:r>
          </w:p>
        </w:tc>
        <w:tc>
          <w:tcPr>
            <w:tcW w:w="2407" w:type="dxa"/>
            <w:vAlign w:val="center"/>
          </w:tcPr>
          <w:p w:rsidR="00D92483" w:rsidRPr="00CC3A34" w:rsidRDefault="00D92483" w:rsidP="00B2537E">
            <w:pPr>
              <w:pStyle w:val="ConsPlusNormal"/>
              <w:jc w:val="center"/>
              <w:rPr>
                <w:sz w:val="22"/>
              </w:rPr>
            </w:pPr>
            <w:r w:rsidRPr="00CC3A34">
              <w:rPr>
                <w:sz w:val="22"/>
              </w:rPr>
              <w:t>2</w:t>
            </w:r>
          </w:p>
        </w:tc>
        <w:tc>
          <w:tcPr>
            <w:tcW w:w="1425" w:type="dxa"/>
          </w:tcPr>
          <w:p w:rsidR="00D92483" w:rsidRPr="00CC3A34" w:rsidRDefault="00D92483" w:rsidP="00B2537E">
            <w:pPr>
              <w:pStyle w:val="ConsPlusNormal"/>
              <w:jc w:val="center"/>
              <w:rPr>
                <w:sz w:val="22"/>
              </w:rPr>
            </w:pPr>
            <w:r w:rsidRPr="00CC3A34">
              <w:rPr>
                <w:sz w:val="22"/>
              </w:rPr>
              <w:t>3</w:t>
            </w:r>
          </w:p>
        </w:tc>
        <w:tc>
          <w:tcPr>
            <w:tcW w:w="1556" w:type="dxa"/>
            <w:vAlign w:val="center"/>
          </w:tcPr>
          <w:p w:rsidR="00D92483" w:rsidRPr="00CC3A34" w:rsidRDefault="00D92483" w:rsidP="00B2537E">
            <w:pPr>
              <w:pStyle w:val="ConsPlusNormal"/>
              <w:jc w:val="center"/>
              <w:rPr>
                <w:sz w:val="22"/>
              </w:rPr>
            </w:pPr>
            <w:r w:rsidRPr="00CC3A34">
              <w:rPr>
                <w:sz w:val="22"/>
              </w:rPr>
              <w:t>4</w:t>
            </w:r>
          </w:p>
        </w:tc>
        <w:tc>
          <w:tcPr>
            <w:tcW w:w="1138" w:type="dxa"/>
            <w:vAlign w:val="center"/>
          </w:tcPr>
          <w:p w:rsidR="00D92483" w:rsidRPr="00CC3A34" w:rsidRDefault="00D92483" w:rsidP="00B2537E">
            <w:pPr>
              <w:pStyle w:val="ConsPlusNormal"/>
              <w:jc w:val="center"/>
              <w:rPr>
                <w:sz w:val="22"/>
              </w:rPr>
            </w:pPr>
            <w:r w:rsidRPr="00CC3A34">
              <w:rPr>
                <w:sz w:val="22"/>
              </w:rPr>
              <w:t>5</w:t>
            </w:r>
          </w:p>
        </w:tc>
        <w:tc>
          <w:tcPr>
            <w:tcW w:w="709" w:type="dxa"/>
            <w:vAlign w:val="center"/>
          </w:tcPr>
          <w:p w:rsidR="00D92483" w:rsidRPr="00CC3A34" w:rsidRDefault="00D92483" w:rsidP="00B2537E">
            <w:pPr>
              <w:pStyle w:val="ConsPlusNormal"/>
              <w:jc w:val="center"/>
              <w:rPr>
                <w:sz w:val="22"/>
              </w:rPr>
            </w:pPr>
            <w:r w:rsidRPr="00CC3A34">
              <w:rPr>
                <w:sz w:val="22"/>
              </w:rPr>
              <w:t>6</w:t>
            </w:r>
          </w:p>
        </w:tc>
        <w:tc>
          <w:tcPr>
            <w:tcW w:w="708" w:type="dxa"/>
            <w:vAlign w:val="center"/>
          </w:tcPr>
          <w:p w:rsidR="00D92483" w:rsidRPr="00CC3A34" w:rsidRDefault="00D92483" w:rsidP="00B2537E">
            <w:pPr>
              <w:pStyle w:val="ConsPlusNormal"/>
              <w:jc w:val="center"/>
              <w:rPr>
                <w:sz w:val="22"/>
              </w:rPr>
            </w:pPr>
            <w:r w:rsidRPr="00CC3A34">
              <w:rPr>
                <w:sz w:val="22"/>
              </w:rPr>
              <w:t>7</w:t>
            </w:r>
          </w:p>
        </w:tc>
        <w:tc>
          <w:tcPr>
            <w:tcW w:w="851" w:type="dxa"/>
            <w:vAlign w:val="center"/>
          </w:tcPr>
          <w:p w:rsidR="00D92483" w:rsidRPr="00CC3A34" w:rsidRDefault="00D92483" w:rsidP="00B2537E">
            <w:pPr>
              <w:pStyle w:val="ConsPlusNormal"/>
              <w:jc w:val="center"/>
              <w:rPr>
                <w:sz w:val="22"/>
              </w:rPr>
            </w:pPr>
            <w:r w:rsidRPr="00CC3A34">
              <w:rPr>
                <w:sz w:val="22"/>
              </w:rPr>
              <w:t>8</w:t>
            </w:r>
          </w:p>
        </w:tc>
        <w:tc>
          <w:tcPr>
            <w:tcW w:w="850" w:type="dxa"/>
            <w:vAlign w:val="center"/>
          </w:tcPr>
          <w:p w:rsidR="00D92483" w:rsidRPr="00CC3A34" w:rsidRDefault="00D92483" w:rsidP="00B2537E">
            <w:pPr>
              <w:pStyle w:val="ConsPlusNormal"/>
              <w:jc w:val="center"/>
              <w:rPr>
                <w:sz w:val="22"/>
              </w:rPr>
            </w:pPr>
            <w:r w:rsidRPr="00CC3A34">
              <w:rPr>
                <w:sz w:val="22"/>
              </w:rPr>
              <w:t>9</w:t>
            </w:r>
          </w:p>
        </w:tc>
        <w:tc>
          <w:tcPr>
            <w:tcW w:w="709" w:type="dxa"/>
          </w:tcPr>
          <w:p w:rsidR="00D92483" w:rsidRPr="00CC3A34" w:rsidRDefault="00D92483" w:rsidP="00B2537E">
            <w:pPr>
              <w:pStyle w:val="ConsPlusNormal"/>
              <w:jc w:val="center"/>
              <w:rPr>
                <w:sz w:val="22"/>
              </w:rPr>
            </w:pPr>
            <w:r w:rsidRPr="00CC3A34">
              <w:rPr>
                <w:sz w:val="22"/>
              </w:rPr>
              <w:t>10</w:t>
            </w:r>
          </w:p>
        </w:tc>
        <w:tc>
          <w:tcPr>
            <w:tcW w:w="709" w:type="dxa"/>
            <w:vAlign w:val="center"/>
          </w:tcPr>
          <w:p w:rsidR="00D92483" w:rsidRPr="00CC3A34" w:rsidRDefault="00D92483" w:rsidP="00B2537E">
            <w:pPr>
              <w:pStyle w:val="ConsPlusNormal"/>
              <w:jc w:val="center"/>
              <w:rPr>
                <w:sz w:val="22"/>
              </w:rPr>
            </w:pPr>
            <w:r w:rsidRPr="00CC3A34">
              <w:rPr>
                <w:sz w:val="22"/>
              </w:rPr>
              <w:t>11</w:t>
            </w:r>
          </w:p>
        </w:tc>
        <w:tc>
          <w:tcPr>
            <w:tcW w:w="3279" w:type="dxa"/>
            <w:vAlign w:val="center"/>
          </w:tcPr>
          <w:p w:rsidR="00D92483" w:rsidRPr="00CC3A34" w:rsidRDefault="00D92483" w:rsidP="00B2537E">
            <w:pPr>
              <w:pStyle w:val="ConsPlusNormal"/>
              <w:jc w:val="center"/>
              <w:rPr>
                <w:sz w:val="22"/>
              </w:rPr>
            </w:pPr>
            <w:r w:rsidRPr="00CC3A34">
              <w:rPr>
                <w:sz w:val="22"/>
              </w:rPr>
              <w:t>12</w:t>
            </w:r>
          </w:p>
        </w:tc>
      </w:tr>
      <w:tr w:rsidR="00D92483" w:rsidRPr="00CC3A34" w:rsidTr="00B2537E">
        <w:tc>
          <w:tcPr>
            <w:tcW w:w="15046" w:type="dxa"/>
            <w:gridSpan w:val="12"/>
          </w:tcPr>
          <w:p w:rsidR="00D92483" w:rsidRPr="00CC3A34" w:rsidRDefault="00D92483" w:rsidP="00B2537E">
            <w:pPr>
              <w:pStyle w:val="ConsPlusNormal"/>
              <w:jc w:val="center"/>
              <w:outlineLvl w:val="2"/>
              <w:rPr>
                <w:b/>
                <w:sz w:val="22"/>
              </w:rPr>
            </w:pPr>
            <w:r w:rsidRPr="00CC3A34">
              <w:rPr>
                <w:b/>
                <w:sz w:val="22"/>
              </w:rPr>
              <w:t xml:space="preserve">Раздел 1. </w:t>
            </w:r>
            <w:proofErr w:type="gramStart"/>
            <w:r w:rsidRPr="00CC3A34">
              <w:rPr>
                <w:b/>
                <w:sz w:val="22"/>
              </w:rPr>
              <w:t>Совершенствование кадровой политики в системе государственного и муниципального управления в Ульяновской области</w:t>
            </w:r>
            <w:proofErr w:type="gramEnd"/>
          </w:p>
        </w:tc>
      </w:tr>
      <w:tr w:rsidR="00D92483" w:rsidRPr="00CC3A34" w:rsidTr="00B2537E">
        <w:tc>
          <w:tcPr>
            <w:tcW w:w="15046" w:type="dxa"/>
            <w:gridSpan w:val="12"/>
          </w:tcPr>
          <w:p w:rsidR="00D92483" w:rsidRPr="00CC3A34" w:rsidRDefault="00D92483" w:rsidP="00B2537E">
            <w:pPr>
              <w:pStyle w:val="ConsPlusNormal"/>
              <w:jc w:val="center"/>
              <w:outlineLvl w:val="2"/>
              <w:rPr>
                <w:sz w:val="22"/>
              </w:rPr>
            </w:pPr>
            <w:r w:rsidRPr="00CC3A34">
              <w:rPr>
                <w:sz w:val="22"/>
              </w:rPr>
              <w:t>1. Основное мероприятие «Оценка претендентов на замещение должностей  государственной гражданской службы Ульяновской области»</w:t>
            </w:r>
          </w:p>
        </w:tc>
      </w:tr>
      <w:tr w:rsidR="00D92483" w:rsidRPr="00CC3A34" w:rsidTr="00B2537E">
        <w:tc>
          <w:tcPr>
            <w:tcW w:w="705" w:type="dxa"/>
          </w:tcPr>
          <w:p w:rsidR="00D92483" w:rsidRPr="00CC3A34" w:rsidRDefault="00D92483" w:rsidP="00B2537E">
            <w:pPr>
              <w:pStyle w:val="ConsPlusNormal"/>
              <w:jc w:val="center"/>
              <w:rPr>
                <w:sz w:val="22"/>
              </w:rPr>
            </w:pPr>
            <w:r w:rsidRPr="00CC3A34">
              <w:rPr>
                <w:sz w:val="22"/>
              </w:rPr>
              <w:t>1.</w:t>
            </w:r>
          </w:p>
        </w:tc>
        <w:tc>
          <w:tcPr>
            <w:tcW w:w="2407" w:type="dxa"/>
          </w:tcPr>
          <w:p w:rsidR="00D92483" w:rsidRPr="00CC3A34" w:rsidRDefault="00D92483" w:rsidP="00B2537E">
            <w:pPr>
              <w:pStyle w:val="ConsPlusNormal"/>
              <w:jc w:val="both"/>
              <w:rPr>
                <w:sz w:val="22"/>
              </w:rPr>
            </w:pPr>
            <w:r w:rsidRPr="00CC3A34">
              <w:rPr>
                <w:sz w:val="22"/>
              </w:rPr>
              <w:t xml:space="preserve">Доля претендентов на замещение вакантных должностей государственной гражданской службы Ульяновской области (далее – гражданская служба) и включение в кадровый резерв Ульяновской области на гражданской службе (далее – кадровый резерв), отобранных с использованием информационных технологий, в общем числе претендентов на </w:t>
            </w:r>
            <w:r w:rsidRPr="00CC3A34">
              <w:rPr>
                <w:sz w:val="22"/>
              </w:rPr>
              <w:lastRenderedPageBreak/>
              <w:t>замещение вакантных должностей гражданской службы и включение в кадровый резерв</w:t>
            </w:r>
          </w:p>
        </w:tc>
        <w:tc>
          <w:tcPr>
            <w:tcW w:w="1425" w:type="dxa"/>
          </w:tcPr>
          <w:p w:rsidR="00D92483" w:rsidRPr="00CC3A34" w:rsidRDefault="00D92483" w:rsidP="00B2537E">
            <w:pPr>
              <w:pStyle w:val="ConsPlusNormal"/>
              <w:jc w:val="center"/>
              <w:rPr>
                <w:sz w:val="22"/>
              </w:rPr>
            </w:pPr>
            <w:r w:rsidRPr="00CC3A34">
              <w:rPr>
                <w:sz w:val="22"/>
              </w:rPr>
              <w:lastRenderedPageBreak/>
              <w:t>Процентов</w:t>
            </w:r>
          </w:p>
        </w:tc>
        <w:tc>
          <w:tcPr>
            <w:tcW w:w="1556" w:type="dxa"/>
          </w:tcPr>
          <w:p w:rsidR="00D92483" w:rsidRPr="00CC3A34" w:rsidRDefault="00D92483" w:rsidP="00B2537E">
            <w:pPr>
              <w:pStyle w:val="ConsPlusNormal"/>
              <w:jc w:val="center"/>
              <w:rPr>
                <w:sz w:val="22"/>
              </w:rPr>
            </w:pPr>
            <w:r w:rsidRPr="00CC3A34">
              <w:rPr>
                <w:sz w:val="22"/>
              </w:rPr>
              <w:t>Стабильный</w:t>
            </w:r>
          </w:p>
        </w:tc>
        <w:tc>
          <w:tcPr>
            <w:tcW w:w="1138" w:type="dxa"/>
          </w:tcPr>
          <w:p w:rsidR="00D92483" w:rsidRPr="00CC3A34" w:rsidRDefault="00D92483" w:rsidP="00B2537E">
            <w:pPr>
              <w:pStyle w:val="ConsPlusNormal"/>
              <w:jc w:val="center"/>
              <w:rPr>
                <w:sz w:val="22"/>
              </w:rPr>
            </w:pPr>
            <w:r w:rsidRPr="00CC3A34">
              <w:rPr>
                <w:sz w:val="22"/>
              </w:rPr>
              <w:t>98</w:t>
            </w:r>
          </w:p>
        </w:tc>
        <w:tc>
          <w:tcPr>
            <w:tcW w:w="709" w:type="dxa"/>
          </w:tcPr>
          <w:p w:rsidR="00D92483" w:rsidRPr="00CC3A34" w:rsidRDefault="00D92483" w:rsidP="00B2537E">
            <w:pPr>
              <w:pStyle w:val="ConsPlusNormal"/>
              <w:jc w:val="center"/>
              <w:rPr>
                <w:sz w:val="22"/>
              </w:rPr>
            </w:pPr>
            <w:r w:rsidRPr="00CC3A34">
              <w:rPr>
                <w:sz w:val="22"/>
              </w:rPr>
              <w:t>100</w:t>
            </w:r>
          </w:p>
        </w:tc>
        <w:tc>
          <w:tcPr>
            <w:tcW w:w="708" w:type="dxa"/>
          </w:tcPr>
          <w:p w:rsidR="00D92483" w:rsidRPr="00CC3A34" w:rsidRDefault="00D92483" w:rsidP="00B2537E">
            <w:pPr>
              <w:pStyle w:val="ConsPlusNormal"/>
              <w:jc w:val="center"/>
              <w:rPr>
                <w:sz w:val="22"/>
              </w:rPr>
            </w:pPr>
            <w:r w:rsidRPr="00CC3A34">
              <w:rPr>
                <w:sz w:val="22"/>
              </w:rPr>
              <w:t>100</w:t>
            </w:r>
          </w:p>
        </w:tc>
        <w:tc>
          <w:tcPr>
            <w:tcW w:w="851" w:type="dxa"/>
          </w:tcPr>
          <w:p w:rsidR="00D92483" w:rsidRPr="00CC3A34" w:rsidRDefault="00D92483" w:rsidP="00B2537E">
            <w:pPr>
              <w:pStyle w:val="ConsPlusNormal"/>
              <w:jc w:val="center"/>
              <w:rPr>
                <w:sz w:val="22"/>
              </w:rPr>
            </w:pPr>
            <w:r w:rsidRPr="00CC3A34">
              <w:rPr>
                <w:sz w:val="22"/>
              </w:rPr>
              <w:t>100</w:t>
            </w:r>
          </w:p>
        </w:tc>
        <w:tc>
          <w:tcPr>
            <w:tcW w:w="850" w:type="dxa"/>
          </w:tcPr>
          <w:p w:rsidR="00D92483" w:rsidRPr="00CC3A34" w:rsidRDefault="00D92483" w:rsidP="00B2537E">
            <w:pPr>
              <w:pStyle w:val="ConsPlusNormal"/>
              <w:jc w:val="center"/>
              <w:rPr>
                <w:sz w:val="22"/>
              </w:rPr>
            </w:pPr>
            <w:r w:rsidRPr="00CC3A34">
              <w:rPr>
                <w:sz w:val="22"/>
              </w:rPr>
              <w:t>100</w:t>
            </w:r>
          </w:p>
        </w:tc>
        <w:tc>
          <w:tcPr>
            <w:tcW w:w="709" w:type="dxa"/>
          </w:tcPr>
          <w:p w:rsidR="00D92483" w:rsidRPr="00CC3A34" w:rsidRDefault="00D92483" w:rsidP="00B2537E">
            <w:pPr>
              <w:pStyle w:val="ConsPlusNormal"/>
              <w:jc w:val="center"/>
              <w:rPr>
                <w:sz w:val="22"/>
              </w:rPr>
            </w:pPr>
            <w:r w:rsidRPr="00CC3A34">
              <w:rPr>
                <w:sz w:val="22"/>
              </w:rPr>
              <w:t>100</w:t>
            </w:r>
          </w:p>
        </w:tc>
        <w:tc>
          <w:tcPr>
            <w:tcW w:w="709" w:type="dxa"/>
          </w:tcPr>
          <w:p w:rsidR="00D92483" w:rsidRPr="00CC3A34" w:rsidRDefault="00D92483" w:rsidP="00B2537E">
            <w:pPr>
              <w:pStyle w:val="ConsPlusNormal"/>
              <w:jc w:val="center"/>
              <w:rPr>
                <w:sz w:val="22"/>
              </w:rPr>
            </w:pPr>
            <w:r w:rsidRPr="00CC3A34">
              <w:rPr>
                <w:sz w:val="22"/>
              </w:rPr>
              <w:t>100</w:t>
            </w:r>
          </w:p>
        </w:tc>
        <w:tc>
          <w:tcPr>
            <w:tcW w:w="3279" w:type="dxa"/>
          </w:tcPr>
          <w:p w:rsidR="00D92483" w:rsidRPr="00CC3A34" w:rsidRDefault="00D92483" w:rsidP="00B2537E">
            <w:pPr>
              <w:pStyle w:val="ConsPlusNormal"/>
              <w:jc w:val="center"/>
              <w:rPr>
                <w:sz w:val="22"/>
              </w:rPr>
            </w:pPr>
            <w:r w:rsidRPr="00CC3A34">
              <w:rPr>
                <w:sz w:val="22"/>
              </w:rPr>
              <w:t xml:space="preserve">Д </w:t>
            </w:r>
            <w:proofErr w:type="spellStart"/>
            <w:proofErr w:type="gramStart"/>
            <w:r w:rsidRPr="00CC3A34">
              <w:rPr>
                <w:sz w:val="22"/>
                <w:vertAlign w:val="subscript"/>
              </w:rPr>
              <w:t>ит</w:t>
            </w:r>
            <w:proofErr w:type="spellEnd"/>
            <w:proofErr w:type="gramEnd"/>
            <w:r w:rsidRPr="00CC3A34">
              <w:rPr>
                <w:sz w:val="22"/>
                <w:vertAlign w:val="subscript"/>
              </w:rPr>
              <w:t xml:space="preserve"> </w:t>
            </w:r>
            <w:r w:rsidRPr="00CC3A34">
              <w:rPr>
                <w:sz w:val="22"/>
              </w:rPr>
              <w:t>= П</w:t>
            </w:r>
            <w:r w:rsidRPr="00CC3A34">
              <w:rPr>
                <w:sz w:val="22"/>
                <w:vertAlign w:val="subscript"/>
                <w:lang w:val="en-US"/>
              </w:rPr>
              <w:t>it</w:t>
            </w:r>
            <w:r w:rsidRPr="00CC3A34">
              <w:rPr>
                <w:sz w:val="22"/>
                <w:vertAlign w:val="subscript"/>
              </w:rPr>
              <w:t xml:space="preserve"> </w:t>
            </w:r>
            <w:r w:rsidRPr="00CC3A34">
              <w:rPr>
                <w:sz w:val="22"/>
              </w:rPr>
              <w:t xml:space="preserve"> / </w:t>
            </w:r>
            <w:proofErr w:type="spellStart"/>
            <w:r w:rsidRPr="00CC3A34">
              <w:rPr>
                <w:sz w:val="22"/>
              </w:rPr>
              <w:t>П</w:t>
            </w:r>
            <w:r w:rsidRPr="00CC3A34">
              <w:rPr>
                <w:sz w:val="22"/>
                <w:vertAlign w:val="subscript"/>
              </w:rPr>
              <w:t>об</w:t>
            </w:r>
            <w:proofErr w:type="spellEnd"/>
            <w:r w:rsidRPr="00124EAA">
              <w:rPr>
                <w:sz w:val="22"/>
              </w:rPr>
              <w:t xml:space="preserve"> </w:t>
            </w:r>
            <w:r w:rsidRPr="00CC3A34">
              <w:rPr>
                <w:sz w:val="22"/>
              </w:rPr>
              <w:t>х</w:t>
            </w:r>
            <w:r>
              <w:rPr>
                <w:sz w:val="22"/>
              </w:rPr>
              <w:t xml:space="preserve"> </w:t>
            </w:r>
            <w:r w:rsidRPr="00CC3A34">
              <w:rPr>
                <w:sz w:val="22"/>
              </w:rPr>
              <w:t>100, где:</w:t>
            </w:r>
          </w:p>
          <w:p w:rsidR="00D92483" w:rsidRPr="00CC3A34" w:rsidRDefault="00D92483" w:rsidP="00B2537E">
            <w:pPr>
              <w:pStyle w:val="ConsPlusNormal"/>
              <w:jc w:val="both"/>
              <w:rPr>
                <w:sz w:val="22"/>
              </w:rPr>
            </w:pPr>
          </w:p>
          <w:p w:rsidR="00D92483" w:rsidRPr="00CC3A34" w:rsidRDefault="00D92483" w:rsidP="00B2537E">
            <w:pPr>
              <w:pStyle w:val="ConsPlusNormal"/>
              <w:jc w:val="both"/>
              <w:rPr>
                <w:spacing w:val="-4"/>
                <w:sz w:val="22"/>
              </w:rPr>
            </w:pPr>
            <w:r w:rsidRPr="00CC3A34">
              <w:rPr>
                <w:spacing w:val="-4"/>
                <w:sz w:val="22"/>
              </w:rPr>
              <w:t xml:space="preserve">Д </w:t>
            </w:r>
            <w:proofErr w:type="spellStart"/>
            <w:proofErr w:type="gramStart"/>
            <w:r w:rsidRPr="00CC3A34">
              <w:rPr>
                <w:spacing w:val="-4"/>
                <w:sz w:val="22"/>
                <w:vertAlign w:val="subscript"/>
              </w:rPr>
              <w:t>ит</w:t>
            </w:r>
            <w:proofErr w:type="spellEnd"/>
            <w:proofErr w:type="gramEnd"/>
            <w:r w:rsidRPr="00CC3A34">
              <w:rPr>
                <w:spacing w:val="-4"/>
                <w:sz w:val="22"/>
              </w:rPr>
              <w:t xml:space="preserve"> – доля претендентов на замещение вакантных должностей гражданской службы и включение в кадровый резерв на гражданской службе, отобранных с использованием информационных технологий;</w:t>
            </w:r>
          </w:p>
          <w:p w:rsidR="00D92483" w:rsidRPr="00CC3A34" w:rsidRDefault="00D92483" w:rsidP="00B2537E">
            <w:pPr>
              <w:pStyle w:val="ConsPlusNormal"/>
              <w:jc w:val="both"/>
              <w:rPr>
                <w:spacing w:val="-4"/>
                <w:sz w:val="22"/>
              </w:rPr>
            </w:pPr>
            <w:proofErr w:type="gramStart"/>
            <w:r w:rsidRPr="00CC3A34">
              <w:rPr>
                <w:spacing w:val="-4"/>
                <w:sz w:val="22"/>
              </w:rPr>
              <w:t>П</w:t>
            </w:r>
            <w:proofErr w:type="gramEnd"/>
            <w:r w:rsidRPr="00CC3A34">
              <w:rPr>
                <w:spacing w:val="-4"/>
                <w:sz w:val="22"/>
                <w:vertAlign w:val="subscript"/>
                <w:lang w:val="en-US"/>
              </w:rPr>
              <w:t>it</w:t>
            </w:r>
            <w:r w:rsidRPr="00CC3A34">
              <w:rPr>
                <w:spacing w:val="-4"/>
                <w:sz w:val="22"/>
                <w:vertAlign w:val="subscript"/>
              </w:rPr>
              <w:t xml:space="preserve"> </w:t>
            </w:r>
            <w:r w:rsidRPr="00CC3A34">
              <w:rPr>
                <w:spacing w:val="-4"/>
                <w:sz w:val="22"/>
              </w:rPr>
              <w:t xml:space="preserve"> </w:t>
            </w:r>
            <w:r>
              <w:rPr>
                <w:spacing w:val="-4"/>
                <w:sz w:val="22"/>
              </w:rPr>
              <w:t>–</w:t>
            </w:r>
            <w:r w:rsidRPr="00CC3A34">
              <w:rPr>
                <w:spacing w:val="-4"/>
                <w:sz w:val="22"/>
              </w:rPr>
              <w:t xml:space="preserve"> количество претендентов на замещение вакантных должностей гражданской службы и включение в кадровый резерв на гражданской службе, отобранных с использованием информационных технологий;</w:t>
            </w:r>
          </w:p>
          <w:p w:rsidR="00D92483" w:rsidRPr="00CC3A34" w:rsidRDefault="00D92483" w:rsidP="00B2537E">
            <w:pPr>
              <w:pStyle w:val="ConsPlusNormal"/>
              <w:jc w:val="both"/>
              <w:rPr>
                <w:sz w:val="22"/>
              </w:rPr>
            </w:pPr>
            <w:proofErr w:type="spellStart"/>
            <w:r w:rsidRPr="00CC3A34">
              <w:rPr>
                <w:sz w:val="22"/>
              </w:rPr>
              <w:t>П</w:t>
            </w:r>
            <w:r w:rsidRPr="00CC3A34">
              <w:rPr>
                <w:sz w:val="22"/>
                <w:vertAlign w:val="subscript"/>
              </w:rPr>
              <w:t>об</w:t>
            </w:r>
            <w:proofErr w:type="spellEnd"/>
            <w:r w:rsidRPr="00CC3A34">
              <w:rPr>
                <w:sz w:val="22"/>
              </w:rPr>
              <w:t xml:space="preserve"> – общее количество </w:t>
            </w:r>
            <w:r w:rsidRPr="00CC3A34">
              <w:rPr>
                <w:sz w:val="22"/>
              </w:rPr>
              <w:lastRenderedPageBreak/>
              <w:t>претендентов на замещение вакантных должностей гражданской службы и включение в кадровый резерв на гражданской службе.</w:t>
            </w:r>
          </w:p>
          <w:p w:rsidR="00D92483" w:rsidRDefault="00D92483" w:rsidP="00B2537E">
            <w:pPr>
              <w:pStyle w:val="ConsPlusNormal"/>
              <w:jc w:val="both"/>
              <w:rPr>
                <w:sz w:val="22"/>
              </w:rPr>
            </w:pPr>
            <w:r w:rsidRPr="00CC3A34">
              <w:rPr>
                <w:sz w:val="22"/>
              </w:rPr>
              <w:t>Источниками информации для расчёта значения целевого индикатора являются</w:t>
            </w:r>
            <w:r>
              <w:rPr>
                <w:sz w:val="22"/>
              </w:rPr>
              <w:t>:</w:t>
            </w:r>
          </w:p>
          <w:p w:rsidR="00D92483" w:rsidRDefault="00D92483" w:rsidP="00B2537E">
            <w:pPr>
              <w:pStyle w:val="ConsPlusNormal"/>
              <w:jc w:val="both"/>
              <w:rPr>
                <w:sz w:val="22"/>
              </w:rPr>
            </w:pPr>
            <w:r w:rsidRPr="00CC3A34">
              <w:rPr>
                <w:sz w:val="22"/>
              </w:rPr>
              <w:t>фактические данные, подтверждающие численность претендентов на замещение вакантных должностей гражданской службы и включение в кадровый резерв на гражданской службе, отобранных с использованием информационных технологий;</w:t>
            </w:r>
          </w:p>
          <w:p w:rsidR="00D92483" w:rsidRPr="00CC3A34" w:rsidRDefault="00D92483" w:rsidP="00B2537E">
            <w:pPr>
              <w:pStyle w:val="ConsPlusNormal"/>
              <w:jc w:val="both"/>
              <w:rPr>
                <w:sz w:val="22"/>
              </w:rPr>
            </w:pPr>
            <w:r w:rsidRPr="00CC3A34">
              <w:rPr>
                <w:sz w:val="22"/>
              </w:rPr>
              <w:t>протоколы, содержащие информацию о результатах проведения конкурсов на замещение вакантных должностей гражданской службы и конкурсов для включения в кадровый резерв на гражданской службе.</w:t>
            </w:r>
          </w:p>
          <w:p w:rsidR="00D92483" w:rsidRPr="00CC3A34" w:rsidRDefault="00D92483" w:rsidP="00B2537E">
            <w:pPr>
              <w:pStyle w:val="ConsPlusNormal"/>
              <w:jc w:val="both"/>
              <w:rPr>
                <w:sz w:val="22"/>
              </w:rPr>
            </w:pPr>
            <w:r w:rsidRPr="00CC3A34">
              <w:rPr>
                <w:sz w:val="22"/>
              </w:rPr>
              <w:t>Значение целевого индикатора рассчитывается на конец отчётного периода</w:t>
            </w:r>
          </w:p>
        </w:tc>
      </w:tr>
      <w:tr w:rsidR="00D92483" w:rsidRPr="00CC3A34" w:rsidTr="00B2537E">
        <w:tc>
          <w:tcPr>
            <w:tcW w:w="15046" w:type="dxa"/>
            <w:gridSpan w:val="12"/>
          </w:tcPr>
          <w:p w:rsidR="00D92483" w:rsidRPr="00CC3A34" w:rsidRDefault="00D92483" w:rsidP="00B2537E">
            <w:pPr>
              <w:pStyle w:val="ConsPlusNormal"/>
              <w:jc w:val="center"/>
              <w:rPr>
                <w:sz w:val="22"/>
              </w:rPr>
            </w:pPr>
            <w:r w:rsidRPr="00CC3A34">
              <w:rPr>
                <w:sz w:val="22"/>
              </w:rPr>
              <w:lastRenderedPageBreak/>
              <w:t xml:space="preserve">2. Основное мероприятие «Совершенствование ведения кадрового учёта лиц, замещающих государственные должности Ульяновской области (далее – </w:t>
            </w:r>
            <w:r>
              <w:rPr>
                <w:sz w:val="22"/>
              </w:rPr>
              <w:br/>
            </w:r>
            <w:r w:rsidRPr="00CC3A34">
              <w:rPr>
                <w:sz w:val="22"/>
              </w:rPr>
              <w:t xml:space="preserve">государственные должности), должности государственной гражданской службы Ульяновской области (далее – гражданские служащие), должности, </w:t>
            </w:r>
            <w:r>
              <w:rPr>
                <w:sz w:val="22"/>
              </w:rPr>
              <w:br/>
            </w:r>
            <w:r w:rsidRPr="00CC3A34">
              <w:rPr>
                <w:sz w:val="22"/>
              </w:rPr>
              <w:t xml:space="preserve">не являющиеся должностями гражданской службы, в государственных органах Ульяновской области (далее </w:t>
            </w:r>
            <w:r>
              <w:rPr>
                <w:sz w:val="22"/>
              </w:rPr>
              <w:t>–</w:t>
            </w:r>
            <w:r w:rsidRPr="00CC3A34">
              <w:rPr>
                <w:sz w:val="22"/>
              </w:rPr>
              <w:t xml:space="preserve"> государственные органы)»</w:t>
            </w:r>
          </w:p>
        </w:tc>
      </w:tr>
      <w:tr w:rsidR="00D92483" w:rsidRPr="00CC3A34" w:rsidTr="00B2537E">
        <w:tc>
          <w:tcPr>
            <w:tcW w:w="705" w:type="dxa"/>
          </w:tcPr>
          <w:p w:rsidR="00D92483" w:rsidRPr="00CC3A34" w:rsidRDefault="00D92483" w:rsidP="00B2537E">
            <w:pPr>
              <w:pStyle w:val="ConsPlusNormal"/>
              <w:jc w:val="center"/>
              <w:rPr>
                <w:sz w:val="22"/>
              </w:rPr>
            </w:pPr>
            <w:r w:rsidRPr="00CC3A34">
              <w:rPr>
                <w:sz w:val="22"/>
              </w:rPr>
              <w:t>1.</w:t>
            </w:r>
          </w:p>
        </w:tc>
        <w:tc>
          <w:tcPr>
            <w:tcW w:w="2407" w:type="dxa"/>
          </w:tcPr>
          <w:p w:rsidR="00D92483" w:rsidRPr="00CC3A34" w:rsidRDefault="00D92483" w:rsidP="00B2537E">
            <w:pPr>
              <w:pStyle w:val="ConsPlusNormal"/>
              <w:jc w:val="both"/>
              <w:rPr>
                <w:sz w:val="22"/>
              </w:rPr>
            </w:pPr>
            <w:r w:rsidRPr="00CC3A34">
              <w:rPr>
                <w:sz w:val="22"/>
              </w:rPr>
              <w:t xml:space="preserve">Количество служебных (рабочих) мест, подключённых к автоматизированной </w:t>
            </w:r>
            <w:r w:rsidRPr="00CC3A34">
              <w:rPr>
                <w:sz w:val="22"/>
              </w:rPr>
              <w:lastRenderedPageBreak/>
              <w:t>системе управления персоналом «БОСС-Кадровик», лицензионное программное обеспечение которой обновлено</w:t>
            </w:r>
          </w:p>
        </w:tc>
        <w:tc>
          <w:tcPr>
            <w:tcW w:w="1425" w:type="dxa"/>
          </w:tcPr>
          <w:p w:rsidR="00D92483" w:rsidRPr="00CC3A34" w:rsidRDefault="00D92483" w:rsidP="00B2537E">
            <w:pPr>
              <w:pStyle w:val="ConsPlusNormal"/>
              <w:jc w:val="center"/>
              <w:rPr>
                <w:sz w:val="22"/>
              </w:rPr>
            </w:pPr>
            <w:r w:rsidRPr="00CC3A34">
              <w:rPr>
                <w:sz w:val="22"/>
              </w:rPr>
              <w:lastRenderedPageBreak/>
              <w:t>Единиц</w:t>
            </w:r>
          </w:p>
        </w:tc>
        <w:tc>
          <w:tcPr>
            <w:tcW w:w="1556" w:type="dxa"/>
          </w:tcPr>
          <w:p w:rsidR="00D92483" w:rsidRPr="00CC3A34" w:rsidRDefault="00D92483" w:rsidP="00B2537E">
            <w:pPr>
              <w:pStyle w:val="ConsPlusNormal"/>
              <w:jc w:val="center"/>
              <w:rPr>
                <w:sz w:val="22"/>
              </w:rPr>
            </w:pPr>
            <w:r w:rsidRPr="00CC3A34">
              <w:rPr>
                <w:sz w:val="22"/>
              </w:rPr>
              <w:t>Стабильный</w:t>
            </w:r>
          </w:p>
        </w:tc>
        <w:tc>
          <w:tcPr>
            <w:tcW w:w="1138" w:type="dxa"/>
          </w:tcPr>
          <w:p w:rsidR="00D92483" w:rsidRPr="00CC3A34" w:rsidRDefault="00D92483" w:rsidP="00B2537E">
            <w:pPr>
              <w:pStyle w:val="ConsPlusNormal"/>
              <w:jc w:val="center"/>
              <w:rPr>
                <w:sz w:val="22"/>
              </w:rPr>
            </w:pPr>
            <w:r w:rsidRPr="00CC3A34">
              <w:rPr>
                <w:sz w:val="22"/>
              </w:rPr>
              <w:t>35</w:t>
            </w:r>
          </w:p>
        </w:tc>
        <w:tc>
          <w:tcPr>
            <w:tcW w:w="709" w:type="dxa"/>
          </w:tcPr>
          <w:p w:rsidR="00D92483" w:rsidRPr="00CC3A34" w:rsidRDefault="00D92483" w:rsidP="00B2537E">
            <w:pPr>
              <w:pStyle w:val="ConsPlusNormal"/>
              <w:jc w:val="center"/>
              <w:rPr>
                <w:sz w:val="22"/>
              </w:rPr>
            </w:pPr>
            <w:r w:rsidRPr="00CC3A34">
              <w:rPr>
                <w:sz w:val="22"/>
              </w:rPr>
              <w:t>37</w:t>
            </w:r>
          </w:p>
        </w:tc>
        <w:tc>
          <w:tcPr>
            <w:tcW w:w="708" w:type="dxa"/>
          </w:tcPr>
          <w:p w:rsidR="00D92483" w:rsidRPr="00CC3A34" w:rsidRDefault="00D92483" w:rsidP="00B2537E">
            <w:pPr>
              <w:pStyle w:val="ConsPlusNormal"/>
              <w:jc w:val="center"/>
              <w:rPr>
                <w:sz w:val="22"/>
              </w:rPr>
            </w:pPr>
            <w:r w:rsidRPr="00CC3A34">
              <w:rPr>
                <w:sz w:val="22"/>
              </w:rPr>
              <w:t>37</w:t>
            </w:r>
          </w:p>
        </w:tc>
        <w:tc>
          <w:tcPr>
            <w:tcW w:w="851" w:type="dxa"/>
          </w:tcPr>
          <w:p w:rsidR="00D92483" w:rsidRPr="00CC3A34" w:rsidRDefault="00D92483" w:rsidP="00B2537E">
            <w:pPr>
              <w:pStyle w:val="ConsPlusNormal"/>
              <w:jc w:val="center"/>
              <w:rPr>
                <w:sz w:val="22"/>
              </w:rPr>
            </w:pPr>
            <w:r w:rsidRPr="00CC3A34">
              <w:rPr>
                <w:sz w:val="22"/>
              </w:rPr>
              <w:t>37</w:t>
            </w:r>
          </w:p>
        </w:tc>
        <w:tc>
          <w:tcPr>
            <w:tcW w:w="850" w:type="dxa"/>
          </w:tcPr>
          <w:p w:rsidR="00D92483" w:rsidRPr="00CC3A34" w:rsidRDefault="00B2537E" w:rsidP="00B2537E">
            <w:pPr>
              <w:pStyle w:val="ConsPlusNormal"/>
              <w:jc w:val="center"/>
              <w:rPr>
                <w:sz w:val="22"/>
              </w:rPr>
            </w:pPr>
            <w:r>
              <w:rPr>
                <w:sz w:val="22"/>
              </w:rPr>
              <w:t>43</w:t>
            </w:r>
          </w:p>
        </w:tc>
        <w:tc>
          <w:tcPr>
            <w:tcW w:w="709" w:type="dxa"/>
          </w:tcPr>
          <w:p w:rsidR="00D92483" w:rsidRPr="00CC3A34" w:rsidRDefault="00B2537E" w:rsidP="00B2537E">
            <w:pPr>
              <w:pStyle w:val="ConsPlusNormal"/>
              <w:jc w:val="center"/>
              <w:rPr>
                <w:sz w:val="22"/>
              </w:rPr>
            </w:pPr>
            <w:r>
              <w:rPr>
                <w:sz w:val="22"/>
              </w:rPr>
              <w:t>43</w:t>
            </w:r>
          </w:p>
        </w:tc>
        <w:tc>
          <w:tcPr>
            <w:tcW w:w="709" w:type="dxa"/>
          </w:tcPr>
          <w:p w:rsidR="00D92483" w:rsidRPr="00CC3A34" w:rsidRDefault="00B2537E" w:rsidP="00B2537E">
            <w:pPr>
              <w:pStyle w:val="ConsPlusNormal"/>
              <w:jc w:val="center"/>
              <w:rPr>
                <w:sz w:val="22"/>
              </w:rPr>
            </w:pPr>
            <w:r>
              <w:rPr>
                <w:sz w:val="22"/>
              </w:rPr>
              <w:t>43</w:t>
            </w:r>
          </w:p>
        </w:tc>
        <w:tc>
          <w:tcPr>
            <w:tcW w:w="3279" w:type="dxa"/>
          </w:tcPr>
          <w:p w:rsidR="00D92483" w:rsidRPr="00CC3A34" w:rsidRDefault="00D92483" w:rsidP="00B2537E">
            <w:pPr>
              <w:pStyle w:val="ConsPlusNormal"/>
              <w:jc w:val="both"/>
              <w:rPr>
                <w:sz w:val="22"/>
              </w:rPr>
            </w:pPr>
            <w:r w:rsidRPr="00CC3A34">
              <w:rPr>
                <w:sz w:val="22"/>
              </w:rPr>
              <w:t xml:space="preserve">Фактическое количество служебных (рабочих) мест, подключённых к автоматизированной системе </w:t>
            </w:r>
            <w:r w:rsidRPr="00CC3A34">
              <w:rPr>
                <w:sz w:val="22"/>
              </w:rPr>
              <w:lastRenderedPageBreak/>
              <w:t>управления персоналом «БОСС</w:t>
            </w:r>
            <w:r>
              <w:rPr>
                <w:sz w:val="22"/>
              </w:rPr>
              <w:t>-</w:t>
            </w:r>
            <w:r w:rsidRPr="00CC3A34">
              <w:rPr>
                <w:sz w:val="22"/>
              </w:rPr>
              <w:t>Кадровик», лицензионное программное обеспечение которой обновлено.</w:t>
            </w:r>
          </w:p>
          <w:p w:rsidR="00D92483" w:rsidRPr="00CC3A34" w:rsidRDefault="00D92483" w:rsidP="00B2537E">
            <w:pPr>
              <w:pStyle w:val="ConsPlusNormal"/>
              <w:jc w:val="both"/>
              <w:rPr>
                <w:sz w:val="22"/>
              </w:rPr>
            </w:pPr>
            <w:r w:rsidRPr="00CC3A34">
              <w:rPr>
                <w:sz w:val="22"/>
              </w:rPr>
              <w:t>Источником информации для расчёта значения целевого индикатора являются фактические данные об обновлении лицензионного программного обеспечения автоматизированной системы управления персоналом «БОСС</w:t>
            </w:r>
            <w:r>
              <w:rPr>
                <w:sz w:val="22"/>
              </w:rPr>
              <w:t>-</w:t>
            </w:r>
            <w:r w:rsidRPr="00CC3A34">
              <w:rPr>
                <w:sz w:val="22"/>
              </w:rPr>
              <w:t>Кадровик».</w:t>
            </w:r>
          </w:p>
          <w:p w:rsidR="00D92483" w:rsidRPr="00CC3A34" w:rsidRDefault="00D92483" w:rsidP="00B2537E">
            <w:pPr>
              <w:pStyle w:val="ConsPlusNormal"/>
              <w:jc w:val="both"/>
              <w:rPr>
                <w:sz w:val="22"/>
              </w:rPr>
            </w:pPr>
            <w:r w:rsidRPr="00CC3A34">
              <w:rPr>
                <w:sz w:val="22"/>
              </w:rPr>
              <w:t>Значение целевого индикатора рассчитывается на конец отчётного периода</w:t>
            </w:r>
          </w:p>
        </w:tc>
      </w:tr>
      <w:tr w:rsidR="00D92483" w:rsidRPr="00CC3A34" w:rsidTr="00B2537E">
        <w:tc>
          <w:tcPr>
            <w:tcW w:w="15046" w:type="dxa"/>
            <w:gridSpan w:val="12"/>
          </w:tcPr>
          <w:p w:rsidR="00D92483" w:rsidRPr="00CC3A34" w:rsidRDefault="00D92483" w:rsidP="00B2537E">
            <w:pPr>
              <w:pStyle w:val="ConsPlusNormal"/>
              <w:spacing w:line="235" w:lineRule="auto"/>
              <w:jc w:val="center"/>
              <w:rPr>
                <w:sz w:val="22"/>
              </w:rPr>
            </w:pPr>
            <w:r w:rsidRPr="00CC3A34">
              <w:rPr>
                <w:sz w:val="22"/>
              </w:rPr>
              <w:lastRenderedPageBreak/>
              <w:t xml:space="preserve">3. Основное мероприятие «Организация предоставления профессионального (в том числе дополнительного профессионального) </w:t>
            </w:r>
          </w:p>
          <w:p w:rsidR="00D92483" w:rsidRPr="00CC3A34" w:rsidRDefault="00D92483" w:rsidP="00B2537E">
            <w:pPr>
              <w:pStyle w:val="ConsPlusNormal"/>
              <w:spacing w:line="235" w:lineRule="auto"/>
              <w:jc w:val="center"/>
              <w:rPr>
                <w:sz w:val="22"/>
              </w:rPr>
            </w:pPr>
            <w:r w:rsidRPr="00CC3A34">
              <w:rPr>
                <w:sz w:val="22"/>
              </w:rPr>
              <w:t xml:space="preserve">образования лицам, замещающим государственные должности или выборные муниципальные должности, должности гражданской службы, должности </w:t>
            </w:r>
            <w:r>
              <w:rPr>
                <w:sz w:val="22"/>
              </w:rPr>
              <w:br/>
            </w:r>
            <w:r w:rsidRPr="00CC3A34">
              <w:rPr>
                <w:sz w:val="22"/>
              </w:rPr>
              <w:t xml:space="preserve">муниципальной службы в Ульяновской области (далее </w:t>
            </w:r>
            <w:r>
              <w:rPr>
                <w:sz w:val="22"/>
              </w:rPr>
              <w:t>–</w:t>
            </w:r>
            <w:r w:rsidRPr="00CC3A34">
              <w:rPr>
                <w:sz w:val="22"/>
              </w:rPr>
              <w:t xml:space="preserve"> муниципальная служба), должности, не являющиеся должностями </w:t>
            </w:r>
          </w:p>
          <w:p w:rsidR="00D92483" w:rsidRPr="00CC3A34" w:rsidRDefault="00D92483" w:rsidP="00B2537E">
            <w:pPr>
              <w:pStyle w:val="ConsPlusNormal"/>
              <w:spacing w:line="235" w:lineRule="auto"/>
              <w:jc w:val="center"/>
              <w:rPr>
                <w:sz w:val="22"/>
              </w:rPr>
            </w:pPr>
            <w:r w:rsidRPr="00CC3A34">
              <w:rPr>
                <w:sz w:val="22"/>
              </w:rPr>
              <w:t>гражданской или муниципальной службы</w:t>
            </w:r>
            <w:r>
              <w:rPr>
                <w:sz w:val="22"/>
              </w:rPr>
              <w:t>,</w:t>
            </w:r>
            <w:r w:rsidRPr="00CC3A34">
              <w:rPr>
                <w:sz w:val="22"/>
              </w:rPr>
              <w:t xml:space="preserve"> в государственных органах, органах местного самоуправления муниципальных образований Ульяновской области, а также работников областных государственных и муниципальных учреждений (далее </w:t>
            </w:r>
            <w:r>
              <w:rPr>
                <w:sz w:val="22"/>
              </w:rPr>
              <w:t>–</w:t>
            </w:r>
            <w:r w:rsidRPr="00CC3A34">
              <w:rPr>
                <w:sz w:val="22"/>
              </w:rPr>
              <w:t xml:space="preserve"> работники)»</w:t>
            </w:r>
          </w:p>
        </w:tc>
      </w:tr>
      <w:tr w:rsidR="00D92483" w:rsidRPr="00CC3A34" w:rsidTr="00B2537E">
        <w:tblPrEx>
          <w:tblBorders>
            <w:insideH w:val="nil"/>
          </w:tblBorders>
        </w:tblPrEx>
        <w:tc>
          <w:tcPr>
            <w:tcW w:w="705" w:type="dxa"/>
            <w:tcBorders>
              <w:bottom w:val="single" w:sz="4" w:space="0" w:color="auto"/>
            </w:tcBorders>
          </w:tcPr>
          <w:p w:rsidR="00D92483" w:rsidRPr="00CC3A34" w:rsidRDefault="00D92483" w:rsidP="00B2537E">
            <w:pPr>
              <w:pStyle w:val="ConsPlusNormal"/>
              <w:jc w:val="center"/>
              <w:rPr>
                <w:sz w:val="22"/>
              </w:rPr>
            </w:pPr>
            <w:r w:rsidRPr="00CC3A34">
              <w:rPr>
                <w:sz w:val="22"/>
              </w:rPr>
              <w:t>1.</w:t>
            </w:r>
          </w:p>
        </w:tc>
        <w:tc>
          <w:tcPr>
            <w:tcW w:w="2407" w:type="dxa"/>
            <w:tcBorders>
              <w:bottom w:val="single" w:sz="4" w:space="0" w:color="auto"/>
            </w:tcBorders>
          </w:tcPr>
          <w:p w:rsidR="00D92483" w:rsidRPr="009F78F7" w:rsidRDefault="00D92483" w:rsidP="00B2537E">
            <w:pPr>
              <w:pStyle w:val="ConsPlusNormal"/>
              <w:jc w:val="both"/>
              <w:rPr>
                <w:spacing w:val="-4"/>
                <w:sz w:val="22"/>
              </w:rPr>
            </w:pPr>
            <w:r w:rsidRPr="009F78F7">
              <w:rPr>
                <w:spacing w:val="-4"/>
                <w:sz w:val="22"/>
              </w:rPr>
              <w:t xml:space="preserve">Доля лиц, замещающих государственные должности или выборные муниципальные должности, должности гражданской или муниципальной службы, работников, получивших профессиональное образование (в том числе дополнительное профессиональное образование), в общем </w:t>
            </w:r>
            <w:r w:rsidRPr="009F78F7">
              <w:rPr>
                <w:spacing w:val="-4"/>
                <w:sz w:val="22"/>
              </w:rPr>
              <w:lastRenderedPageBreak/>
              <w:t>числе указанных лиц</w:t>
            </w:r>
          </w:p>
        </w:tc>
        <w:tc>
          <w:tcPr>
            <w:tcW w:w="1425" w:type="dxa"/>
            <w:tcBorders>
              <w:bottom w:val="single" w:sz="4" w:space="0" w:color="auto"/>
            </w:tcBorders>
          </w:tcPr>
          <w:p w:rsidR="00D92483" w:rsidRPr="00CC3A34" w:rsidRDefault="00D92483" w:rsidP="00B2537E">
            <w:pPr>
              <w:pStyle w:val="ConsPlusNormal"/>
              <w:jc w:val="center"/>
              <w:rPr>
                <w:sz w:val="22"/>
              </w:rPr>
            </w:pPr>
            <w:r>
              <w:rPr>
                <w:sz w:val="22"/>
              </w:rPr>
              <w:lastRenderedPageBreak/>
              <w:t>П</w:t>
            </w:r>
            <w:r w:rsidRPr="00CC3A34">
              <w:rPr>
                <w:sz w:val="22"/>
              </w:rPr>
              <w:t>роцент</w:t>
            </w:r>
            <w:r>
              <w:rPr>
                <w:sz w:val="22"/>
              </w:rPr>
              <w:t>ов</w:t>
            </w:r>
          </w:p>
        </w:tc>
        <w:tc>
          <w:tcPr>
            <w:tcW w:w="1556" w:type="dxa"/>
            <w:tcBorders>
              <w:bottom w:val="single" w:sz="4" w:space="0" w:color="auto"/>
            </w:tcBorders>
          </w:tcPr>
          <w:p w:rsidR="00D92483" w:rsidRPr="00CC3A34" w:rsidRDefault="00D92483" w:rsidP="00B2537E">
            <w:pPr>
              <w:pStyle w:val="ConsPlusNormal"/>
              <w:spacing w:line="235" w:lineRule="auto"/>
              <w:jc w:val="center"/>
              <w:rPr>
                <w:sz w:val="22"/>
              </w:rPr>
            </w:pPr>
            <w:r>
              <w:rPr>
                <w:sz w:val="22"/>
              </w:rPr>
              <w:t>П</w:t>
            </w:r>
            <w:r w:rsidRPr="00CC3A34">
              <w:rPr>
                <w:sz w:val="22"/>
              </w:rPr>
              <w:t>овышательный</w:t>
            </w:r>
          </w:p>
        </w:tc>
        <w:tc>
          <w:tcPr>
            <w:tcW w:w="1138" w:type="dxa"/>
            <w:tcBorders>
              <w:bottom w:val="single" w:sz="4" w:space="0" w:color="auto"/>
            </w:tcBorders>
          </w:tcPr>
          <w:p w:rsidR="00D92483" w:rsidRPr="00CC3A34" w:rsidRDefault="00D92483" w:rsidP="00B2537E">
            <w:pPr>
              <w:pStyle w:val="ConsPlusNormal"/>
              <w:spacing w:line="235" w:lineRule="auto"/>
              <w:jc w:val="center"/>
              <w:rPr>
                <w:sz w:val="22"/>
              </w:rPr>
            </w:pPr>
            <w:r w:rsidRPr="00CC3A34">
              <w:rPr>
                <w:sz w:val="22"/>
              </w:rPr>
              <w:t>29</w:t>
            </w:r>
          </w:p>
        </w:tc>
        <w:tc>
          <w:tcPr>
            <w:tcW w:w="709" w:type="dxa"/>
            <w:tcBorders>
              <w:bottom w:val="single" w:sz="4" w:space="0" w:color="auto"/>
            </w:tcBorders>
          </w:tcPr>
          <w:p w:rsidR="00D92483" w:rsidRPr="00CC3A34" w:rsidRDefault="00D92483" w:rsidP="00B2537E">
            <w:pPr>
              <w:pStyle w:val="ConsPlusNormal"/>
              <w:spacing w:line="235" w:lineRule="auto"/>
              <w:jc w:val="center"/>
              <w:rPr>
                <w:sz w:val="22"/>
              </w:rPr>
            </w:pPr>
            <w:r w:rsidRPr="00CC3A34">
              <w:rPr>
                <w:sz w:val="22"/>
              </w:rPr>
              <w:t>30</w:t>
            </w:r>
          </w:p>
        </w:tc>
        <w:tc>
          <w:tcPr>
            <w:tcW w:w="708" w:type="dxa"/>
            <w:tcBorders>
              <w:bottom w:val="single" w:sz="4" w:space="0" w:color="auto"/>
            </w:tcBorders>
          </w:tcPr>
          <w:p w:rsidR="00D92483" w:rsidRPr="00CC3A34" w:rsidRDefault="00D92483" w:rsidP="00B2537E">
            <w:pPr>
              <w:pStyle w:val="ConsPlusNormal"/>
              <w:spacing w:line="235" w:lineRule="auto"/>
              <w:jc w:val="center"/>
              <w:rPr>
                <w:sz w:val="22"/>
              </w:rPr>
            </w:pPr>
            <w:r w:rsidRPr="00CC3A34">
              <w:rPr>
                <w:sz w:val="22"/>
              </w:rPr>
              <w:t>17,7</w:t>
            </w:r>
          </w:p>
        </w:tc>
        <w:tc>
          <w:tcPr>
            <w:tcW w:w="851" w:type="dxa"/>
            <w:tcBorders>
              <w:bottom w:val="single" w:sz="4" w:space="0" w:color="auto"/>
            </w:tcBorders>
            <w:shd w:val="clear" w:color="auto" w:fill="auto"/>
          </w:tcPr>
          <w:p w:rsidR="00D92483" w:rsidRPr="00CC3A34" w:rsidRDefault="00D92483" w:rsidP="00B2537E">
            <w:pPr>
              <w:pStyle w:val="ConsPlusNormal"/>
              <w:spacing w:line="235" w:lineRule="auto"/>
              <w:jc w:val="center"/>
              <w:rPr>
                <w:sz w:val="22"/>
              </w:rPr>
            </w:pPr>
            <w:r w:rsidRPr="00CC3A34">
              <w:rPr>
                <w:sz w:val="22"/>
              </w:rPr>
              <w:t>15,0</w:t>
            </w:r>
          </w:p>
        </w:tc>
        <w:tc>
          <w:tcPr>
            <w:tcW w:w="850" w:type="dxa"/>
            <w:tcBorders>
              <w:bottom w:val="single" w:sz="4" w:space="0" w:color="auto"/>
            </w:tcBorders>
            <w:shd w:val="clear" w:color="auto" w:fill="auto"/>
          </w:tcPr>
          <w:p w:rsidR="00D92483" w:rsidRPr="00CC3A34" w:rsidRDefault="00FA49ED" w:rsidP="00B2537E">
            <w:pPr>
              <w:pStyle w:val="ConsPlusNormal"/>
              <w:spacing w:line="235" w:lineRule="auto"/>
              <w:jc w:val="center"/>
              <w:rPr>
                <w:sz w:val="22"/>
              </w:rPr>
            </w:pPr>
            <w:r>
              <w:rPr>
                <w:sz w:val="22"/>
              </w:rPr>
              <w:t>16,5</w:t>
            </w:r>
          </w:p>
        </w:tc>
        <w:tc>
          <w:tcPr>
            <w:tcW w:w="709" w:type="dxa"/>
            <w:tcBorders>
              <w:bottom w:val="single" w:sz="4" w:space="0" w:color="auto"/>
            </w:tcBorders>
            <w:shd w:val="clear" w:color="auto" w:fill="auto"/>
          </w:tcPr>
          <w:p w:rsidR="00D92483" w:rsidRPr="00CC3A34" w:rsidRDefault="00D92483" w:rsidP="00B2537E">
            <w:pPr>
              <w:pStyle w:val="ConsPlusNormal"/>
              <w:spacing w:line="235" w:lineRule="auto"/>
              <w:jc w:val="center"/>
              <w:rPr>
                <w:sz w:val="22"/>
              </w:rPr>
            </w:pPr>
            <w:r w:rsidRPr="00CC3A34">
              <w:rPr>
                <w:sz w:val="22"/>
              </w:rPr>
              <w:t>11,36</w:t>
            </w:r>
          </w:p>
        </w:tc>
        <w:tc>
          <w:tcPr>
            <w:tcW w:w="709" w:type="dxa"/>
            <w:tcBorders>
              <w:bottom w:val="single" w:sz="4" w:space="0" w:color="auto"/>
            </w:tcBorders>
          </w:tcPr>
          <w:p w:rsidR="00D92483" w:rsidRPr="00CC3A34" w:rsidRDefault="00D92483" w:rsidP="00B2537E">
            <w:pPr>
              <w:pStyle w:val="ConsPlusNormal"/>
              <w:spacing w:line="235" w:lineRule="auto"/>
              <w:jc w:val="center"/>
              <w:rPr>
                <w:sz w:val="22"/>
              </w:rPr>
            </w:pPr>
            <w:r w:rsidRPr="00CC3A34">
              <w:rPr>
                <w:sz w:val="22"/>
              </w:rPr>
              <w:t>11,88</w:t>
            </w:r>
          </w:p>
        </w:tc>
        <w:tc>
          <w:tcPr>
            <w:tcW w:w="3279" w:type="dxa"/>
            <w:tcBorders>
              <w:bottom w:val="single" w:sz="4" w:space="0" w:color="auto"/>
            </w:tcBorders>
          </w:tcPr>
          <w:p w:rsidR="00D92483" w:rsidRPr="00CC3A34" w:rsidRDefault="00D92483" w:rsidP="00B2537E">
            <w:pPr>
              <w:pStyle w:val="ConsPlusNormal"/>
              <w:spacing w:line="235" w:lineRule="auto"/>
              <w:jc w:val="center"/>
              <w:rPr>
                <w:sz w:val="22"/>
              </w:rPr>
            </w:pPr>
            <w:proofErr w:type="spellStart"/>
            <w:r w:rsidRPr="00CC3A34">
              <w:rPr>
                <w:sz w:val="22"/>
              </w:rPr>
              <w:t>Д</w:t>
            </w:r>
            <w:r w:rsidRPr="00CC3A34">
              <w:rPr>
                <w:sz w:val="22"/>
                <w:vertAlign w:val="subscript"/>
              </w:rPr>
              <w:t>по</w:t>
            </w:r>
            <w:proofErr w:type="spellEnd"/>
            <w:r w:rsidRPr="009F78F7">
              <w:rPr>
                <w:sz w:val="22"/>
              </w:rPr>
              <w:t xml:space="preserve"> </w:t>
            </w:r>
            <w:r w:rsidRPr="00CC3A34">
              <w:rPr>
                <w:sz w:val="22"/>
              </w:rPr>
              <w:t>=</w:t>
            </w:r>
            <w:r>
              <w:rPr>
                <w:sz w:val="22"/>
              </w:rPr>
              <w:t xml:space="preserve"> </w:t>
            </w:r>
            <w:proofErr w:type="spellStart"/>
            <w:r w:rsidRPr="00CC3A34">
              <w:rPr>
                <w:sz w:val="22"/>
              </w:rPr>
              <w:t>ГСМ</w:t>
            </w:r>
            <w:r w:rsidRPr="00CC3A34">
              <w:rPr>
                <w:sz w:val="22"/>
                <w:vertAlign w:val="subscript"/>
              </w:rPr>
              <w:t>пр</w:t>
            </w:r>
            <w:proofErr w:type="spellEnd"/>
            <w:r w:rsidRPr="009F78F7">
              <w:rPr>
                <w:sz w:val="22"/>
              </w:rPr>
              <w:t xml:space="preserve"> </w:t>
            </w:r>
            <w:r w:rsidRPr="00CC3A34">
              <w:rPr>
                <w:sz w:val="22"/>
              </w:rPr>
              <w:t>/</w:t>
            </w:r>
            <w:r>
              <w:rPr>
                <w:sz w:val="22"/>
              </w:rPr>
              <w:t xml:space="preserve"> </w:t>
            </w:r>
            <w:proofErr w:type="spellStart"/>
            <w:r w:rsidRPr="00CC3A34">
              <w:rPr>
                <w:sz w:val="22"/>
              </w:rPr>
              <w:t>ГСМ</w:t>
            </w:r>
            <w:r w:rsidRPr="00CC3A34">
              <w:rPr>
                <w:sz w:val="22"/>
                <w:vertAlign w:val="subscript"/>
              </w:rPr>
              <w:t>об</w:t>
            </w:r>
            <w:proofErr w:type="spellEnd"/>
            <w:r w:rsidRPr="009F78F7">
              <w:rPr>
                <w:sz w:val="22"/>
              </w:rPr>
              <w:t xml:space="preserve"> </w:t>
            </w:r>
            <w:r>
              <w:rPr>
                <w:sz w:val="22"/>
              </w:rPr>
              <w:t xml:space="preserve">х </w:t>
            </w:r>
            <w:r w:rsidRPr="00CC3A34">
              <w:rPr>
                <w:sz w:val="22"/>
              </w:rPr>
              <w:t>100, где</w:t>
            </w:r>
            <w:r>
              <w:rPr>
                <w:sz w:val="22"/>
              </w:rPr>
              <w:t>:</w:t>
            </w:r>
          </w:p>
          <w:p w:rsidR="00D92483" w:rsidRPr="00CC3A34" w:rsidRDefault="00D92483" w:rsidP="00B2537E">
            <w:pPr>
              <w:pStyle w:val="ConsPlusNormal"/>
              <w:spacing w:line="235" w:lineRule="auto"/>
              <w:jc w:val="both"/>
              <w:rPr>
                <w:sz w:val="22"/>
              </w:rPr>
            </w:pPr>
          </w:p>
          <w:p w:rsidR="00D92483" w:rsidRPr="00CC3A34" w:rsidRDefault="00D92483" w:rsidP="00B2537E">
            <w:pPr>
              <w:pStyle w:val="ConsPlusNormal"/>
              <w:spacing w:line="235" w:lineRule="auto"/>
              <w:jc w:val="both"/>
              <w:rPr>
                <w:sz w:val="22"/>
              </w:rPr>
            </w:pPr>
            <w:proofErr w:type="spellStart"/>
            <w:r w:rsidRPr="00CC3A34">
              <w:rPr>
                <w:sz w:val="22"/>
              </w:rPr>
              <w:t>Д</w:t>
            </w:r>
            <w:r w:rsidRPr="00CC3A34">
              <w:rPr>
                <w:sz w:val="22"/>
                <w:vertAlign w:val="subscript"/>
              </w:rPr>
              <w:t>по</w:t>
            </w:r>
            <w:proofErr w:type="spellEnd"/>
            <w:r w:rsidRPr="00CC3A34">
              <w:rPr>
                <w:sz w:val="22"/>
                <w:vertAlign w:val="subscript"/>
              </w:rPr>
              <w:t xml:space="preserve"> </w:t>
            </w:r>
            <w:r w:rsidRPr="00CC3A34">
              <w:rPr>
                <w:sz w:val="22"/>
              </w:rPr>
              <w:t>– доля лиц, замещающих государственные должности или выборные муниципальные должности, должности гражданской или муниципальной службы, работников, получивших профессиональное образование (в том числе дополнительное профессиональное образование);</w:t>
            </w:r>
          </w:p>
          <w:p w:rsidR="00D92483" w:rsidRPr="00CC3A34" w:rsidRDefault="00D92483" w:rsidP="00B2537E">
            <w:pPr>
              <w:pStyle w:val="ConsPlusNormal"/>
              <w:spacing w:line="235" w:lineRule="auto"/>
              <w:jc w:val="both"/>
              <w:rPr>
                <w:sz w:val="22"/>
              </w:rPr>
            </w:pPr>
            <w:proofErr w:type="spellStart"/>
            <w:r w:rsidRPr="00CC3A34">
              <w:rPr>
                <w:sz w:val="22"/>
              </w:rPr>
              <w:t>ГСМ</w:t>
            </w:r>
            <w:r w:rsidRPr="00CC3A34">
              <w:rPr>
                <w:sz w:val="22"/>
                <w:vertAlign w:val="subscript"/>
              </w:rPr>
              <w:t>пр</w:t>
            </w:r>
            <w:proofErr w:type="spellEnd"/>
            <w:r w:rsidRPr="00CC3A34">
              <w:rPr>
                <w:sz w:val="22"/>
                <w:vertAlign w:val="subscript"/>
              </w:rPr>
              <w:t xml:space="preserve"> </w:t>
            </w:r>
            <w:r w:rsidRPr="00CC3A34">
              <w:rPr>
                <w:sz w:val="22"/>
              </w:rPr>
              <w:t xml:space="preserve">– количество лиц, замещающих государственные должности или выборные </w:t>
            </w:r>
            <w:r w:rsidRPr="00CC3A34">
              <w:rPr>
                <w:sz w:val="22"/>
              </w:rPr>
              <w:lastRenderedPageBreak/>
              <w:t>муниципальные должности, должности гражданской или муниципальной службы, работников, получивших профессиональное образование (в том числе дополнительное профессиональное образование);</w:t>
            </w:r>
          </w:p>
          <w:p w:rsidR="00D92483" w:rsidRPr="00CC3A34" w:rsidRDefault="00D92483" w:rsidP="00B2537E">
            <w:pPr>
              <w:pStyle w:val="ConsPlusNormal"/>
              <w:spacing w:line="235" w:lineRule="auto"/>
              <w:jc w:val="both"/>
              <w:rPr>
                <w:sz w:val="22"/>
              </w:rPr>
            </w:pPr>
            <w:proofErr w:type="spellStart"/>
            <w:r w:rsidRPr="00CC3A34">
              <w:rPr>
                <w:sz w:val="22"/>
              </w:rPr>
              <w:t>ГСМ</w:t>
            </w:r>
            <w:r w:rsidRPr="00CC3A34">
              <w:rPr>
                <w:sz w:val="22"/>
                <w:vertAlign w:val="subscript"/>
              </w:rPr>
              <w:t>об</w:t>
            </w:r>
            <w:proofErr w:type="spellEnd"/>
            <w:r w:rsidRPr="00CC3A34">
              <w:rPr>
                <w:sz w:val="22"/>
              </w:rPr>
              <w:t xml:space="preserve"> – общее количество лиц, замещающих государственные должности или выборные муниципальные должности, должности гражданской или муниципальной службы, работников.</w:t>
            </w:r>
          </w:p>
          <w:p w:rsidR="00D92483" w:rsidRPr="00CC3A34" w:rsidRDefault="00D92483" w:rsidP="00B2537E">
            <w:pPr>
              <w:pStyle w:val="ConsPlusNormal"/>
              <w:spacing w:line="235" w:lineRule="auto"/>
              <w:jc w:val="both"/>
              <w:rPr>
                <w:sz w:val="22"/>
              </w:rPr>
            </w:pPr>
            <w:proofErr w:type="gramStart"/>
            <w:r w:rsidRPr="00CC3A34">
              <w:rPr>
                <w:sz w:val="22"/>
              </w:rPr>
              <w:t>Источником информации для расчёта значения целевого индикатора являются фактические данные, подтверждающие число лиц, замещающих государственные должности или выборные муниципальные должности, должности гражданской или муниципальной службы, и работников, получивших профессиональное (в том числе дополнительное профессиональное) образование.</w:t>
            </w:r>
            <w:proofErr w:type="gramEnd"/>
          </w:p>
          <w:p w:rsidR="00D92483" w:rsidRPr="00CC3A34" w:rsidRDefault="00D92483" w:rsidP="00B2537E">
            <w:pPr>
              <w:pStyle w:val="ConsPlusNormal"/>
              <w:spacing w:line="235" w:lineRule="auto"/>
              <w:jc w:val="both"/>
              <w:rPr>
                <w:sz w:val="22"/>
              </w:rPr>
            </w:pPr>
            <w:r w:rsidRPr="00CC3A34">
              <w:rPr>
                <w:sz w:val="22"/>
              </w:rPr>
              <w:t>Значение целевого индикатора рассчитывается на конец отчётного периода</w:t>
            </w:r>
          </w:p>
        </w:tc>
      </w:tr>
      <w:tr w:rsidR="00D92483" w:rsidRPr="00CC3A34" w:rsidTr="00B2537E">
        <w:tblPrEx>
          <w:tblBorders>
            <w:insideH w:val="nil"/>
          </w:tblBorders>
        </w:tblPrEx>
        <w:tc>
          <w:tcPr>
            <w:tcW w:w="15046" w:type="dxa"/>
            <w:gridSpan w:val="12"/>
            <w:tcBorders>
              <w:bottom w:val="single" w:sz="4" w:space="0" w:color="auto"/>
            </w:tcBorders>
          </w:tcPr>
          <w:p w:rsidR="00D92483" w:rsidRPr="00CC3A34" w:rsidRDefault="00D92483" w:rsidP="00B2537E">
            <w:pPr>
              <w:pStyle w:val="ConsPlusNormal"/>
              <w:jc w:val="center"/>
              <w:rPr>
                <w:sz w:val="22"/>
              </w:rPr>
            </w:pPr>
            <w:r w:rsidRPr="00CC3A34">
              <w:rPr>
                <w:sz w:val="22"/>
              </w:rPr>
              <w:lastRenderedPageBreak/>
              <w:t xml:space="preserve">4. Основное мероприятие «Развитие резерва </w:t>
            </w:r>
            <w:proofErr w:type="gramStart"/>
            <w:r w:rsidRPr="00CC3A34">
              <w:rPr>
                <w:sz w:val="22"/>
              </w:rPr>
              <w:t>управленческих</w:t>
            </w:r>
            <w:proofErr w:type="gramEnd"/>
            <w:r w:rsidRPr="00CC3A34">
              <w:rPr>
                <w:sz w:val="22"/>
              </w:rPr>
              <w:t xml:space="preserve"> кадров Ульяновской области»</w:t>
            </w:r>
          </w:p>
        </w:tc>
      </w:tr>
      <w:tr w:rsidR="00D92483" w:rsidRPr="00CC3A34" w:rsidTr="00B2537E">
        <w:tblPrEx>
          <w:tblBorders>
            <w:insideH w:val="nil"/>
          </w:tblBorders>
        </w:tblPrEx>
        <w:tc>
          <w:tcPr>
            <w:tcW w:w="705" w:type="dxa"/>
            <w:tcBorders>
              <w:top w:val="single" w:sz="4" w:space="0" w:color="auto"/>
              <w:bottom w:val="single" w:sz="4" w:space="0" w:color="auto"/>
            </w:tcBorders>
          </w:tcPr>
          <w:p w:rsidR="00D92483" w:rsidRPr="00CC3A34" w:rsidRDefault="00D92483" w:rsidP="00B2537E">
            <w:pPr>
              <w:pStyle w:val="ConsPlusNormal"/>
              <w:jc w:val="center"/>
              <w:rPr>
                <w:sz w:val="22"/>
              </w:rPr>
            </w:pPr>
            <w:r w:rsidRPr="00CC3A34">
              <w:rPr>
                <w:sz w:val="22"/>
              </w:rPr>
              <w:t>1.</w:t>
            </w:r>
          </w:p>
        </w:tc>
        <w:tc>
          <w:tcPr>
            <w:tcW w:w="2407" w:type="dxa"/>
            <w:tcBorders>
              <w:top w:val="single" w:sz="4" w:space="0" w:color="auto"/>
              <w:bottom w:val="single" w:sz="4" w:space="0" w:color="auto"/>
            </w:tcBorders>
          </w:tcPr>
          <w:p w:rsidR="00D92483" w:rsidRPr="00CC3A34" w:rsidRDefault="00D92483" w:rsidP="00B2537E">
            <w:pPr>
              <w:pStyle w:val="ConsPlusNormal"/>
              <w:jc w:val="both"/>
              <w:rPr>
                <w:sz w:val="22"/>
              </w:rPr>
            </w:pPr>
            <w:r w:rsidRPr="00CC3A34">
              <w:rPr>
                <w:sz w:val="22"/>
              </w:rPr>
              <w:t xml:space="preserve">Доля лиц, включённых в резерв управленческих кадров Ульяновской области </w:t>
            </w:r>
            <w:r w:rsidRPr="00CC3A34">
              <w:rPr>
                <w:sz w:val="22"/>
              </w:rPr>
              <w:lastRenderedPageBreak/>
              <w:t>(далее – Резерв), получивших дополнительное профессиональное образование, в общем числе лиц, состоящих в Резерве</w:t>
            </w:r>
          </w:p>
        </w:tc>
        <w:tc>
          <w:tcPr>
            <w:tcW w:w="1425" w:type="dxa"/>
            <w:tcBorders>
              <w:top w:val="single" w:sz="4" w:space="0" w:color="auto"/>
              <w:bottom w:val="single" w:sz="4" w:space="0" w:color="auto"/>
            </w:tcBorders>
          </w:tcPr>
          <w:p w:rsidR="00D92483" w:rsidRPr="00CC3A34" w:rsidRDefault="00D92483" w:rsidP="00B2537E">
            <w:pPr>
              <w:pStyle w:val="ConsPlusNormal"/>
              <w:jc w:val="center"/>
              <w:rPr>
                <w:sz w:val="22"/>
              </w:rPr>
            </w:pPr>
            <w:r>
              <w:rPr>
                <w:sz w:val="22"/>
              </w:rPr>
              <w:lastRenderedPageBreak/>
              <w:t>П</w:t>
            </w:r>
            <w:r w:rsidRPr="00CC3A34">
              <w:rPr>
                <w:sz w:val="22"/>
              </w:rPr>
              <w:t>роцент</w:t>
            </w:r>
            <w:r>
              <w:rPr>
                <w:sz w:val="22"/>
              </w:rPr>
              <w:t>ов</w:t>
            </w:r>
          </w:p>
        </w:tc>
        <w:tc>
          <w:tcPr>
            <w:tcW w:w="1556" w:type="dxa"/>
            <w:tcBorders>
              <w:top w:val="single" w:sz="4" w:space="0" w:color="auto"/>
              <w:bottom w:val="single" w:sz="4" w:space="0" w:color="auto"/>
            </w:tcBorders>
          </w:tcPr>
          <w:p w:rsidR="00D92483" w:rsidRPr="00CC3A34" w:rsidRDefault="00D92483" w:rsidP="00B2537E">
            <w:pPr>
              <w:pStyle w:val="ConsPlusNormal"/>
              <w:jc w:val="center"/>
              <w:rPr>
                <w:sz w:val="22"/>
              </w:rPr>
            </w:pPr>
            <w:r>
              <w:rPr>
                <w:sz w:val="22"/>
              </w:rPr>
              <w:t>П</w:t>
            </w:r>
            <w:r w:rsidRPr="00CC3A34">
              <w:rPr>
                <w:sz w:val="22"/>
              </w:rPr>
              <w:t>овышательный</w:t>
            </w:r>
          </w:p>
        </w:tc>
        <w:tc>
          <w:tcPr>
            <w:tcW w:w="1138" w:type="dxa"/>
            <w:tcBorders>
              <w:top w:val="single" w:sz="4" w:space="0" w:color="auto"/>
              <w:bottom w:val="single" w:sz="4" w:space="0" w:color="auto"/>
            </w:tcBorders>
          </w:tcPr>
          <w:p w:rsidR="00D92483" w:rsidRPr="00CC3A34" w:rsidRDefault="00D92483" w:rsidP="00B2537E">
            <w:pPr>
              <w:pStyle w:val="ConsPlusNormal"/>
              <w:jc w:val="center"/>
              <w:rPr>
                <w:sz w:val="22"/>
              </w:rPr>
            </w:pPr>
            <w:r w:rsidRPr="00CC3A34">
              <w:rPr>
                <w:sz w:val="22"/>
              </w:rPr>
              <w:t>23</w:t>
            </w:r>
          </w:p>
        </w:tc>
        <w:tc>
          <w:tcPr>
            <w:tcW w:w="709" w:type="dxa"/>
            <w:tcBorders>
              <w:top w:val="single" w:sz="4" w:space="0" w:color="auto"/>
              <w:bottom w:val="single" w:sz="4" w:space="0" w:color="auto"/>
            </w:tcBorders>
          </w:tcPr>
          <w:p w:rsidR="00D92483" w:rsidRPr="00CC3A34" w:rsidRDefault="00D92483" w:rsidP="00B2537E">
            <w:pPr>
              <w:pStyle w:val="ConsPlusNormal"/>
              <w:jc w:val="center"/>
              <w:rPr>
                <w:sz w:val="22"/>
              </w:rPr>
            </w:pPr>
            <w:r w:rsidRPr="00CC3A34">
              <w:rPr>
                <w:sz w:val="22"/>
              </w:rPr>
              <w:t>25</w:t>
            </w:r>
          </w:p>
        </w:tc>
        <w:tc>
          <w:tcPr>
            <w:tcW w:w="708" w:type="dxa"/>
            <w:tcBorders>
              <w:top w:val="single" w:sz="4" w:space="0" w:color="auto"/>
              <w:bottom w:val="single" w:sz="4" w:space="0" w:color="auto"/>
            </w:tcBorders>
          </w:tcPr>
          <w:p w:rsidR="00D92483" w:rsidRPr="00CC3A34" w:rsidRDefault="00D92483" w:rsidP="00B2537E">
            <w:pPr>
              <w:pStyle w:val="ConsPlusNormal"/>
              <w:jc w:val="center"/>
              <w:rPr>
                <w:sz w:val="22"/>
              </w:rPr>
            </w:pPr>
            <w:r w:rsidRPr="00CC3A34">
              <w:rPr>
                <w:sz w:val="22"/>
              </w:rPr>
              <w:t>25</w:t>
            </w:r>
          </w:p>
        </w:tc>
        <w:tc>
          <w:tcPr>
            <w:tcW w:w="851" w:type="dxa"/>
            <w:tcBorders>
              <w:top w:val="single" w:sz="4" w:space="0" w:color="auto"/>
              <w:bottom w:val="single" w:sz="4" w:space="0" w:color="auto"/>
            </w:tcBorders>
          </w:tcPr>
          <w:p w:rsidR="00D92483" w:rsidRPr="00CC3A34" w:rsidRDefault="00D92483" w:rsidP="00B2537E">
            <w:pPr>
              <w:pStyle w:val="ConsPlusNormal"/>
              <w:jc w:val="center"/>
              <w:rPr>
                <w:sz w:val="22"/>
              </w:rPr>
            </w:pPr>
            <w:r w:rsidRPr="00CC3A34">
              <w:rPr>
                <w:sz w:val="22"/>
              </w:rPr>
              <w:t>23,7</w:t>
            </w:r>
          </w:p>
        </w:tc>
        <w:tc>
          <w:tcPr>
            <w:tcW w:w="850" w:type="dxa"/>
            <w:tcBorders>
              <w:top w:val="single" w:sz="4" w:space="0" w:color="auto"/>
              <w:bottom w:val="single" w:sz="4" w:space="0" w:color="auto"/>
            </w:tcBorders>
          </w:tcPr>
          <w:p w:rsidR="00D92483" w:rsidRPr="00CC3A34" w:rsidRDefault="00D92483" w:rsidP="00B2537E">
            <w:pPr>
              <w:pStyle w:val="ConsPlusNormal"/>
              <w:jc w:val="center"/>
              <w:rPr>
                <w:sz w:val="22"/>
              </w:rPr>
            </w:pPr>
            <w:r w:rsidRPr="00CC3A34">
              <w:rPr>
                <w:sz w:val="22"/>
              </w:rPr>
              <w:t>0</w:t>
            </w:r>
          </w:p>
        </w:tc>
        <w:tc>
          <w:tcPr>
            <w:tcW w:w="709" w:type="dxa"/>
            <w:tcBorders>
              <w:top w:val="single" w:sz="4" w:space="0" w:color="auto"/>
              <w:bottom w:val="single" w:sz="4" w:space="0" w:color="auto"/>
            </w:tcBorders>
          </w:tcPr>
          <w:p w:rsidR="00D92483" w:rsidRPr="00CC3A34" w:rsidRDefault="00D92483" w:rsidP="00B2537E">
            <w:pPr>
              <w:pStyle w:val="ConsPlusNormal"/>
              <w:jc w:val="center"/>
              <w:rPr>
                <w:sz w:val="22"/>
              </w:rPr>
            </w:pPr>
            <w:r w:rsidRPr="00CC3A34">
              <w:rPr>
                <w:sz w:val="22"/>
              </w:rPr>
              <w:t>0</w:t>
            </w:r>
          </w:p>
        </w:tc>
        <w:tc>
          <w:tcPr>
            <w:tcW w:w="709" w:type="dxa"/>
            <w:tcBorders>
              <w:top w:val="single" w:sz="4" w:space="0" w:color="auto"/>
              <w:bottom w:val="single" w:sz="4" w:space="0" w:color="auto"/>
            </w:tcBorders>
          </w:tcPr>
          <w:p w:rsidR="00D92483" w:rsidRPr="00CC3A34" w:rsidRDefault="00D92483" w:rsidP="00B2537E">
            <w:pPr>
              <w:pStyle w:val="ConsPlusNormal"/>
              <w:jc w:val="center"/>
              <w:rPr>
                <w:sz w:val="22"/>
              </w:rPr>
            </w:pPr>
            <w:r w:rsidRPr="00CC3A34">
              <w:rPr>
                <w:sz w:val="22"/>
              </w:rPr>
              <w:t>0</w:t>
            </w:r>
          </w:p>
        </w:tc>
        <w:tc>
          <w:tcPr>
            <w:tcW w:w="3279" w:type="dxa"/>
            <w:tcBorders>
              <w:top w:val="single" w:sz="4" w:space="0" w:color="auto"/>
              <w:bottom w:val="single" w:sz="4" w:space="0" w:color="auto"/>
            </w:tcBorders>
          </w:tcPr>
          <w:p w:rsidR="00D92483" w:rsidRPr="00CC3A34" w:rsidRDefault="00D92483" w:rsidP="00B2537E">
            <w:pPr>
              <w:pStyle w:val="ConsPlusNormal"/>
              <w:jc w:val="center"/>
              <w:rPr>
                <w:sz w:val="22"/>
              </w:rPr>
            </w:pPr>
            <w:proofErr w:type="spellStart"/>
            <w:r w:rsidRPr="00CC3A34">
              <w:rPr>
                <w:sz w:val="22"/>
              </w:rPr>
              <w:t>Д</w:t>
            </w:r>
            <w:r w:rsidRPr="00CC3A34">
              <w:rPr>
                <w:sz w:val="22"/>
                <w:vertAlign w:val="subscript"/>
              </w:rPr>
              <w:t>пор</w:t>
            </w:r>
            <w:proofErr w:type="spellEnd"/>
            <w:r w:rsidRPr="003D3A54">
              <w:rPr>
                <w:sz w:val="22"/>
              </w:rPr>
              <w:t xml:space="preserve"> </w:t>
            </w:r>
            <w:r w:rsidRPr="00CC3A34">
              <w:rPr>
                <w:sz w:val="22"/>
              </w:rPr>
              <w:t>=</w:t>
            </w:r>
            <w:r>
              <w:rPr>
                <w:sz w:val="22"/>
              </w:rPr>
              <w:t xml:space="preserve"> </w:t>
            </w:r>
            <w:proofErr w:type="spellStart"/>
            <w:r w:rsidRPr="00CC3A34">
              <w:rPr>
                <w:sz w:val="22"/>
              </w:rPr>
              <w:t>Р</w:t>
            </w:r>
            <w:r w:rsidRPr="00CC3A34">
              <w:rPr>
                <w:sz w:val="22"/>
                <w:vertAlign w:val="subscript"/>
              </w:rPr>
              <w:t>дпо</w:t>
            </w:r>
            <w:proofErr w:type="spellEnd"/>
            <w:r w:rsidRPr="003D3A54">
              <w:rPr>
                <w:sz w:val="22"/>
              </w:rPr>
              <w:t xml:space="preserve"> </w:t>
            </w:r>
            <w:r w:rsidRPr="00CC3A34">
              <w:rPr>
                <w:sz w:val="22"/>
              </w:rPr>
              <w:t>/</w:t>
            </w:r>
            <w:r>
              <w:rPr>
                <w:sz w:val="22"/>
              </w:rPr>
              <w:t xml:space="preserve"> </w:t>
            </w:r>
            <w:r w:rsidRPr="00CC3A34">
              <w:rPr>
                <w:sz w:val="22"/>
              </w:rPr>
              <w:t>Р</w:t>
            </w:r>
            <w:r w:rsidRPr="00CC3A34">
              <w:rPr>
                <w:sz w:val="22"/>
                <w:vertAlign w:val="subscript"/>
              </w:rPr>
              <w:t>об</w:t>
            </w:r>
            <w:r w:rsidRPr="003D3A54">
              <w:rPr>
                <w:sz w:val="22"/>
              </w:rPr>
              <w:t xml:space="preserve"> </w:t>
            </w:r>
            <w:r>
              <w:rPr>
                <w:sz w:val="22"/>
              </w:rPr>
              <w:t xml:space="preserve">х </w:t>
            </w:r>
            <w:r w:rsidRPr="00CC3A34">
              <w:rPr>
                <w:sz w:val="22"/>
              </w:rPr>
              <w:t>100, где</w:t>
            </w:r>
            <w:r>
              <w:rPr>
                <w:sz w:val="22"/>
              </w:rPr>
              <w:t>:</w:t>
            </w:r>
          </w:p>
          <w:p w:rsidR="00D92483" w:rsidRPr="00CC3A34" w:rsidRDefault="00D92483" w:rsidP="00B2537E">
            <w:pPr>
              <w:pStyle w:val="ConsPlusNormal"/>
              <w:jc w:val="both"/>
              <w:rPr>
                <w:sz w:val="22"/>
              </w:rPr>
            </w:pPr>
          </w:p>
          <w:p w:rsidR="00D92483" w:rsidRPr="00CC3A34" w:rsidRDefault="00D92483" w:rsidP="00B2537E">
            <w:pPr>
              <w:pStyle w:val="ConsPlusNormal"/>
              <w:jc w:val="both"/>
              <w:rPr>
                <w:sz w:val="22"/>
              </w:rPr>
            </w:pPr>
            <w:proofErr w:type="spellStart"/>
            <w:r w:rsidRPr="00CC3A34">
              <w:rPr>
                <w:sz w:val="22"/>
              </w:rPr>
              <w:t>Д</w:t>
            </w:r>
            <w:r w:rsidRPr="00CC3A34">
              <w:rPr>
                <w:sz w:val="22"/>
                <w:vertAlign w:val="subscript"/>
              </w:rPr>
              <w:t>пор</w:t>
            </w:r>
            <w:proofErr w:type="spellEnd"/>
            <w:r w:rsidRPr="00CC3A34">
              <w:rPr>
                <w:sz w:val="22"/>
              </w:rPr>
              <w:t xml:space="preserve"> </w:t>
            </w:r>
            <w:r>
              <w:rPr>
                <w:sz w:val="22"/>
              </w:rPr>
              <w:t>–</w:t>
            </w:r>
            <w:r w:rsidRPr="00CC3A34">
              <w:rPr>
                <w:sz w:val="22"/>
              </w:rPr>
              <w:t xml:space="preserve"> доля лиц, включённых в Резерв, получивших </w:t>
            </w:r>
            <w:r w:rsidRPr="00CC3A34">
              <w:rPr>
                <w:sz w:val="22"/>
              </w:rPr>
              <w:lastRenderedPageBreak/>
              <w:t>дополнительное профессиональное образование;</w:t>
            </w:r>
          </w:p>
          <w:p w:rsidR="00D92483" w:rsidRPr="00CC3A34" w:rsidRDefault="00D92483" w:rsidP="00B2537E">
            <w:pPr>
              <w:pStyle w:val="ConsPlusNormal"/>
              <w:jc w:val="both"/>
              <w:rPr>
                <w:sz w:val="22"/>
              </w:rPr>
            </w:pPr>
            <w:proofErr w:type="spellStart"/>
            <w:r w:rsidRPr="00CC3A34">
              <w:rPr>
                <w:sz w:val="22"/>
              </w:rPr>
              <w:t>Р</w:t>
            </w:r>
            <w:r w:rsidRPr="00CC3A34">
              <w:rPr>
                <w:sz w:val="22"/>
                <w:vertAlign w:val="subscript"/>
              </w:rPr>
              <w:t>дпо</w:t>
            </w:r>
            <w:proofErr w:type="spellEnd"/>
            <w:r w:rsidRPr="00CC3A34">
              <w:rPr>
                <w:sz w:val="22"/>
              </w:rPr>
              <w:t xml:space="preserve"> </w:t>
            </w:r>
            <w:r>
              <w:rPr>
                <w:sz w:val="22"/>
              </w:rPr>
              <w:t>–</w:t>
            </w:r>
            <w:r w:rsidRPr="003D3A54">
              <w:rPr>
                <w:sz w:val="22"/>
              </w:rPr>
              <w:t xml:space="preserve"> </w:t>
            </w:r>
            <w:r w:rsidRPr="00CC3A34">
              <w:rPr>
                <w:sz w:val="22"/>
              </w:rPr>
              <w:t>количество лиц, включённых в Резерв, получивших дополнительное профессиональное образование;</w:t>
            </w:r>
          </w:p>
          <w:p w:rsidR="00D92483" w:rsidRPr="00CC3A34" w:rsidRDefault="00D92483" w:rsidP="00B2537E">
            <w:pPr>
              <w:pStyle w:val="ConsPlusNormal"/>
              <w:jc w:val="both"/>
              <w:rPr>
                <w:sz w:val="22"/>
              </w:rPr>
            </w:pPr>
            <w:r w:rsidRPr="00CC3A34">
              <w:rPr>
                <w:sz w:val="22"/>
              </w:rPr>
              <w:t>Р</w:t>
            </w:r>
            <w:r w:rsidRPr="00CC3A34">
              <w:rPr>
                <w:sz w:val="22"/>
                <w:vertAlign w:val="subscript"/>
              </w:rPr>
              <w:t>об</w:t>
            </w:r>
            <w:r w:rsidRPr="003D3A54">
              <w:rPr>
                <w:sz w:val="22"/>
              </w:rPr>
              <w:t xml:space="preserve"> </w:t>
            </w:r>
            <w:r>
              <w:rPr>
                <w:sz w:val="22"/>
              </w:rPr>
              <w:t>–</w:t>
            </w:r>
            <w:r w:rsidRPr="00CC3A34">
              <w:rPr>
                <w:sz w:val="22"/>
              </w:rPr>
              <w:t xml:space="preserve"> общее количество лиц, включённых в Резерв.</w:t>
            </w:r>
          </w:p>
          <w:p w:rsidR="00D92483" w:rsidRPr="00CC3A34" w:rsidRDefault="00D92483" w:rsidP="00B2537E">
            <w:pPr>
              <w:pStyle w:val="ConsPlusNormal"/>
              <w:jc w:val="both"/>
              <w:rPr>
                <w:sz w:val="22"/>
              </w:rPr>
            </w:pPr>
            <w:r w:rsidRPr="00CC3A34">
              <w:rPr>
                <w:sz w:val="22"/>
              </w:rPr>
              <w:t>Источником информации для расчёта значения целевого индикатора являются фактические данные, подтверждающие число лиц, включённых в Резерв, получивших дополнительное профессиональное образование.</w:t>
            </w:r>
          </w:p>
          <w:p w:rsidR="00D92483" w:rsidRPr="00CC3A34" w:rsidRDefault="00D92483" w:rsidP="00B2537E">
            <w:pPr>
              <w:pStyle w:val="ConsPlusNormal"/>
              <w:jc w:val="both"/>
              <w:rPr>
                <w:sz w:val="22"/>
              </w:rPr>
            </w:pPr>
            <w:r w:rsidRPr="00CC3A34">
              <w:rPr>
                <w:sz w:val="22"/>
              </w:rPr>
              <w:t>Значение целевого индикатора рассчитывается на конец отчётного периода</w:t>
            </w:r>
          </w:p>
        </w:tc>
      </w:tr>
      <w:tr w:rsidR="00D92483" w:rsidRPr="00CC3A34" w:rsidTr="00B2537E">
        <w:tblPrEx>
          <w:tblBorders>
            <w:insideH w:val="nil"/>
          </w:tblBorders>
        </w:tblPrEx>
        <w:tc>
          <w:tcPr>
            <w:tcW w:w="15046" w:type="dxa"/>
            <w:gridSpan w:val="12"/>
            <w:tcBorders>
              <w:bottom w:val="single" w:sz="4" w:space="0" w:color="auto"/>
            </w:tcBorders>
          </w:tcPr>
          <w:p w:rsidR="00D92483" w:rsidRPr="00CC3A34" w:rsidRDefault="00D92483" w:rsidP="00B2537E">
            <w:pPr>
              <w:pStyle w:val="ConsPlusNormal"/>
              <w:jc w:val="center"/>
              <w:rPr>
                <w:sz w:val="22"/>
              </w:rPr>
            </w:pPr>
            <w:r w:rsidRPr="00CC3A34">
              <w:rPr>
                <w:sz w:val="22"/>
              </w:rPr>
              <w:lastRenderedPageBreak/>
              <w:t>5. Основное мероприятие «Совершенствование работы с молодёжью  на гражданской службе»</w:t>
            </w:r>
          </w:p>
        </w:tc>
      </w:tr>
      <w:tr w:rsidR="00D92483" w:rsidRPr="00CC3A34" w:rsidTr="00B2537E">
        <w:tblPrEx>
          <w:tblBorders>
            <w:insideH w:val="nil"/>
          </w:tblBorders>
        </w:tblPrEx>
        <w:tc>
          <w:tcPr>
            <w:tcW w:w="705" w:type="dxa"/>
            <w:tcBorders>
              <w:bottom w:val="single" w:sz="4" w:space="0" w:color="auto"/>
            </w:tcBorders>
          </w:tcPr>
          <w:p w:rsidR="00D92483" w:rsidRPr="00CC3A34" w:rsidRDefault="00D92483" w:rsidP="00B2537E">
            <w:pPr>
              <w:pStyle w:val="ConsPlusNormal"/>
              <w:jc w:val="center"/>
              <w:rPr>
                <w:sz w:val="22"/>
              </w:rPr>
            </w:pPr>
            <w:r w:rsidRPr="00CC3A34">
              <w:rPr>
                <w:sz w:val="22"/>
              </w:rPr>
              <w:t>1.</w:t>
            </w:r>
          </w:p>
        </w:tc>
        <w:tc>
          <w:tcPr>
            <w:tcW w:w="2407" w:type="dxa"/>
            <w:tcBorders>
              <w:bottom w:val="single" w:sz="4" w:space="0" w:color="auto"/>
            </w:tcBorders>
          </w:tcPr>
          <w:p w:rsidR="00D92483" w:rsidRPr="00CC3A34" w:rsidRDefault="00D92483" w:rsidP="00B2537E">
            <w:pPr>
              <w:pStyle w:val="ConsPlusNormal"/>
              <w:spacing w:line="230" w:lineRule="auto"/>
              <w:jc w:val="both"/>
              <w:rPr>
                <w:sz w:val="22"/>
              </w:rPr>
            </w:pPr>
            <w:r w:rsidRPr="00CC3A34">
              <w:rPr>
                <w:sz w:val="22"/>
              </w:rPr>
              <w:t>Доля лиц молодого возраста, находящихся на гражданской службе, в общей численности гражданских служащих</w:t>
            </w:r>
          </w:p>
        </w:tc>
        <w:tc>
          <w:tcPr>
            <w:tcW w:w="1425" w:type="dxa"/>
            <w:tcBorders>
              <w:bottom w:val="single" w:sz="4" w:space="0" w:color="auto"/>
            </w:tcBorders>
          </w:tcPr>
          <w:p w:rsidR="00D92483" w:rsidRPr="00CC3A34" w:rsidRDefault="00D92483" w:rsidP="00B2537E">
            <w:pPr>
              <w:pStyle w:val="ConsPlusNormal"/>
              <w:spacing w:line="230" w:lineRule="auto"/>
              <w:jc w:val="center"/>
              <w:rPr>
                <w:sz w:val="22"/>
              </w:rPr>
            </w:pPr>
            <w:r w:rsidRPr="00CC3A34">
              <w:rPr>
                <w:sz w:val="22"/>
              </w:rPr>
              <w:t>Процентов</w:t>
            </w:r>
          </w:p>
        </w:tc>
        <w:tc>
          <w:tcPr>
            <w:tcW w:w="1556" w:type="dxa"/>
            <w:tcBorders>
              <w:bottom w:val="single" w:sz="4" w:space="0" w:color="auto"/>
            </w:tcBorders>
          </w:tcPr>
          <w:p w:rsidR="00D92483" w:rsidRPr="00CC3A34" w:rsidRDefault="00D92483" w:rsidP="00B2537E">
            <w:pPr>
              <w:pStyle w:val="ConsPlusNormal"/>
              <w:spacing w:line="230" w:lineRule="auto"/>
              <w:jc w:val="center"/>
              <w:rPr>
                <w:sz w:val="22"/>
              </w:rPr>
            </w:pPr>
            <w:r w:rsidRPr="00CC3A34">
              <w:rPr>
                <w:sz w:val="22"/>
              </w:rPr>
              <w:t>Повышательный</w:t>
            </w:r>
          </w:p>
        </w:tc>
        <w:tc>
          <w:tcPr>
            <w:tcW w:w="1138" w:type="dxa"/>
            <w:tcBorders>
              <w:bottom w:val="single" w:sz="4" w:space="0" w:color="auto"/>
            </w:tcBorders>
          </w:tcPr>
          <w:p w:rsidR="00D92483" w:rsidRPr="00CC3A34" w:rsidRDefault="00D92483" w:rsidP="00B2537E">
            <w:pPr>
              <w:pStyle w:val="ConsPlusNormal"/>
              <w:spacing w:line="230" w:lineRule="auto"/>
              <w:jc w:val="center"/>
              <w:rPr>
                <w:sz w:val="22"/>
              </w:rPr>
            </w:pPr>
            <w:r w:rsidRPr="00CC3A34">
              <w:rPr>
                <w:sz w:val="22"/>
              </w:rPr>
              <w:t>12</w:t>
            </w:r>
          </w:p>
        </w:tc>
        <w:tc>
          <w:tcPr>
            <w:tcW w:w="709" w:type="dxa"/>
            <w:tcBorders>
              <w:bottom w:val="single" w:sz="4" w:space="0" w:color="auto"/>
            </w:tcBorders>
          </w:tcPr>
          <w:p w:rsidR="00D92483" w:rsidRPr="00CC3A34" w:rsidRDefault="00D92483" w:rsidP="00B2537E">
            <w:pPr>
              <w:pStyle w:val="ConsPlusNormal"/>
              <w:spacing w:line="230" w:lineRule="auto"/>
              <w:jc w:val="center"/>
              <w:rPr>
                <w:sz w:val="22"/>
              </w:rPr>
            </w:pPr>
            <w:r w:rsidRPr="00CC3A34">
              <w:rPr>
                <w:sz w:val="22"/>
              </w:rPr>
              <w:t>15</w:t>
            </w:r>
          </w:p>
        </w:tc>
        <w:tc>
          <w:tcPr>
            <w:tcW w:w="708" w:type="dxa"/>
            <w:tcBorders>
              <w:bottom w:val="single" w:sz="4" w:space="0" w:color="auto"/>
            </w:tcBorders>
          </w:tcPr>
          <w:p w:rsidR="00D92483" w:rsidRPr="00CC3A34" w:rsidRDefault="00D92483" w:rsidP="00B2537E">
            <w:pPr>
              <w:pStyle w:val="ConsPlusNormal"/>
              <w:spacing w:line="230" w:lineRule="auto"/>
              <w:jc w:val="center"/>
              <w:rPr>
                <w:sz w:val="22"/>
              </w:rPr>
            </w:pPr>
            <w:r w:rsidRPr="00CC3A34">
              <w:rPr>
                <w:sz w:val="22"/>
              </w:rPr>
              <w:t>22</w:t>
            </w:r>
          </w:p>
        </w:tc>
        <w:tc>
          <w:tcPr>
            <w:tcW w:w="851" w:type="dxa"/>
            <w:tcBorders>
              <w:bottom w:val="single" w:sz="4" w:space="0" w:color="auto"/>
            </w:tcBorders>
          </w:tcPr>
          <w:p w:rsidR="00D92483" w:rsidRPr="00CC3A34" w:rsidRDefault="00D92483" w:rsidP="00B2537E">
            <w:pPr>
              <w:pStyle w:val="ConsPlusNormal"/>
              <w:spacing w:line="230" w:lineRule="auto"/>
              <w:jc w:val="center"/>
              <w:rPr>
                <w:sz w:val="22"/>
              </w:rPr>
            </w:pPr>
            <w:r w:rsidRPr="00CC3A34">
              <w:rPr>
                <w:sz w:val="22"/>
              </w:rPr>
              <w:t>23</w:t>
            </w:r>
          </w:p>
        </w:tc>
        <w:tc>
          <w:tcPr>
            <w:tcW w:w="850" w:type="dxa"/>
            <w:tcBorders>
              <w:bottom w:val="single" w:sz="4" w:space="0" w:color="auto"/>
            </w:tcBorders>
          </w:tcPr>
          <w:p w:rsidR="00D92483" w:rsidRPr="00CC3A34" w:rsidRDefault="00D92483" w:rsidP="00B2537E">
            <w:pPr>
              <w:pStyle w:val="ConsPlusNormal"/>
              <w:spacing w:line="230" w:lineRule="auto"/>
              <w:jc w:val="center"/>
              <w:rPr>
                <w:sz w:val="22"/>
              </w:rPr>
            </w:pPr>
            <w:r w:rsidRPr="00CC3A34">
              <w:rPr>
                <w:sz w:val="22"/>
              </w:rPr>
              <w:t>23</w:t>
            </w:r>
          </w:p>
        </w:tc>
        <w:tc>
          <w:tcPr>
            <w:tcW w:w="709" w:type="dxa"/>
            <w:tcBorders>
              <w:bottom w:val="single" w:sz="4" w:space="0" w:color="auto"/>
            </w:tcBorders>
          </w:tcPr>
          <w:p w:rsidR="00D92483" w:rsidRPr="00CC3A34" w:rsidRDefault="00D92483" w:rsidP="00B2537E">
            <w:pPr>
              <w:pStyle w:val="ConsPlusNormal"/>
              <w:spacing w:line="230" w:lineRule="auto"/>
              <w:jc w:val="center"/>
              <w:rPr>
                <w:sz w:val="22"/>
              </w:rPr>
            </w:pPr>
            <w:r w:rsidRPr="00CC3A34">
              <w:rPr>
                <w:sz w:val="22"/>
              </w:rPr>
              <w:t>23</w:t>
            </w:r>
          </w:p>
        </w:tc>
        <w:tc>
          <w:tcPr>
            <w:tcW w:w="709" w:type="dxa"/>
            <w:tcBorders>
              <w:bottom w:val="single" w:sz="4" w:space="0" w:color="auto"/>
            </w:tcBorders>
          </w:tcPr>
          <w:p w:rsidR="00D92483" w:rsidRPr="00CC3A34" w:rsidRDefault="00D92483" w:rsidP="00B2537E">
            <w:pPr>
              <w:pStyle w:val="ConsPlusNormal"/>
              <w:spacing w:line="230" w:lineRule="auto"/>
              <w:jc w:val="center"/>
              <w:rPr>
                <w:sz w:val="22"/>
              </w:rPr>
            </w:pPr>
            <w:r w:rsidRPr="00CC3A34">
              <w:rPr>
                <w:sz w:val="22"/>
              </w:rPr>
              <w:t>23</w:t>
            </w:r>
          </w:p>
        </w:tc>
        <w:tc>
          <w:tcPr>
            <w:tcW w:w="3279" w:type="dxa"/>
            <w:tcBorders>
              <w:bottom w:val="single" w:sz="4" w:space="0" w:color="auto"/>
            </w:tcBorders>
          </w:tcPr>
          <w:p w:rsidR="00D92483" w:rsidRPr="00CC3A34" w:rsidRDefault="00D92483" w:rsidP="00B2537E">
            <w:pPr>
              <w:pStyle w:val="ConsPlusNormal"/>
              <w:spacing w:line="230" w:lineRule="auto"/>
              <w:jc w:val="center"/>
              <w:rPr>
                <w:sz w:val="22"/>
              </w:rPr>
            </w:pPr>
            <w:proofErr w:type="spellStart"/>
            <w:r w:rsidRPr="00CC3A34">
              <w:rPr>
                <w:sz w:val="22"/>
              </w:rPr>
              <w:t>Д</w:t>
            </w:r>
            <w:r w:rsidRPr="00CC3A34">
              <w:rPr>
                <w:sz w:val="22"/>
                <w:vertAlign w:val="subscript"/>
              </w:rPr>
              <w:t>м</w:t>
            </w:r>
            <w:proofErr w:type="spellEnd"/>
            <w:r w:rsidRPr="00B8728A">
              <w:rPr>
                <w:sz w:val="22"/>
              </w:rPr>
              <w:t xml:space="preserve"> </w:t>
            </w:r>
            <w:r w:rsidRPr="00CC3A34">
              <w:rPr>
                <w:sz w:val="22"/>
              </w:rPr>
              <w:t>=</w:t>
            </w:r>
            <w:r>
              <w:rPr>
                <w:sz w:val="22"/>
              </w:rPr>
              <w:t xml:space="preserve"> </w:t>
            </w:r>
            <w:proofErr w:type="spellStart"/>
            <w:r w:rsidRPr="00CC3A34">
              <w:rPr>
                <w:sz w:val="22"/>
              </w:rPr>
              <w:t>ГС</w:t>
            </w:r>
            <w:r w:rsidRPr="00CC3A34">
              <w:rPr>
                <w:sz w:val="22"/>
                <w:vertAlign w:val="subscript"/>
              </w:rPr>
              <w:t>мв</w:t>
            </w:r>
            <w:proofErr w:type="spellEnd"/>
            <w:r w:rsidRPr="00B8728A">
              <w:rPr>
                <w:sz w:val="22"/>
              </w:rPr>
              <w:t xml:space="preserve"> </w:t>
            </w:r>
            <w:r w:rsidRPr="00CC3A34">
              <w:rPr>
                <w:sz w:val="22"/>
              </w:rPr>
              <w:t>/</w:t>
            </w:r>
            <w:r>
              <w:rPr>
                <w:sz w:val="22"/>
              </w:rPr>
              <w:t xml:space="preserve"> </w:t>
            </w:r>
            <w:proofErr w:type="spellStart"/>
            <w:r w:rsidRPr="00CC3A34">
              <w:rPr>
                <w:sz w:val="22"/>
              </w:rPr>
              <w:t>ГС</w:t>
            </w:r>
            <w:r w:rsidRPr="00CC3A34">
              <w:rPr>
                <w:sz w:val="22"/>
                <w:vertAlign w:val="subscript"/>
              </w:rPr>
              <w:t>об</w:t>
            </w:r>
            <w:proofErr w:type="spellEnd"/>
            <w:r w:rsidRPr="00B8728A">
              <w:rPr>
                <w:sz w:val="22"/>
              </w:rPr>
              <w:t xml:space="preserve"> </w:t>
            </w:r>
            <w:r>
              <w:rPr>
                <w:sz w:val="22"/>
              </w:rPr>
              <w:t xml:space="preserve">х </w:t>
            </w:r>
            <w:r w:rsidRPr="00CC3A34">
              <w:rPr>
                <w:sz w:val="22"/>
              </w:rPr>
              <w:t>100, где</w:t>
            </w:r>
            <w:r>
              <w:rPr>
                <w:sz w:val="22"/>
              </w:rPr>
              <w:t>:</w:t>
            </w:r>
          </w:p>
          <w:p w:rsidR="00D92483" w:rsidRPr="00CC3A34" w:rsidRDefault="00D92483" w:rsidP="00B2537E">
            <w:pPr>
              <w:pStyle w:val="ConsPlusNormal"/>
              <w:spacing w:line="230" w:lineRule="auto"/>
              <w:jc w:val="both"/>
              <w:rPr>
                <w:sz w:val="22"/>
              </w:rPr>
            </w:pPr>
          </w:p>
          <w:p w:rsidR="00D92483" w:rsidRPr="00DC7569" w:rsidRDefault="00D92483" w:rsidP="00B2537E">
            <w:pPr>
              <w:pStyle w:val="ConsPlusNormal"/>
              <w:spacing w:line="230" w:lineRule="auto"/>
              <w:jc w:val="both"/>
              <w:rPr>
                <w:spacing w:val="-4"/>
                <w:sz w:val="22"/>
              </w:rPr>
            </w:pPr>
            <w:proofErr w:type="spellStart"/>
            <w:r w:rsidRPr="00DC7569">
              <w:rPr>
                <w:spacing w:val="-4"/>
                <w:sz w:val="22"/>
              </w:rPr>
              <w:t>Д</w:t>
            </w:r>
            <w:r w:rsidRPr="00DC7569">
              <w:rPr>
                <w:spacing w:val="-4"/>
                <w:sz w:val="22"/>
                <w:vertAlign w:val="subscript"/>
              </w:rPr>
              <w:t>м</w:t>
            </w:r>
            <w:proofErr w:type="spellEnd"/>
            <w:r w:rsidRPr="00DC7569">
              <w:rPr>
                <w:spacing w:val="-4"/>
                <w:sz w:val="22"/>
                <w:vertAlign w:val="subscript"/>
              </w:rPr>
              <w:t xml:space="preserve"> </w:t>
            </w:r>
            <w:r w:rsidRPr="00DC7569">
              <w:rPr>
                <w:spacing w:val="-4"/>
                <w:sz w:val="22"/>
              </w:rPr>
              <w:t xml:space="preserve">– доля лиц в возрасте до 35 лет включительно, находящихся </w:t>
            </w:r>
            <w:r>
              <w:rPr>
                <w:spacing w:val="-4"/>
                <w:sz w:val="22"/>
              </w:rPr>
              <w:br/>
            </w:r>
            <w:r w:rsidRPr="00DC7569">
              <w:rPr>
                <w:spacing w:val="-4"/>
                <w:sz w:val="22"/>
              </w:rPr>
              <w:t>на гражданской службе;</w:t>
            </w:r>
          </w:p>
          <w:p w:rsidR="00D92483" w:rsidRPr="00CC3A34" w:rsidRDefault="00D92483" w:rsidP="00B2537E">
            <w:pPr>
              <w:pStyle w:val="ConsPlusNormal"/>
              <w:spacing w:line="230" w:lineRule="auto"/>
              <w:jc w:val="both"/>
              <w:rPr>
                <w:sz w:val="22"/>
              </w:rPr>
            </w:pPr>
            <w:proofErr w:type="spellStart"/>
            <w:r w:rsidRPr="00CC3A34">
              <w:rPr>
                <w:sz w:val="22"/>
              </w:rPr>
              <w:t>ГС</w:t>
            </w:r>
            <w:r w:rsidRPr="00CC3A34">
              <w:rPr>
                <w:sz w:val="22"/>
                <w:vertAlign w:val="subscript"/>
              </w:rPr>
              <w:t>мв</w:t>
            </w:r>
            <w:proofErr w:type="spellEnd"/>
            <w:r w:rsidRPr="00CC3A34">
              <w:rPr>
                <w:sz w:val="22"/>
                <w:vertAlign w:val="subscript"/>
              </w:rPr>
              <w:t xml:space="preserve"> </w:t>
            </w:r>
            <w:r w:rsidRPr="00CC3A34">
              <w:rPr>
                <w:sz w:val="22"/>
              </w:rPr>
              <w:t>– количество лиц в возрасте до 35 лет включительно, находящихся на гражданской службе;</w:t>
            </w:r>
          </w:p>
          <w:p w:rsidR="00D92483" w:rsidRPr="00CC3A34" w:rsidRDefault="00D92483" w:rsidP="00B2537E">
            <w:pPr>
              <w:pStyle w:val="ConsPlusNormal"/>
              <w:spacing w:line="230" w:lineRule="auto"/>
              <w:jc w:val="both"/>
              <w:rPr>
                <w:sz w:val="22"/>
              </w:rPr>
            </w:pPr>
            <w:proofErr w:type="spellStart"/>
            <w:r w:rsidRPr="00CC3A34">
              <w:rPr>
                <w:sz w:val="22"/>
              </w:rPr>
              <w:t>ГС</w:t>
            </w:r>
            <w:r w:rsidRPr="00CC3A34">
              <w:rPr>
                <w:sz w:val="22"/>
                <w:vertAlign w:val="subscript"/>
              </w:rPr>
              <w:t>об</w:t>
            </w:r>
            <w:proofErr w:type="spellEnd"/>
            <w:r w:rsidRPr="00CC3A34">
              <w:rPr>
                <w:sz w:val="22"/>
                <w:vertAlign w:val="subscript"/>
              </w:rPr>
              <w:t xml:space="preserve"> </w:t>
            </w:r>
            <w:r w:rsidRPr="00CC3A34">
              <w:rPr>
                <w:sz w:val="22"/>
              </w:rPr>
              <w:t>– общая численность гражданских служащих.</w:t>
            </w:r>
          </w:p>
          <w:p w:rsidR="00D92483" w:rsidRPr="00CC3A34" w:rsidRDefault="00D92483" w:rsidP="00B2537E">
            <w:pPr>
              <w:pStyle w:val="ConsPlusNormal"/>
              <w:spacing w:line="230" w:lineRule="auto"/>
              <w:jc w:val="both"/>
              <w:rPr>
                <w:sz w:val="22"/>
              </w:rPr>
            </w:pPr>
            <w:r w:rsidRPr="00CC3A34">
              <w:rPr>
                <w:sz w:val="22"/>
              </w:rPr>
              <w:t xml:space="preserve">Источником информации для расчёта значения целевого индикатора являются фактические данные, подтверждающие число лиц в </w:t>
            </w:r>
            <w:r w:rsidRPr="00CC3A34">
              <w:rPr>
                <w:sz w:val="22"/>
              </w:rPr>
              <w:lastRenderedPageBreak/>
              <w:t>возрасте до 35 лет включительно, находящихся на гражданской службе.</w:t>
            </w:r>
          </w:p>
          <w:p w:rsidR="00D92483" w:rsidRPr="00CC3A34" w:rsidRDefault="00D92483" w:rsidP="00B2537E">
            <w:pPr>
              <w:pStyle w:val="ConsPlusNormal"/>
              <w:spacing w:line="230" w:lineRule="auto"/>
              <w:jc w:val="both"/>
              <w:rPr>
                <w:sz w:val="22"/>
              </w:rPr>
            </w:pPr>
            <w:r w:rsidRPr="00CC3A34">
              <w:rPr>
                <w:sz w:val="22"/>
              </w:rPr>
              <w:t>Значение целевого индикатора рассчитывается на конец отчётного периода</w:t>
            </w:r>
          </w:p>
        </w:tc>
      </w:tr>
      <w:tr w:rsidR="00D92483" w:rsidRPr="00CC3A34" w:rsidTr="00B2537E">
        <w:tblPrEx>
          <w:tblBorders>
            <w:insideH w:val="nil"/>
          </w:tblBorders>
        </w:tblPrEx>
        <w:tc>
          <w:tcPr>
            <w:tcW w:w="15046" w:type="dxa"/>
            <w:gridSpan w:val="12"/>
            <w:tcBorders>
              <w:bottom w:val="single" w:sz="4" w:space="0" w:color="auto"/>
            </w:tcBorders>
          </w:tcPr>
          <w:p w:rsidR="00D92483" w:rsidRPr="00CC3A34" w:rsidRDefault="00D92483" w:rsidP="00B2537E">
            <w:pPr>
              <w:pStyle w:val="ConsPlusNormal"/>
              <w:spacing w:line="230" w:lineRule="auto"/>
              <w:jc w:val="center"/>
              <w:rPr>
                <w:sz w:val="22"/>
              </w:rPr>
            </w:pPr>
            <w:r w:rsidRPr="00CC3A34">
              <w:rPr>
                <w:sz w:val="22"/>
              </w:rPr>
              <w:lastRenderedPageBreak/>
              <w:t>6. Основное мероприятие «Повышение имиджа гражданской службы и муниципальной службы»</w:t>
            </w:r>
          </w:p>
        </w:tc>
      </w:tr>
      <w:tr w:rsidR="00D92483" w:rsidRPr="00CC3A34" w:rsidTr="00B2537E">
        <w:tblPrEx>
          <w:tblBorders>
            <w:insideH w:val="nil"/>
          </w:tblBorders>
        </w:tblPrEx>
        <w:tc>
          <w:tcPr>
            <w:tcW w:w="705" w:type="dxa"/>
            <w:tcBorders>
              <w:top w:val="single" w:sz="4" w:space="0" w:color="auto"/>
              <w:bottom w:val="single" w:sz="4" w:space="0" w:color="auto"/>
            </w:tcBorders>
          </w:tcPr>
          <w:p w:rsidR="00D92483" w:rsidRPr="00CC3A34" w:rsidRDefault="00D92483" w:rsidP="00B2537E">
            <w:pPr>
              <w:pStyle w:val="ConsPlusNormal"/>
              <w:jc w:val="center"/>
              <w:rPr>
                <w:sz w:val="22"/>
              </w:rPr>
            </w:pPr>
            <w:r w:rsidRPr="00CC3A34">
              <w:rPr>
                <w:sz w:val="22"/>
              </w:rPr>
              <w:t>1.</w:t>
            </w:r>
          </w:p>
        </w:tc>
        <w:tc>
          <w:tcPr>
            <w:tcW w:w="2407" w:type="dxa"/>
            <w:tcBorders>
              <w:top w:val="single" w:sz="4" w:space="0" w:color="auto"/>
              <w:bottom w:val="single" w:sz="4" w:space="0" w:color="auto"/>
            </w:tcBorders>
          </w:tcPr>
          <w:p w:rsidR="00D92483" w:rsidRPr="00DC7569" w:rsidRDefault="00D92483" w:rsidP="00B2537E">
            <w:pPr>
              <w:pStyle w:val="ConsPlusNormal"/>
              <w:spacing w:line="230" w:lineRule="auto"/>
              <w:jc w:val="both"/>
              <w:rPr>
                <w:spacing w:val="-4"/>
                <w:sz w:val="22"/>
              </w:rPr>
            </w:pPr>
            <w:r w:rsidRPr="00DC7569">
              <w:rPr>
                <w:spacing w:val="-4"/>
                <w:sz w:val="22"/>
              </w:rPr>
              <w:t xml:space="preserve">Доля лиц, замещающих государственные должности или выборные муниципальные должности, должности гражданской или муниципальной службы, и работников, принявших участие в мероприятиях, направленных на повышение </w:t>
            </w:r>
            <w:r w:rsidRPr="00DC7569">
              <w:rPr>
                <w:spacing w:val="-4"/>
                <w:sz w:val="22"/>
              </w:rPr>
              <w:br/>
              <w:t>имиджа гражданской и муниципальной службы, в общем числе лиц, замещающих государственные должности или выборные муниципальные должности, должности гражданской или муниципальной службы, и работников</w:t>
            </w:r>
          </w:p>
        </w:tc>
        <w:tc>
          <w:tcPr>
            <w:tcW w:w="1425" w:type="dxa"/>
            <w:tcBorders>
              <w:top w:val="single" w:sz="4" w:space="0" w:color="auto"/>
              <w:bottom w:val="single" w:sz="4" w:space="0" w:color="auto"/>
            </w:tcBorders>
          </w:tcPr>
          <w:p w:rsidR="00D92483" w:rsidRPr="00CC3A34" w:rsidRDefault="00D92483" w:rsidP="00B2537E">
            <w:pPr>
              <w:pStyle w:val="ConsPlusNormal"/>
              <w:spacing w:line="230" w:lineRule="auto"/>
              <w:jc w:val="center"/>
              <w:rPr>
                <w:sz w:val="22"/>
              </w:rPr>
            </w:pPr>
            <w:r w:rsidRPr="00CC3A34">
              <w:rPr>
                <w:sz w:val="22"/>
              </w:rPr>
              <w:t>Процентов</w:t>
            </w:r>
          </w:p>
        </w:tc>
        <w:tc>
          <w:tcPr>
            <w:tcW w:w="1556" w:type="dxa"/>
            <w:tcBorders>
              <w:top w:val="single" w:sz="4" w:space="0" w:color="auto"/>
              <w:bottom w:val="single" w:sz="4" w:space="0" w:color="auto"/>
            </w:tcBorders>
          </w:tcPr>
          <w:p w:rsidR="00D92483" w:rsidRPr="00CC3A34" w:rsidRDefault="00D92483" w:rsidP="00B2537E">
            <w:pPr>
              <w:pStyle w:val="ConsPlusNormal"/>
              <w:spacing w:line="230" w:lineRule="auto"/>
              <w:jc w:val="center"/>
              <w:rPr>
                <w:sz w:val="22"/>
              </w:rPr>
            </w:pPr>
            <w:r w:rsidRPr="00CC3A34">
              <w:rPr>
                <w:sz w:val="22"/>
              </w:rPr>
              <w:t>Повышательный</w:t>
            </w:r>
          </w:p>
        </w:tc>
        <w:tc>
          <w:tcPr>
            <w:tcW w:w="1138" w:type="dxa"/>
            <w:tcBorders>
              <w:top w:val="single" w:sz="4" w:space="0" w:color="auto"/>
              <w:bottom w:val="single" w:sz="4" w:space="0" w:color="auto"/>
            </w:tcBorders>
          </w:tcPr>
          <w:p w:rsidR="00D92483" w:rsidRPr="00CC3A34" w:rsidRDefault="00D92483" w:rsidP="00B2537E">
            <w:pPr>
              <w:pStyle w:val="ConsPlusNormal"/>
              <w:spacing w:line="230" w:lineRule="auto"/>
              <w:jc w:val="center"/>
              <w:rPr>
                <w:sz w:val="22"/>
              </w:rPr>
            </w:pPr>
            <w:r w:rsidRPr="00CC3A34">
              <w:rPr>
                <w:sz w:val="22"/>
              </w:rPr>
              <w:t>15</w:t>
            </w:r>
          </w:p>
        </w:tc>
        <w:tc>
          <w:tcPr>
            <w:tcW w:w="709" w:type="dxa"/>
            <w:tcBorders>
              <w:top w:val="single" w:sz="4" w:space="0" w:color="auto"/>
              <w:bottom w:val="single" w:sz="4" w:space="0" w:color="auto"/>
            </w:tcBorders>
          </w:tcPr>
          <w:p w:rsidR="00D92483" w:rsidRPr="00CC3A34" w:rsidRDefault="00D92483" w:rsidP="00B2537E">
            <w:pPr>
              <w:pStyle w:val="ConsPlusNormal"/>
              <w:spacing w:line="230" w:lineRule="auto"/>
              <w:jc w:val="center"/>
              <w:rPr>
                <w:sz w:val="22"/>
              </w:rPr>
            </w:pPr>
            <w:r w:rsidRPr="00CC3A34">
              <w:rPr>
                <w:sz w:val="22"/>
              </w:rPr>
              <w:t>15,5</w:t>
            </w:r>
          </w:p>
        </w:tc>
        <w:tc>
          <w:tcPr>
            <w:tcW w:w="708" w:type="dxa"/>
            <w:tcBorders>
              <w:top w:val="single" w:sz="4" w:space="0" w:color="auto"/>
              <w:bottom w:val="single" w:sz="4" w:space="0" w:color="auto"/>
            </w:tcBorders>
          </w:tcPr>
          <w:p w:rsidR="00D92483" w:rsidRPr="00CC3A34" w:rsidRDefault="00D92483" w:rsidP="00B2537E">
            <w:pPr>
              <w:pStyle w:val="ConsPlusNormal"/>
              <w:spacing w:line="230" w:lineRule="auto"/>
              <w:jc w:val="center"/>
              <w:rPr>
                <w:sz w:val="22"/>
              </w:rPr>
            </w:pPr>
            <w:r w:rsidRPr="00CC3A34">
              <w:rPr>
                <w:sz w:val="22"/>
              </w:rPr>
              <w:t>17,5</w:t>
            </w:r>
          </w:p>
        </w:tc>
        <w:tc>
          <w:tcPr>
            <w:tcW w:w="851" w:type="dxa"/>
            <w:tcBorders>
              <w:top w:val="single" w:sz="4" w:space="0" w:color="auto"/>
              <w:bottom w:val="single" w:sz="4" w:space="0" w:color="auto"/>
            </w:tcBorders>
          </w:tcPr>
          <w:p w:rsidR="00D92483" w:rsidRPr="00CC3A34" w:rsidRDefault="00D92483" w:rsidP="00B2537E">
            <w:pPr>
              <w:pStyle w:val="ConsPlusNormal"/>
              <w:spacing w:line="230" w:lineRule="auto"/>
              <w:jc w:val="center"/>
              <w:rPr>
                <w:sz w:val="22"/>
              </w:rPr>
            </w:pPr>
            <w:r w:rsidRPr="00CC3A34">
              <w:rPr>
                <w:sz w:val="22"/>
              </w:rPr>
              <w:t>10</w:t>
            </w:r>
          </w:p>
        </w:tc>
        <w:tc>
          <w:tcPr>
            <w:tcW w:w="850" w:type="dxa"/>
            <w:tcBorders>
              <w:top w:val="single" w:sz="4" w:space="0" w:color="auto"/>
              <w:bottom w:val="single" w:sz="4" w:space="0" w:color="auto"/>
            </w:tcBorders>
          </w:tcPr>
          <w:p w:rsidR="00D92483" w:rsidRPr="00CC3A34" w:rsidRDefault="00D92483" w:rsidP="00B2537E">
            <w:pPr>
              <w:pStyle w:val="ConsPlusNormal"/>
              <w:spacing w:line="230" w:lineRule="auto"/>
              <w:jc w:val="center"/>
              <w:rPr>
                <w:sz w:val="22"/>
              </w:rPr>
            </w:pPr>
            <w:r w:rsidRPr="00CC3A34">
              <w:rPr>
                <w:sz w:val="22"/>
              </w:rPr>
              <w:t>12,0</w:t>
            </w:r>
          </w:p>
        </w:tc>
        <w:tc>
          <w:tcPr>
            <w:tcW w:w="709" w:type="dxa"/>
            <w:tcBorders>
              <w:top w:val="single" w:sz="4" w:space="0" w:color="auto"/>
              <w:bottom w:val="single" w:sz="4" w:space="0" w:color="auto"/>
            </w:tcBorders>
          </w:tcPr>
          <w:p w:rsidR="00D92483" w:rsidRPr="00CC3A34" w:rsidRDefault="00D92483" w:rsidP="00B2537E">
            <w:pPr>
              <w:pStyle w:val="ConsPlusNormal"/>
              <w:spacing w:line="230" w:lineRule="auto"/>
              <w:jc w:val="center"/>
              <w:rPr>
                <w:sz w:val="22"/>
              </w:rPr>
            </w:pPr>
            <w:r w:rsidRPr="00CC3A34">
              <w:rPr>
                <w:sz w:val="22"/>
              </w:rPr>
              <w:t>12,0</w:t>
            </w:r>
          </w:p>
        </w:tc>
        <w:tc>
          <w:tcPr>
            <w:tcW w:w="709" w:type="dxa"/>
            <w:tcBorders>
              <w:top w:val="single" w:sz="4" w:space="0" w:color="auto"/>
              <w:bottom w:val="single" w:sz="4" w:space="0" w:color="auto"/>
            </w:tcBorders>
          </w:tcPr>
          <w:p w:rsidR="00D92483" w:rsidRPr="00CC3A34" w:rsidRDefault="00D92483" w:rsidP="00B2537E">
            <w:pPr>
              <w:pStyle w:val="ConsPlusNormal"/>
              <w:spacing w:line="230" w:lineRule="auto"/>
              <w:jc w:val="center"/>
              <w:rPr>
                <w:sz w:val="22"/>
              </w:rPr>
            </w:pPr>
            <w:r w:rsidRPr="00CC3A34">
              <w:rPr>
                <w:sz w:val="22"/>
              </w:rPr>
              <w:t>12,0</w:t>
            </w:r>
          </w:p>
        </w:tc>
        <w:tc>
          <w:tcPr>
            <w:tcW w:w="3279" w:type="dxa"/>
            <w:tcBorders>
              <w:top w:val="single" w:sz="4" w:space="0" w:color="auto"/>
              <w:bottom w:val="single" w:sz="4" w:space="0" w:color="auto"/>
            </w:tcBorders>
          </w:tcPr>
          <w:p w:rsidR="00D92483" w:rsidRPr="00CC3A34" w:rsidRDefault="00D92483" w:rsidP="00B2537E">
            <w:pPr>
              <w:pStyle w:val="ConsPlusNormal"/>
              <w:spacing w:line="230" w:lineRule="auto"/>
              <w:jc w:val="center"/>
              <w:rPr>
                <w:sz w:val="22"/>
              </w:rPr>
            </w:pPr>
            <w:r w:rsidRPr="00CC3A34">
              <w:rPr>
                <w:sz w:val="22"/>
              </w:rPr>
              <w:t>Д</w:t>
            </w:r>
            <w:r w:rsidRPr="00CC3A34">
              <w:rPr>
                <w:sz w:val="22"/>
                <w:vertAlign w:val="subscript"/>
              </w:rPr>
              <w:t>им</w:t>
            </w:r>
            <w:r w:rsidRPr="003F188E">
              <w:rPr>
                <w:sz w:val="22"/>
              </w:rPr>
              <w:t xml:space="preserve"> </w:t>
            </w:r>
            <w:r w:rsidRPr="00CC3A34">
              <w:rPr>
                <w:sz w:val="22"/>
              </w:rPr>
              <w:t>=</w:t>
            </w:r>
            <w:r>
              <w:rPr>
                <w:sz w:val="22"/>
              </w:rPr>
              <w:t xml:space="preserve"> </w:t>
            </w:r>
            <w:proofErr w:type="spellStart"/>
            <w:r w:rsidRPr="00CC3A34">
              <w:rPr>
                <w:sz w:val="22"/>
              </w:rPr>
              <w:t>ГСМ</w:t>
            </w:r>
            <w:r w:rsidRPr="00CC3A34">
              <w:rPr>
                <w:sz w:val="22"/>
                <w:vertAlign w:val="subscript"/>
              </w:rPr>
              <w:t>им</w:t>
            </w:r>
            <w:proofErr w:type="spellEnd"/>
            <w:r w:rsidRPr="003F188E">
              <w:rPr>
                <w:sz w:val="22"/>
              </w:rPr>
              <w:t xml:space="preserve"> </w:t>
            </w:r>
            <w:r w:rsidRPr="00CC3A34">
              <w:rPr>
                <w:sz w:val="22"/>
              </w:rPr>
              <w:t>/</w:t>
            </w:r>
            <w:r>
              <w:rPr>
                <w:sz w:val="22"/>
              </w:rPr>
              <w:t xml:space="preserve"> </w:t>
            </w:r>
            <w:proofErr w:type="spellStart"/>
            <w:r w:rsidRPr="00CC3A34">
              <w:rPr>
                <w:sz w:val="22"/>
              </w:rPr>
              <w:t>ГСМ</w:t>
            </w:r>
            <w:r w:rsidRPr="00CC3A34">
              <w:rPr>
                <w:sz w:val="22"/>
                <w:vertAlign w:val="subscript"/>
              </w:rPr>
              <w:t>об</w:t>
            </w:r>
            <w:proofErr w:type="spellEnd"/>
            <w:r w:rsidRPr="003F188E">
              <w:rPr>
                <w:sz w:val="22"/>
              </w:rPr>
              <w:t xml:space="preserve"> </w:t>
            </w:r>
            <w:r>
              <w:rPr>
                <w:sz w:val="22"/>
              </w:rPr>
              <w:t xml:space="preserve">х </w:t>
            </w:r>
            <w:r w:rsidRPr="00CC3A34">
              <w:rPr>
                <w:sz w:val="22"/>
              </w:rPr>
              <w:t>100, где</w:t>
            </w:r>
            <w:r>
              <w:rPr>
                <w:sz w:val="22"/>
              </w:rPr>
              <w:t>:</w:t>
            </w:r>
          </w:p>
          <w:p w:rsidR="00D92483" w:rsidRPr="00CC3A34" w:rsidRDefault="00D92483" w:rsidP="00B2537E">
            <w:pPr>
              <w:pStyle w:val="ConsPlusNormal"/>
              <w:spacing w:line="230" w:lineRule="auto"/>
              <w:jc w:val="both"/>
              <w:rPr>
                <w:sz w:val="22"/>
              </w:rPr>
            </w:pPr>
          </w:p>
          <w:p w:rsidR="00D92483" w:rsidRPr="00CC3A34" w:rsidRDefault="00D92483" w:rsidP="00B2537E">
            <w:pPr>
              <w:pStyle w:val="ConsPlusNormal"/>
              <w:spacing w:line="230" w:lineRule="auto"/>
              <w:jc w:val="both"/>
              <w:rPr>
                <w:sz w:val="22"/>
              </w:rPr>
            </w:pPr>
            <w:r w:rsidRPr="00CC3A34">
              <w:rPr>
                <w:sz w:val="22"/>
              </w:rPr>
              <w:t>Д</w:t>
            </w:r>
            <w:r w:rsidRPr="00CC3A34">
              <w:rPr>
                <w:sz w:val="22"/>
                <w:vertAlign w:val="subscript"/>
              </w:rPr>
              <w:t>им</w:t>
            </w:r>
            <w:r w:rsidRPr="003F188E">
              <w:rPr>
                <w:sz w:val="22"/>
              </w:rPr>
              <w:t xml:space="preserve"> </w:t>
            </w:r>
            <w:r>
              <w:rPr>
                <w:sz w:val="22"/>
              </w:rPr>
              <w:t>–</w:t>
            </w:r>
            <w:r w:rsidRPr="00CC3A34">
              <w:rPr>
                <w:sz w:val="22"/>
              </w:rPr>
              <w:t xml:space="preserve"> доля лиц, замещающих государственные должности или выборные муниципальные должности, должности гражданской или муниципальной службы, и работников, принявших участие в мероприятиях, направленных на повышение имиджа гражданской и муниципальной службы;</w:t>
            </w:r>
          </w:p>
          <w:p w:rsidR="00D92483" w:rsidRPr="00CC3A34" w:rsidRDefault="00D92483" w:rsidP="00B2537E">
            <w:pPr>
              <w:pStyle w:val="ConsPlusNormal"/>
              <w:spacing w:line="230" w:lineRule="auto"/>
              <w:jc w:val="both"/>
              <w:rPr>
                <w:sz w:val="22"/>
              </w:rPr>
            </w:pPr>
            <w:proofErr w:type="spellStart"/>
            <w:r w:rsidRPr="00CC3A34">
              <w:rPr>
                <w:sz w:val="22"/>
              </w:rPr>
              <w:t>ГСМ</w:t>
            </w:r>
            <w:r w:rsidRPr="00CC3A34">
              <w:rPr>
                <w:sz w:val="22"/>
                <w:vertAlign w:val="subscript"/>
              </w:rPr>
              <w:t>им</w:t>
            </w:r>
            <w:proofErr w:type="spellEnd"/>
            <w:r w:rsidRPr="00CC3A34">
              <w:rPr>
                <w:sz w:val="22"/>
              </w:rPr>
              <w:t xml:space="preserve"> – количество лиц, замещающих государственные должности или выборные муниципальные должности, должности гражданской или муниципальной службы, и работников, принявших участие в мероприятиях, направленных на повышение имиджа гражданской и муниципальной службы;</w:t>
            </w:r>
          </w:p>
          <w:p w:rsidR="00D92483" w:rsidRPr="000B4BED" w:rsidRDefault="00D92483" w:rsidP="00B2537E">
            <w:pPr>
              <w:pStyle w:val="ConsPlusNormal"/>
              <w:spacing w:line="230" w:lineRule="auto"/>
              <w:jc w:val="both"/>
              <w:rPr>
                <w:spacing w:val="-4"/>
                <w:sz w:val="22"/>
              </w:rPr>
            </w:pPr>
            <w:proofErr w:type="spellStart"/>
            <w:r w:rsidRPr="00CC3A34">
              <w:rPr>
                <w:sz w:val="22"/>
              </w:rPr>
              <w:t>ГСМ</w:t>
            </w:r>
            <w:r w:rsidRPr="00CC3A34">
              <w:rPr>
                <w:sz w:val="22"/>
                <w:vertAlign w:val="subscript"/>
              </w:rPr>
              <w:t>об</w:t>
            </w:r>
            <w:proofErr w:type="spellEnd"/>
            <w:r w:rsidRPr="00CC3A34">
              <w:rPr>
                <w:sz w:val="22"/>
              </w:rPr>
              <w:t xml:space="preserve"> –</w:t>
            </w:r>
            <w:r w:rsidRPr="003F188E">
              <w:rPr>
                <w:sz w:val="22"/>
              </w:rPr>
              <w:t xml:space="preserve"> </w:t>
            </w:r>
            <w:r w:rsidRPr="00CC3A34">
              <w:rPr>
                <w:sz w:val="22"/>
              </w:rPr>
              <w:t xml:space="preserve">общее количество лиц, замещающих государственные должности или выборные муниципальные должности, должности гражданской или </w:t>
            </w:r>
            <w:r w:rsidRPr="000B4BED">
              <w:rPr>
                <w:spacing w:val="-4"/>
                <w:sz w:val="22"/>
              </w:rPr>
              <w:t xml:space="preserve">муниципальной службы, и </w:t>
            </w:r>
            <w:r w:rsidRPr="000B4BED">
              <w:rPr>
                <w:spacing w:val="-4"/>
                <w:sz w:val="22"/>
              </w:rPr>
              <w:lastRenderedPageBreak/>
              <w:t>работников.</w:t>
            </w:r>
          </w:p>
          <w:p w:rsidR="00D92483" w:rsidRPr="000B4BED" w:rsidRDefault="00D92483" w:rsidP="00B2537E">
            <w:pPr>
              <w:pStyle w:val="ConsPlusNormal"/>
              <w:spacing w:line="230" w:lineRule="auto"/>
              <w:jc w:val="both"/>
              <w:rPr>
                <w:spacing w:val="-4"/>
                <w:sz w:val="22"/>
              </w:rPr>
            </w:pPr>
            <w:proofErr w:type="gramStart"/>
            <w:r w:rsidRPr="000B4BED">
              <w:rPr>
                <w:spacing w:val="-4"/>
                <w:sz w:val="22"/>
              </w:rPr>
              <w:t>Источниками информации для расчёта значения целевого индикатора являются фактические данные, подтверждающие число лиц, замещающих государственные или выборные муниципальные должности, должности гражданской или муниципальной службы, и работников, принявших участие в мероприятиях по повышению имиджа государственной и муниципальной службы.</w:t>
            </w:r>
            <w:proofErr w:type="gramEnd"/>
          </w:p>
          <w:p w:rsidR="00D92483" w:rsidRPr="00CC3A34" w:rsidRDefault="00D92483" w:rsidP="00B2537E">
            <w:pPr>
              <w:pStyle w:val="ConsPlusNormal"/>
              <w:spacing w:line="230" w:lineRule="auto"/>
              <w:jc w:val="both"/>
              <w:rPr>
                <w:sz w:val="22"/>
              </w:rPr>
            </w:pPr>
            <w:r w:rsidRPr="00CC3A34">
              <w:rPr>
                <w:sz w:val="22"/>
              </w:rPr>
              <w:t>Значение целевого индикатора рассчитывается на конец отчётного периода</w:t>
            </w:r>
          </w:p>
        </w:tc>
      </w:tr>
      <w:tr w:rsidR="00D92483" w:rsidRPr="00CC3A34" w:rsidTr="00B2537E">
        <w:tc>
          <w:tcPr>
            <w:tcW w:w="15046" w:type="dxa"/>
            <w:gridSpan w:val="12"/>
          </w:tcPr>
          <w:p w:rsidR="00D92483" w:rsidRPr="00CC3A34" w:rsidRDefault="00D92483" w:rsidP="00B2537E">
            <w:pPr>
              <w:pStyle w:val="ConsPlusNormal"/>
              <w:spacing w:line="230" w:lineRule="auto"/>
              <w:jc w:val="center"/>
              <w:outlineLvl w:val="2"/>
              <w:rPr>
                <w:b/>
                <w:sz w:val="22"/>
              </w:rPr>
            </w:pPr>
            <w:r w:rsidRPr="00CC3A34">
              <w:rPr>
                <w:b/>
                <w:sz w:val="22"/>
              </w:rPr>
              <w:lastRenderedPageBreak/>
              <w:t xml:space="preserve">Раздел 2. </w:t>
            </w:r>
            <w:proofErr w:type="gramStart"/>
            <w:r w:rsidRPr="00CC3A34">
              <w:rPr>
                <w:b/>
                <w:sz w:val="22"/>
              </w:rPr>
              <w:t xml:space="preserve">Реализация Государственного плана подготовки управленческих кадров для организаций народного хозяйства </w:t>
            </w:r>
            <w:proofErr w:type="gramEnd"/>
          </w:p>
          <w:p w:rsidR="00D92483" w:rsidRPr="00CC3A34" w:rsidRDefault="00D92483" w:rsidP="00B2537E">
            <w:pPr>
              <w:pStyle w:val="ConsPlusNormal"/>
              <w:spacing w:line="230" w:lineRule="auto"/>
              <w:jc w:val="center"/>
              <w:outlineLvl w:val="2"/>
              <w:rPr>
                <w:sz w:val="22"/>
              </w:rPr>
            </w:pPr>
            <w:r w:rsidRPr="00CC3A34">
              <w:rPr>
                <w:b/>
                <w:sz w:val="22"/>
              </w:rPr>
              <w:t>Российской Федерации на территории Ульяновской области</w:t>
            </w:r>
          </w:p>
        </w:tc>
      </w:tr>
      <w:tr w:rsidR="00D92483" w:rsidRPr="00CC3A34" w:rsidTr="00B2537E">
        <w:tc>
          <w:tcPr>
            <w:tcW w:w="15046" w:type="dxa"/>
            <w:gridSpan w:val="12"/>
          </w:tcPr>
          <w:p w:rsidR="00D92483" w:rsidRPr="00CC3A34" w:rsidRDefault="00D92483" w:rsidP="00B2537E">
            <w:pPr>
              <w:pStyle w:val="ConsPlusNormal"/>
              <w:jc w:val="center"/>
              <w:outlineLvl w:val="2"/>
              <w:rPr>
                <w:sz w:val="22"/>
              </w:rPr>
            </w:pPr>
            <w:r w:rsidRPr="00CC3A34">
              <w:rPr>
                <w:sz w:val="22"/>
              </w:rPr>
              <w:t xml:space="preserve">1. </w:t>
            </w:r>
            <w:proofErr w:type="gramStart"/>
            <w:r w:rsidRPr="00CC3A34">
              <w:rPr>
                <w:sz w:val="22"/>
              </w:rPr>
              <w:t>Основное мероприятие «Подготовка управленческих кадров для организаций народного хозяйства на территории Ульяновской области»</w:t>
            </w:r>
            <w:proofErr w:type="gramEnd"/>
          </w:p>
        </w:tc>
      </w:tr>
      <w:tr w:rsidR="00D92483" w:rsidRPr="00CC3A34" w:rsidTr="00B2537E">
        <w:tblPrEx>
          <w:tblBorders>
            <w:insideH w:val="nil"/>
          </w:tblBorders>
        </w:tblPrEx>
        <w:tc>
          <w:tcPr>
            <w:tcW w:w="705" w:type="dxa"/>
            <w:tcBorders>
              <w:bottom w:val="single" w:sz="4" w:space="0" w:color="auto"/>
              <w:right w:val="single" w:sz="4" w:space="0" w:color="auto"/>
            </w:tcBorders>
          </w:tcPr>
          <w:p w:rsidR="00D92483" w:rsidRPr="00CC3A34" w:rsidRDefault="00D92483" w:rsidP="00B2537E">
            <w:pPr>
              <w:pStyle w:val="ConsPlusNormal"/>
              <w:spacing w:line="230" w:lineRule="auto"/>
              <w:jc w:val="center"/>
              <w:rPr>
                <w:sz w:val="22"/>
              </w:rPr>
            </w:pPr>
            <w:r w:rsidRPr="00CC3A34">
              <w:rPr>
                <w:sz w:val="22"/>
              </w:rPr>
              <w:t>1.</w:t>
            </w:r>
          </w:p>
        </w:tc>
        <w:tc>
          <w:tcPr>
            <w:tcW w:w="2407" w:type="dxa"/>
            <w:tcBorders>
              <w:left w:val="single" w:sz="4" w:space="0" w:color="auto"/>
              <w:bottom w:val="single" w:sz="4" w:space="0" w:color="auto"/>
              <w:right w:val="single" w:sz="4" w:space="0" w:color="auto"/>
            </w:tcBorders>
          </w:tcPr>
          <w:p w:rsidR="00D92483" w:rsidRPr="00BD6BDE" w:rsidRDefault="00D92483" w:rsidP="00B2537E">
            <w:pPr>
              <w:pStyle w:val="ConsPlusNormal"/>
              <w:jc w:val="both"/>
              <w:rPr>
                <w:spacing w:val="-4"/>
                <w:sz w:val="22"/>
              </w:rPr>
            </w:pPr>
            <w:r w:rsidRPr="00BD6BDE">
              <w:rPr>
                <w:spacing w:val="-4"/>
                <w:sz w:val="22"/>
              </w:rPr>
              <w:t xml:space="preserve">Количество подготовленных управленческих кадров в ходе реализации Государственного плана подготовки управленческих кадров для организаций народного хозяйства Российской Федерации (далее – </w:t>
            </w:r>
            <w:r>
              <w:rPr>
                <w:spacing w:val="-4"/>
                <w:sz w:val="22"/>
              </w:rPr>
              <w:br/>
            </w:r>
            <w:r w:rsidRPr="00BD6BDE">
              <w:rPr>
                <w:spacing w:val="-4"/>
                <w:sz w:val="22"/>
              </w:rPr>
              <w:t xml:space="preserve">Государственный план) на территории Ульяновской области по всем видам образовательных </w:t>
            </w:r>
            <w:r w:rsidRPr="00BD6BDE">
              <w:rPr>
                <w:spacing w:val="-4"/>
                <w:sz w:val="22"/>
              </w:rPr>
              <w:lastRenderedPageBreak/>
              <w:t>программ</w:t>
            </w:r>
          </w:p>
        </w:tc>
        <w:tc>
          <w:tcPr>
            <w:tcW w:w="1425" w:type="dxa"/>
            <w:tcBorders>
              <w:left w:val="single" w:sz="4" w:space="0" w:color="auto"/>
              <w:bottom w:val="single" w:sz="4" w:space="0" w:color="auto"/>
              <w:right w:val="single" w:sz="4" w:space="0" w:color="auto"/>
            </w:tcBorders>
          </w:tcPr>
          <w:p w:rsidR="00D92483" w:rsidRPr="00CC3A34" w:rsidRDefault="00D92483" w:rsidP="00B2537E">
            <w:pPr>
              <w:pStyle w:val="ConsPlusNormal"/>
              <w:jc w:val="center"/>
              <w:rPr>
                <w:sz w:val="22"/>
              </w:rPr>
            </w:pPr>
            <w:r w:rsidRPr="00CC3A34">
              <w:rPr>
                <w:sz w:val="22"/>
              </w:rPr>
              <w:lastRenderedPageBreak/>
              <w:t>Человек</w:t>
            </w:r>
          </w:p>
        </w:tc>
        <w:tc>
          <w:tcPr>
            <w:tcW w:w="1556" w:type="dxa"/>
            <w:tcBorders>
              <w:left w:val="single" w:sz="4" w:space="0" w:color="auto"/>
              <w:bottom w:val="single" w:sz="4" w:space="0" w:color="auto"/>
              <w:right w:val="single" w:sz="4" w:space="0" w:color="auto"/>
            </w:tcBorders>
          </w:tcPr>
          <w:p w:rsidR="00D92483" w:rsidRPr="00CC3A34" w:rsidRDefault="00D92483" w:rsidP="00B2537E">
            <w:pPr>
              <w:pStyle w:val="ConsPlusNormal"/>
              <w:jc w:val="center"/>
              <w:rPr>
                <w:sz w:val="22"/>
              </w:rPr>
            </w:pPr>
            <w:r w:rsidRPr="00CC3A34">
              <w:rPr>
                <w:sz w:val="22"/>
              </w:rPr>
              <w:t>Стабильный</w:t>
            </w:r>
          </w:p>
        </w:tc>
        <w:tc>
          <w:tcPr>
            <w:tcW w:w="1138" w:type="dxa"/>
            <w:tcBorders>
              <w:left w:val="single" w:sz="4" w:space="0" w:color="auto"/>
              <w:bottom w:val="single" w:sz="4" w:space="0" w:color="auto"/>
              <w:right w:val="single" w:sz="4" w:space="0" w:color="auto"/>
            </w:tcBorders>
          </w:tcPr>
          <w:p w:rsidR="00D92483" w:rsidRPr="00CC3A34" w:rsidRDefault="00D92483" w:rsidP="00B2537E">
            <w:pPr>
              <w:pStyle w:val="ConsPlusNormal"/>
              <w:jc w:val="center"/>
              <w:rPr>
                <w:sz w:val="22"/>
              </w:rPr>
            </w:pPr>
            <w:r w:rsidRPr="00CC3A34">
              <w:rPr>
                <w:sz w:val="22"/>
              </w:rPr>
              <w:t>–</w:t>
            </w:r>
          </w:p>
        </w:tc>
        <w:tc>
          <w:tcPr>
            <w:tcW w:w="709" w:type="dxa"/>
            <w:tcBorders>
              <w:left w:val="single" w:sz="4" w:space="0" w:color="auto"/>
              <w:bottom w:val="single" w:sz="4" w:space="0" w:color="auto"/>
              <w:right w:val="single" w:sz="4" w:space="0" w:color="auto"/>
            </w:tcBorders>
          </w:tcPr>
          <w:p w:rsidR="00D92483" w:rsidRPr="00CC3A34" w:rsidRDefault="00D92483" w:rsidP="00B2537E">
            <w:pPr>
              <w:pStyle w:val="ConsPlusNormal"/>
              <w:jc w:val="center"/>
              <w:rPr>
                <w:sz w:val="22"/>
              </w:rPr>
            </w:pPr>
            <w:r w:rsidRPr="00CC3A34">
              <w:rPr>
                <w:sz w:val="22"/>
              </w:rPr>
              <w:t>44</w:t>
            </w:r>
          </w:p>
        </w:tc>
        <w:tc>
          <w:tcPr>
            <w:tcW w:w="708" w:type="dxa"/>
            <w:tcBorders>
              <w:left w:val="single" w:sz="4" w:space="0" w:color="auto"/>
              <w:bottom w:val="single" w:sz="4" w:space="0" w:color="auto"/>
              <w:right w:val="single" w:sz="4" w:space="0" w:color="auto"/>
            </w:tcBorders>
          </w:tcPr>
          <w:p w:rsidR="00D92483" w:rsidRPr="00CC3A34" w:rsidRDefault="00D92483" w:rsidP="00B2537E">
            <w:pPr>
              <w:pStyle w:val="ConsPlusNormal"/>
              <w:jc w:val="center"/>
              <w:rPr>
                <w:sz w:val="22"/>
              </w:rPr>
            </w:pPr>
            <w:r w:rsidRPr="00CC3A34">
              <w:rPr>
                <w:sz w:val="22"/>
              </w:rPr>
              <w:t>42</w:t>
            </w:r>
          </w:p>
        </w:tc>
        <w:tc>
          <w:tcPr>
            <w:tcW w:w="851" w:type="dxa"/>
            <w:tcBorders>
              <w:left w:val="single" w:sz="4" w:space="0" w:color="auto"/>
              <w:bottom w:val="single" w:sz="4" w:space="0" w:color="auto"/>
              <w:right w:val="single" w:sz="4" w:space="0" w:color="auto"/>
            </w:tcBorders>
          </w:tcPr>
          <w:p w:rsidR="00D92483" w:rsidRPr="00CC3A34" w:rsidRDefault="00D92483" w:rsidP="00B2537E">
            <w:pPr>
              <w:pStyle w:val="ConsPlusNormal"/>
              <w:jc w:val="center"/>
              <w:rPr>
                <w:sz w:val="22"/>
              </w:rPr>
            </w:pPr>
            <w:r w:rsidRPr="00CC3A34">
              <w:rPr>
                <w:sz w:val="22"/>
              </w:rPr>
              <w:t>37</w:t>
            </w:r>
          </w:p>
        </w:tc>
        <w:tc>
          <w:tcPr>
            <w:tcW w:w="850" w:type="dxa"/>
            <w:tcBorders>
              <w:left w:val="single" w:sz="4" w:space="0" w:color="auto"/>
              <w:bottom w:val="single" w:sz="4" w:space="0" w:color="auto"/>
              <w:right w:val="single" w:sz="4" w:space="0" w:color="auto"/>
            </w:tcBorders>
          </w:tcPr>
          <w:p w:rsidR="00D92483" w:rsidRPr="00CC3A34" w:rsidRDefault="00D92483" w:rsidP="00B2537E">
            <w:pPr>
              <w:pStyle w:val="ConsPlusNormal"/>
              <w:jc w:val="center"/>
              <w:rPr>
                <w:sz w:val="22"/>
              </w:rPr>
            </w:pPr>
            <w:r w:rsidRPr="00CC3A34">
              <w:rPr>
                <w:sz w:val="22"/>
              </w:rPr>
              <w:t>36</w:t>
            </w:r>
          </w:p>
        </w:tc>
        <w:tc>
          <w:tcPr>
            <w:tcW w:w="709" w:type="dxa"/>
            <w:tcBorders>
              <w:left w:val="single" w:sz="4" w:space="0" w:color="auto"/>
              <w:bottom w:val="single" w:sz="4" w:space="0" w:color="auto"/>
              <w:right w:val="single" w:sz="4" w:space="0" w:color="auto"/>
            </w:tcBorders>
          </w:tcPr>
          <w:p w:rsidR="00D92483" w:rsidRPr="00CC3A34" w:rsidRDefault="00D92483" w:rsidP="00B2537E">
            <w:pPr>
              <w:pStyle w:val="ConsPlusNormal"/>
              <w:jc w:val="center"/>
              <w:rPr>
                <w:sz w:val="22"/>
              </w:rPr>
            </w:pPr>
            <w:r w:rsidRPr="00CC3A34">
              <w:rPr>
                <w:sz w:val="22"/>
              </w:rPr>
              <w:t>36</w:t>
            </w:r>
          </w:p>
        </w:tc>
        <w:tc>
          <w:tcPr>
            <w:tcW w:w="709" w:type="dxa"/>
            <w:tcBorders>
              <w:left w:val="single" w:sz="4" w:space="0" w:color="auto"/>
              <w:bottom w:val="single" w:sz="4" w:space="0" w:color="auto"/>
            </w:tcBorders>
          </w:tcPr>
          <w:p w:rsidR="00D92483" w:rsidRPr="00CC3A34" w:rsidRDefault="00D92483" w:rsidP="00B2537E">
            <w:pPr>
              <w:pStyle w:val="ConsPlusNormal"/>
              <w:jc w:val="center"/>
              <w:rPr>
                <w:sz w:val="22"/>
              </w:rPr>
            </w:pPr>
            <w:r w:rsidRPr="00CC3A34">
              <w:rPr>
                <w:sz w:val="22"/>
              </w:rPr>
              <w:t>36</w:t>
            </w:r>
          </w:p>
        </w:tc>
        <w:tc>
          <w:tcPr>
            <w:tcW w:w="3279" w:type="dxa"/>
            <w:tcBorders>
              <w:left w:val="single" w:sz="4" w:space="0" w:color="auto"/>
              <w:bottom w:val="single" w:sz="4" w:space="0" w:color="auto"/>
            </w:tcBorders>
          </w:tcPr>
          <w:p w:rsidR="00D92483" w:rsidRPr="00CC3A34" w:rsidRDefault="00D92483" w:rsidP="00B2537E">
            <w:pPr>
              <w:pStyle w:val="ConsPlusNormal"/>
              <w:jc w:val="both"/>
              <w:rPr>
                <w:sz w:val="22"/>
              </w:rPr>
            </w:pPr>
            <w:r w:rsidRPr="00CC3A34">
              <w:rPr>
                <w:sz w:val="22"/>
              </w:rPr>
              <w:t>Подсчёт количества подготовленных управленческих кадров, завершивших подготовку в ходе реализации Государственного плана на территории Ульяновской области по всем видам образовательных программ.</w:t>
            </w:r>
          </w:p>
          <w:p w:rsidR="00D92483" w:rsidRDefault="00D92483" w:rsidP="00B2537E">
            <w:pPr>
              <w:pStyle w:val="ConsPlusNormal"/>
              <w:jc w:val="both"/>
              <w:rPr>
                <w:sz w:val="22"/>
              </w:rPr>
            </w:pPr>
            <w:r w:rsidRPr="00CC3A34">
              <w:rPr>
                <w:sz w:val="22"/>
              </w:rPr>
              <w:t>Источниками информации для расчёта значения целевого индикатора являются</w:t>
            </w:r>
            <w:r>
              <w:rPr>
                <w:sz w:val="22"/>
              </w:rPr>
              <w:t>:</w:t>
            </w:r>
          </w:p>
          <w:p w:rsidR="00D92483" w:rsidRDefault="00D92483" w:rsidP="00B2537E">
            <w:pPr>
              <w:pStyle w:val="ConsPlusNormal"/>
              <w:jc w:val="both"/>
              <w:rPr>
                <w:sz w:val="22"/>
              </w:rPr>
            </w:pPr>
            <w:r w:rsidRPr="00CC3A34">
              <w:rPr>
                <w:sz w:val="22"/>
              </w:rPr>
              <w:t xml:space="preserve">фактические данные, подтверждающие завершение специалистами подготовки в ходе реализации Государственного плана на </w:t>
            </w:r>
            <w:r w:rsidRPr="00CC3A34">
              <w:rPr>
                <w:sz w:val="22"/>
              </w:rPr>
              <w:lastRenderedPageBreak/>
              <w:t xml:space="preserve">территории Ульяновской области по всем видам образовательных программ; </w:t>
            </w:r>
          </w:p>
          <w:p w:rsidR="00D92483" w:rsidRPr="00CC3A34" w:rsidRDefault="00D92483" w:rsidP="00B2537E">
            <w:pPr>
              <w:pStyle w:val="ConsPlusNormal"/>
              <w:jc w:val="both"/>
              <w:rPr>
                <w:sz w:val="22"/>
              </w:rPr>
            </w:pPr>
            <w:r w:rsidRPr="00CC3A34">
              <w:rPr>
                <w:sz w:val="22"/>
              </w:rPr>
              <w:t>отчёты образовательных организаций, участвующих в реализации Государственного плана на территории Ульяновской области.</w:t>
            </w:r>
          </w:p>
          <w:p w:rsidR="00D92483" w:rsidRPr="00CC3A34" w:rsidRDefault="00D92483" w:rsidP="00B2537E">
            <w:pPr>
              <w:pStyle w:val="ConsPlusNormal"/>
              <w:jc w:val="both"/>
              <w:rPr>
                <w:sz w:val="22"/>
              </w:rPr>
            </w:pPr>
            <w:r w:rsidRPr="00CC3A34">
              <w:rPr>
                <w:sz w:val="22"/>
              </w:rPr>
              <w:t>Значение целевого индикатора рассчитывается на конец отчётного периода</w:t>
            </w:r>
          </w:p>
        </w:tc>
      </w:tr>
      <w:tr w:rsidR="00D92483" w:rsidRPr="00CC3A34" w:rsidTr="00B2537E">
        <w:tc>
          <w:tcPr>
            <w:tcW w:w="705" w:type="dxa"/>
            <w:tcBorders>
              <w:top w:val="single" w:sz="4" w:space="0" w:color="auto"/>
            </w:tcBorders>
          </w:tcPr>
          <w:p w:rsidR="00D92483" w:rsidRPr="00CC3A34" w:rsidRDefault="00D92483" w:rsidP="00B2537E">
            <w:pPr>
              <w:pStyle w:val="ConsPlusNormal"/>
              <w:jc w:val="center"/>
              <w:rPr>
                <w:sz w:val="22"/>
              </w:rPr>
            </w:pPr>
            <w:r w:rsidRPr="00CC3A34">
              <w:rPr>
                <w:sz w:val="22"/>
              </w:rPr>
              <w:lastRenderedPageBreak/>
              <w:t>2.</w:t>
            </w:r>
          </w:p>
        </w:tc>
        <w:tc>
          <w:tcPr>
            <w:tcW w:w="2407" w:type="dxa"/>
            <w:tcBorders>
              <w:top w:val="single" w:sz="4" w:space="0" w:color="auto"/>
            </w:tcBorders>
          </w:tcPr>
          <w:p w:rsidR="00D92483" w:rsidRPr="00CC3A34" w:rsidRDefault="00D92483" w:rsidP="00B2537E">
            <w:pPr>
              <w:pStyle w:val="ConsPlusNormal"/>
              <w:jc w:val="both"/>
              <w:rPr>
                <w:sz w:val="22"/>
              </w:rPr>
            </w:pPr>
            <w:r w:rsidRPr="00CC3A34">
              <w:rPr>
                <w:sz w:val="22"/>
              </w:rPr>
              <w:t>Количество специалистов, завершивших обучение (в процентах к общему количеству специалистов, приступивших к обучению), %</w:t>
            </w:r>
          </w:p>
        </w:tc>
        <w:tc>
          <w:tcPr>
            <w:tcW w:w="1425" w:type="dxa"/>
            <w:tcBorders>
              <w:top w:val="single" w:sz="4" w:space="0" w:color="auto"/>
            </w:tcBorders>
          </w:tcPr>
          <w:p w:rsidR="00D92483" w:rsidRPr="00CC3A34" w:rsidRDefault="00D92483" w:rsidP="00B2537E">
            <w:pPr>
              <w:pStyle w:val="ConsPlusNormal"/>
              <w:jc w:val="center"/>
              <w:rPr>
                <w:sz w:val="22"/>
              </w:rPr>
            </w:pPr>
            <w:r w:rsidRPr="00CC3A34">
              <w:rPr>
                <w:sz w:val="22"/>
              </w:rPr>
              <w:t>Процентов</w:t>
            </w:r>
          </w:p>
        </w:tc>
        <w:tc>
          <w:tcPr>
            <w:tcW w:w="1556" w:type="dxa"/>
            <w:tcBorders>
              <w:top w:val="single" w:sz="4" w:space="0" w:color="auto"/>
            </w:tcBorders>
          </w:tcPr>
          <w:p w:rsidR="00D92483" w:rsidRPr="00CC3A34" w:rsidRDefault="00D92483" w:rsidP="00B2537E">
            <w:pPr>
              <w:pStyle w:val="ConsPlusNormal"/>
              <w:jc w:val="center"/>
              <w:rPr>
                <w:sz w:val="22"/>
              </w:rPr>
            </w:pPr>
            <w:r w:rsidRPr="00CC3A34">
              <w:rPr>
                <w:sz w:val="22"/>
              </w:rPr>
              <w:t>Стабильный</w:t>
            </w:r>
          </w:p>
        </w:tc>
        <w:tc>
          <w:tcPr>
            <w:tcW w:w="1138" w:type="dxa"/>
            <w:tcBorders>
              <w:top w:val="single" w:sz="4" w:space="0" w:color="auto"/>
            </w:tcBorders>
          </w:tcPr>
          <w:p w:rsidR="00D92483" w:rsidRPr="00CC3A34" w:rsidRDefault="00D92483" w:rsidP="00B2537E">
            <w:pPr>
              <w:pStyle w:val="ConsPlusNormal"/>
              <w:jc w:val="center"/>
              <w:rPr>
                <w:sz w:val="22"/>
              </w:rPr>
            </w:pPr>
            <w:r w:rsidRPr="00CC3A34">
              <w:rPr>
                <w:sz w:val="22"/>
              </w:rPr>
              <w:t>–</w:t>
            </w:r>
          </w:p>
        </w:tc>
        <w:tc>
          <w:tcPr>
            <w:tcW w:w="709" w:type="dxa"/>
            <w:tcBorders>
              <w:top w:val="single" w:sz="4" w:space="0" w:color="auto"/>
            </w:tcBorders>
          </w:tcPr>
          <w:p w:rsidR="00D92483" w:rsidRPr="00CC3A34" w:rsidRDefault="00D92483" w:rsidP="00B2537E">
            <w:pPr>
              <w:pStyle w:val="ConsPlusNormal"/>
              <w:jc w:val="center"/>
              <w:rPr>
                <w:sz w:val="22"/>
              </w:rPr>
            </w:pPr>
            <w:r w:rsidRPr="00CC3A34">
              <w:rPr>
                <w:sz w:val="22"/>
              </w:rPr>
              <w:t>90</w:t>
            </w:r>
          </w:p>
        </w:tc>
        <w:tc>
          <w:tcPr>
            <w:tcW w:w="708" w:type="dxa"/>
            <w:tcBorders>
              <w:top w:val="single" w:sz="4" w:space="0" w:color="auto"/>
            </w:tcBorders>
          </w:tcPr>
          <w:p w:rsidR="00D92483" w:rsidRPr="00CC3A34" w:rsidRDefault="00D92483" w:rsidP="00B2537E">
            <w:pPr>
              <w:pStyle w:val="ConsPlusNormal"/>
              <w:jc w:val="center"/>
              <w:rPr>
                <w:sz w:val="22"/>
              </w:rPr>
            </w:pPr>
            <w:r w:rsidRPr="00CC3A34">
              <w:rPr>
                <w:sz w:val="22"/>
              </w:rPr>
              <w:t>90</w:t>
            </w:r>
          </w:p>
        </w:tc>
        <w:tc>
          <w:tcPr>
            <w:tcW w:w="851" w:type="dxa"/>
            <w:tcBorders>
              <w:top w:val="single" w:sz="4" w:space="0" w:color="auto"/>
            </w:tcBorders>
          </w:tcPr>
          <w:p w:rsidR="00D92483" w:rsidRPr="00CC3A34" w:rsidRDefault="00D92483" w:rsidP="00B2537E">
            <w:pPr>
              <w:pStyle w:val="ConsPlusNormal"/>
              <w:jc w:val="center"/>
              <w:rPr>
                <w:sz w:val="22"/>
              </w:rPr>
            </w:pPr>
            <w:r w:rsidRPr="00CC3A34">
              <w:rPr>
                <w:sz w:val="22"/>
              </w:rPr>
              <w:t>90</w:t>
            </w:r>
          </w:p>
        </w:tc>
        <w:tc>
          <w:tcPr>
            <w:tcW w:w="850" w:type="dxa"/>
            <w:tcBorders>
              <w:top w:val="single" w:sz="4" w:space="0" w:color="auto"/>
            </w:tcBorders>
          </w:tcPr>
          <w:p w:rsidR="00D92483" w:rsidRPr="00CC3A34" w:rsidRDefault="00D92483" w:rsidP="00B2537E">
            <w:pPr>
              <w:pStyle w:val="ConsPlusNormal"/>
              <w:jc w:val="center"/>
              <w:rPr>
                <w:sz w:val="22"/>
              </w:rPr>
            </w:pPr>
            <w:r w:rsidRPr="00CC3A34">
              <w:rPr>
                <w:sz w:val="22"/>
              </w:rPr>
              <w:t>90</w:t>
            </w:r>
          </w:p>
        </w:tc>
        <w:tc>
          <w:tcPr>
            <w:tcW w:w="709" w:type="dxa"/>
            <w:tcBorders>
              <w:top w:val="single" w:sz="4" w:space="0" w:color="auto"/>
            </w:tcBorders>
          </w:tcPr>
          <w:p w:rsidR="00D92483" w:rsidRPr="00CC3A34" w:rsidRDefault="00D92483" w:rsidP="00B2537E">
            <w:pPr>
              <w:pStyle w:val="ConsPlusNormal"/>
              <w:jc w:val="center"/>
              <w:rPr>
                <w:sz w:val="22"/>
              </w:rPr>
            </w:pPr>
            <w:r w:rsidRPr="00CC3A34">
              <w:rPr>
                <w:sz w:val="22"/>
              </w:rPr>
              <w:t>90</w:t>
            </w:r>
          </w:p>
        </w:tc>
        <w:tc>
          <w:tcPr>
            <w:tcW w:w="709" w:type="dxa"/>
            <w:tcBorders>
              <w:top w:val="single" w:sz="4" w:space="0" w:color="auto"/>
            </w:tcBorders>
          </w:tcPr>
          <w:p w:rsidR="00D92483" w:rsidRPr="00CC3A34" w:rsidRDefault="00D92483" w:rsidP="00B2537E">
            <w:pPr>
              <w:pStyle w:val="ConsPlusNormal"/>
              <w:jc w:val="center"/>
              <w:rPr>
                <w:sz w:val="22"/>
              </w:rPr>
            </w:pPr>
            <w:r w:rsidRPr="00CC3A34">
              <w:rPr>
                <w:sz w:val="22"/>
              </w:rPr>
              <w:t>90</w:t>
            </w:r>
          </w:p>
        </w:tc>
        <w:tc>
          <w:tcPr>
            <w:tcW w:w="3279" w:type="dxa"/>
            <w:tcBorders>
              <w:top w:val="single" w:sz="4" w:space="0" w:color="auto"/>
            </w:tcBorders>
          </w:tcPr>
          <w:p w:rsidR="00D92483" w:rsidRPr="00CC3A34" w:rsidRDefault="00D92483" w:rsidP="00B2537E">
            <w:pPr>
              <w:pStyle w:val="ConsPlusNormal"/>
              <w:jc w:val="center"/>
              <w:rPr>
                <w:sz w:val="22"/>
              </w:rPr>
            </w:pPr>
            <w:proofErr w:type="spellStart"/>
            <w:r w:rsidRPr="00CC3A34">
              <w:rPr>
                <w:sz w:val="22"/>
              </w:rPr>
              <w:t>Д</w:t>
            </w:r>
            <w:r w:rsidRPr="00CC3A34">
              <w:rPr>
                <w:sz w:val="22"/>
                <w:vertAlign w:val="subscript"/>
              </w:rPr>
              <w:t>сз</w:t>
            </w:r>
            <w:proofErr w:type="spellEnd"/>
            <w:r w:rsidRPr="008F50CB">
              <w:rPr>
                <w:sz w:val="22"/>
              </w:rPr>
              <w:t xml:space="preserve"> </w:t>
            </w:r>
            <w:r w:rsidRPr="00CC3A34">
              <w:rPr>
                <w:sz w:val="22"/>
              </w:rPr>
              <w:t>=</w:t>
            </w:r>
            <w:r>
              <w:rPr>
                <w:sz w:val="22"/>
              </w:rPr>
              <w:t xml:space="preserve"> </w:t>
            </w:r>
            <w:proofErr w:type="spellStart"/>
            <w:r w:rsidRPr="00CC3A34">
              <w:rPr>
                <w:sz w:val="22"/>
              </w:rPr>
              <w:t>С</w:t>
            </w:r>
            <w:r w:rsidRPr="00CC3A34">
              <w:rPr>
                <w:sz w:val="22"/>
                <w:vertAlign w:val="subscript"/>
              </w:rPr>
              <w:t>зп</w:t>
            </w:r>
            <w:proofErr w:type="spellEnd"/>
            <w:r w:rsidRPr="008F50CB">
              <w:rPr>
                <w:sz w:val="22"/>
              </w:rPr>
              <w:t xml:space="preserve"> </w:t>
            </w:r>
            <w:r w:rsidRPr="00CC3A34">
              <w:rPr>
                <w:sz w:val="22"/>
              </w:rPr>
              <w:t>/</w:t>
            </w:r>
            <w:r>
              <w:rPr>
                <w:sz w:val="22"/>
              </w:rPr>
              <w:t xml:space="preserve"> </w:t>
            </w:r>
            <w:proofErr w:type="spellStart"/>
            <w:r w:rsidRPr="00CC3A34">
              <w:rPr>
                <w:sz w:val="22"/>
              </w:rPr>
              <w:t>С</w:t>
            </w:r>
            <w:r w:rsidRPr="00CC3A34">
              <w:rPr>
                <w:sz w:val="22"/>
                <w:vertAlign w:val="subscript"/>
              </w:rPr>
              <w:t>пр</w:t>
            </w:r>
            <w:proofErr w:type="spellEnd"/>
            <w:r w:rsidRPr="008F50CB">
              <w:rPr>
                <w:sz w:val="22"/>
              </w:rPr>
              <w:t xml:space="preserve"> </w:t>
            </w:r>
            <w:r>
              <w:rPr>
                <w:sz w:val="22"/>
              </w:rPr>
              <w:t xml:space="preserve">х </w:t>
            </w:r>
            <w:r w:rsidRPr="00CC3A34">
              <w:rPr>
                <w:sz w:val="22"/>
              </w:rPr>
              <w:t>100, где</w:t>
            </w:r>
          </w:p>
          <w:p w:rsidR="00D92483" w:rsidRPr="00CC3A34" w:rsidRDefault="00D92483" w:rsidP="00B2537E">
            <w:pPr>
              <w:pStyle w:val="ConsPlusNormal"/>
              <w:jc w:val="both"/>
              <w:rPr>
                <w:sz w:val="22"/>
              </w:rPr>
            </w:pPr>
          </w:p>
          <w:p w:rsidR="00D92483" w:rsidRPr="00CC3A34" w:rsidRDefault="00D92483" w:rsidP="00B2537E">
            <w:pPr>
              <w:pStyle w:val="ConsPlusNormal"/>
              <w:jc w:val="both"/>
              <w:rPr>
                <w:sz w:val="22"/>
              </w:rPr>
            </w:pPr>
            <w:proofErr w:type="spellStart"/>
            <w:r w:rsidRPr="00CC3A34">
              <w:rPr>
                <w:sz w:val="22"/>
              </w:rPr>
              <w:t>Д</w:t>
            </w:r>
            <w:r w:rsidRPr="00CC3A34">
              <w:rPr>
                <w:sz w:val="22"/>
                <w:vertAlign w:val="subscript"/>
              </w:rPr>
              <w:t>сз</w:t>
            </w:r>
            <w:proofErr w:type="spellEnd"/>
            <w:r w:rsidRPr="008F50CB">
              <w:rPr>
                <w:sz w:val="22"/>
              </w:rPr>
              <w:t xml:space="preserve"> </w:t>
            </w:r>
            <w:r>
              <w:rPr>
                <w:sz w:val="22"/>
              </w:rPr>
              <w:t>–</w:t>
            </w:r>
            <w:r w:rsidRPr="00CC3A34">
              <w:rPr>
                <w:sz w:val="22"/>
              </w:rPr>
              <w:t xml:space="preserve"> доля специалистов, завершивших подготовку в ходе реализации Государственного плана на территории Ульяновской области по всем видам образовательных программ;</w:t>
            </w:r>
          </w:p>
          <w:p w:rsidR="00D92483" w:rsidRPr="008F50CB" w:rsidRDefault="00D92483" w:rsidP="00B2537E">
            <w:pPr>
              <w:pStyle w:val="ConsPlusNormal"/>
              <w:jc w:val="both"/>
              <w:rPr>
                <w:spacing w:val="-4"/>
                <w:sz w:val="22"/>
              </w:rPr>
            </w:pPr>
            <w:proofErr w:type="spellStart"/>
            <w:r w:rsidRPr="008F50CB">
              <w:rPr>
                <w:spacing w:val="-4"/>
                <w:sz w:val="22"/>
              </w:rPr>
              <w:t>С</w:t>
            </w:r>
            <w:r w:rsidRPr="008F50CB">
              <w:rPr>
                <w:spacing w:val="-4"/>
                <w:sz w:val="22"/>
                <w:vertAlign w:val="subscript"/>
              </w:rPr>
              <w:t>зп</w:t>
            </w:r>
            <w:proofErr w:type="spellEnd"/>
            <w:r w:rsidRPr="008F50CB">
              <w:rPr>
                <w:spacing w:val="-4"/>
                <w:sz w:val="22"/>
              </w:rPr>
              <w:t xml:space="preserve"> – специалисты, завершившие обучение в ходе реализации Государственного плана на территории Ульяновской области по всем видам образовательных программ;</w:t>
            </w:r>
          </w:p>
          <w:p w:rsidR="00D92483" w:rsidRPr="00CC3A34" w:rsidRDefault="00D92483" w:rsidP="00B2537E">
            <w:pPr>
              <w:pStyle w:val="ConsPlusNormal"/>
              <w:jc w:val="both"/>
              <w:rPr>
                <w:sz w:val="22"/>
              </w:rPr>
            </w:pPr>
            <w:proofErr w:type="spellStart"/>
            <w:r w:rsidRPr="00CC3A34">
              <w:rPr>
                <w:sz w:val="22"/>
              </w:rPr>
              <w:t>С</w:t>
            </w:r>
            <w:r w:rsidRPr="00CC3A34">
              <w:rPr>
                <w:sz w:val="22"/>
                <w:vertAlign w:val="subscript"/>
              </w:rPr>
              <w:t>пр</w:t>
            </w:r>
            <w:proofErr w:type="spellEnd"/>
            <w:r w:rsidRPr="00CC3A34">
              <w:rPr>
                <w:sz w:val="22"/>
              </w:rPr>
              <w:t xml:space="preserve"> </w:t>
            </w:r>
            <w:r>
              <w:rPr>
                <w:sz w:val="22"/>
              </w:rPr>
              <w:t>–</w:t>
            </w:r>
            <w:r w:rsidRPr="00CC3A34">
              <w:rPr>
                <w:sz w:val="22"/>
              </w:rPr>
              <w:t xml:space="preserve"> специалисты, приступившие к обучению по образовательным программам в ходе реализации Государственного плана на территории Ульяновской области.</w:t>
            </w:r>
          </w:p>
          <w:p w:rsidR="00D92483" w:rsidRDefault="00D92483" w:rsidP="00B2537E">
            <w:pPr>
              <w:pStyle w:val="ConsPlusNormal"/>
              <w:jc w:val="both"/>
              <w:rPr>
                <w:sz w:val="22"/>
              </w:rPr>
            </w:pPr>
            <w:r w:rsidRPr="00CC3A34">
              <w:rPr>
                <w:sz w:val="22"/>
              </w:rPr>
              <w:t xml:space="preserve">Источниками информации для расчёта значения целевого </w:t>
            </w:r>
            <w:r w:rsidRPr="00CC3A34">
              <w:rPr>
                <w:sz w:val="22"/>
              </w:rPr>
              <w:lastRenderedPageBreak/>
              <w:t>индикатора являются</w:t>
            </w:r>
            <w:r>
              <w:rPr>
                <w:sz w:val="22"/>
              </w:rPr>
              <w:t>:</w:t>
            </w:r>
            <w:r w:rsidRPr="00CC3A34">
              <w:rPr>
                <w:sz w:val="22"/>
              </w:rPr>
              <w:t xml:space="preserve"> </w:t>
            </w:r>
          </w:p>
          <w:p w:rsidR="00D92483" w:rsidRDefault="00D92483" w:rsidP="00B2537E">
            <w:pPr>
              <w:pStyle w:val="ConsPlusNormal"/>
              <w:jc w:val="both"/>
              <w:rPr>
                <w:sz w:val="22"/>
              </w:rPr>
            </w:pPr>
            <w:r w:rsidRPr="00CC3A34">
              <w:rPr>
                <w:sz w:val="22"/>
              </w:rPr>
              <w:t xml:space="preserve">фактические данные, подтверждающие завершение специалистами подготовки в ходе реализации Государственного плана на территории Ульяновской области по всем видам образовательных программ; </w:t>
            </w:r>
          </w:p>
          <w:p w:rsidR="00D92483" w:rsidRDefault="00D92483" w:rsidP="00B2537E">
            <w:pPr>
              <w:pStyle w:val="ConsPlusNormal"/>
              <w:jc w:val="both"/>
              <w:rPr>
                <w:sz w:val="22"/>
              </w:rPr>
            </w:pPr>
            <w:r w:rsidRPr="00CC3A34">
              <w:rPr>
                <w:sz w:val="22"/>
              </w:rPr>
              <w:t xml:space="preserve">приказы об утверждении списков специалистов, прошедших конкурсный отбор для обучения в соответствующем учебном году и распределённых в российские образовательные организации, отобранные для участия в реализации Государственного плана на территории Ульяновской области в соответствующем учебном году; </w:t>
            </w:r>
          </w:p>
          <w:p w:rsidR="00D92483" w:rsidRPr="00CC3A34" w:rsidRDefault="00D92483" w:rsidP="00B2537E">
            <w:pPr>
              <w:pStyle w:val="ConsPlusNormal"/>
              <w:jc w:val="both"/>
              <w:rPr>
                <w:sz w:val="22"/>
              </w:rPr>
            </w:pPr>
            <w:r w:rsidRPr="00CC3A34">
              <w:rPr>
                <w:sz w:val="22"/>
              </w:rPr>
              <w:t>отчёты российских образовательных организаций, участвующих в реализации Государственного плана на территории Ульяновской области, о завершении обучения, дипломы о профессиональной переподготовке или удостоверения о повышении квалификации.</w:t>
            </w:r>
          </w:p>
          <w:p w:rsidR="00D92483" w:rsidRDefault="00D92483" w:rsidP="00B2537E">
            <w:pPr>
              <w:pStyle w:val="ConsPlusNormal"/>
              <w:jc w:val="both"/>
              <w:rPr>
                <w:sz w:val="22"/>
              </w:rPr>
            </w:pPr>
            <w:r w:rsidRPr="00CC3A34">
              <w:rPr>
                <w:sz w:val="22"/>
              </w:rPr>
              <w:t>Значение целевого индикатора рассчитывается на конец отчётного периода</w:t>
            </w:r>
          </w:p>
          <w:p w:rsidR="00D92483" w:rsidRPr="00CC3A34" w:rsidRDefault="00D92483" w:rsidP="00B2537E">
            <w:pPr>
              <w:pStyle w:val="ConsPlusNormal"/>
              <w:jc w:val="both"/>
              <w:rPr>
                <w:sz w:val="22"/>
              </w:rPr>
            </w:pPr>
          </w:p>
        </w:tc>
      </w:tr>
      <w:tr w:rsidR="00D92483" w:rsidRPr="00CC3A34" w:rsidTr="00B2537E">
        <w:tc>
          <w:tcPr>
            <w:tcW w:w="705" w:type="dxa"/>
          </w:tcPr>
          <w:p w:rsidR="00D92483" w:rsidRPr="00CC3A34" w:rsidRDefault="00D92483" w:rsidP="00B2537E">
            <w:pPr>
              <w:pStyle w:val="ConsPlusNormal"/>
              <w:jc w:val="center"/>
              <w:rPr>
                <w:sz w:val="22"/>
              </w:rPr>
            </w:pPr>
            <w:r w:rsidRPr="00CC3A34">
              <w:rPr>
                <w:sz w:val="22"/>
              </w:rPr>
              <w:lastRenderedPageBreak/>
              <w:t>3.</w:t>
            </w:r>
          </w:p>
        </w:tc>
        <w:tc>
          <w:tcPr>
            <w:tcW w:w="2407" w:type="dxa"/>
          </w:tcPr>
          <w:p w:rsidR="00D92483" w:rsidRPr="00CC3A34" w:rsidRDefault="00D92483" w:rsidP="00B2537E">
            <w:pPr>
              <w:pStyle w:val="ConsPlusNormal"/>
              <w:spacing w:line="235" w:lineRule="auto"/>
              <w:jc w:val="both"/>
              <w:rPr>
                <w:sz w:val="22"/>
              </w:rPr>
            </w:pPr>
            <w:r w:rsidRPr="00CC3A34">
              <w:rPr>
                <w:sz w:val="22"/>
              </w:rPr>
              <w:t>Количество специалистов, сдавших итоговые аттестационные испытания на «хорошо» и «отлично» (в процентах к общему количеству специалистов, завершивших обучение), %</w:t>
            </w:r>
          </w:p>
          <w:p w:rsidR="00D92483" w:rsidRPr="00CC3A34" w:rsidRDefault="00D92483" w:rsidP="00B2537E">
            <w:pPr>
              <w:pStyle w:val="ConsPlusNormal"/>
              <w:spacing w:line="235" w:lineRule="auto"/>
              <w:jc w:val="both"/>
              <w:rPr>
                <w:sz w:val="22"/>
              </w:rPr>
            </w:pPr>
          </w:p>
        </w:tc>
        <w:tc>
          <w:tcPr>
            <w:tcW w:w="1425" w:type="dxa"/>
          </w:tcPr>
          <w:p w:rsidR="00D92483" w:rsidRPr="00CC3A34" w:rsidRDefault="00D92483" w:rsidP="00B2537E">
            <w:pPr>
              <w:pStyle w:val="ConsPlusNormal"/>
              <w:spacing w:line="235" w:lineRule="auto"/>
              <w:jc w:val="center"/>
              <w:rPr>
                <w:sz w:val="22"/>
              </w:rPr>
            </w:pPr>
            <w:r w:rsidRPr="00CC3A34">
              <w:rPr>
                <w:sz w:val="22"/>
              </w:rPr>
              <w:t>Процентов</w:t>
            </w:r>
          </w:p>
        </w:tc>
        <w:tc>
          <w:tcPr>
            <w:tcW w:w="1556" w:type="dxa"/>
          </w:tcPr>
          <w:p w:rsidR="00D92483" w:rsidRPr="00CC3A34" w:rsidRDefault="00D92483" w:rsidP="00B2537E">
            <w:pPr>
              <w:pStyle w:val="ConsPlusNormal"/>
              <w:spacing w:line="235" w:lineRule="auto"/>
              <w:jc w:val="center"/>
              <w:rPr>
                <w:sz w:val="22"/>
              </w:rPr>
            </w:pPr>
            <w:r w:rsidRPr="00CC3A34">
              <w:rPr>
                <w:sz w:val="22"/>
              </w:rPr>
              <w:t>Стабильный</w:t>
            </w:r>
          </w:p>
        </w:tc>
        <w:tc>
          <w:tcPr>
            <w:tcW w:w="1138" w:type="dxa"/>
          </w:tcPr>
          <w:p w:rsidR="00D92483" w:rsidRPr="00CC3A34" w:rsidRDefault="00D92483" w:rsidP="00B2537E">
            <w:pPr>
              <w:pStyle w:val="ConsPlusNormal"/>
              <w:spacing w:line="235" w:lineRule="auto"/>
              <w:jc w:val="center"/>
              <w:rPr>
                <w:sz w:val="22"/>
              </w:rPr>
            </w:pPr>
            <w:r w:rsidRPr="00CC3A34">
              <w:rPr>
                <w:sz w:val="22"/>
              </w:rPr>
              <w:t>–</w:t>
            </w:r>
          </w:p>
        </w:tc>
        <w:tc>
          <w:tcPr>
            <w:tcW w:w="709" w:type="dxa"/>
          </w:tcPr>
          <w:p w:rsidR="00D92483" w:rsidRPr="00CC3A34" w:rsidRDefault="00D92483" w:rsidP="00B2537E">
            <w:pPr>
              <w:pStyle w:val="ConsPlusNormal"/>
              <w:spacing w:line="235" w:lineRule="auto"/>
              <w:jc w:val="center"/>
              <w:rPr>
                <w:sz w:val="22"/>
              </w:rPr>
            </w:pPr>
            <w:r w:rsidRPr="00CC3A34">
              <w:rPr>
                <w:sz w:val="22"/>
              </w:rPr>
              <w:t>80</w:t>
            </w:r>
          </w:p>
        </w:tc>
        <w:tc>
          <w:tcPr>
            <w:tcW w:w="708" w:type="dxa"/>
          </w:tcPr>
          <w:p w:rsidR="00D92483" w:rsidRPr="00CC3A34" w:rsidRDefault="00D92483" w:rsidP="00B2537E">
            <w:pPr>
              <w:pStyle w:val="ConsPlusNormal"/>
              <w:spacing w:line="235" w:lineRule="auto"/>
              <w:jc w:val="center"/>
              <w:rPr>
                <w:sz w:val="22"/>
              </w:rPr>
            </w:pPr>
            <w:r w:rsidRPr="00CC3A34">
              <w:rPr>
                <w:sz w:val="22"/>
              </w:rPr>
              <w:t>80</w:t>
            </w:r>
          </w:p>
        </w:tc>
        <w:tc>
          <w:tcPr>
            <w:tcW w:w="851" w:type="dxa"/>
          </w:tcPr>
          <w:p w:rsidR="00D92483" w:rsidRPr="00CC3A34" w:rsidRDefault="00D92483" w:rsidP="00B2537E">
            <w:pPr>
              <w:pStyle w:val="ConsPlusNormal"/>
              <w:spacing w:line="235" w:lineRule="auto"/>
              <w:jc w:val="center"/>
              <w:rPr>
                <w:sz w:val="22"/>
              </w:rPr>
            </w:pPr>
            <w:r w:rsidRPr="00CC3A34">
              <w:rPr>
                <w:sz w:val="22"/>
              </w:rPr>
              <w:t>80</w:t>
            </w:r>
          </w:p>
        </w:tc>
        <w:tc>
          <w:tcPr>
            <w:tcW w:w="850" w:type="dxa"/>
          </w:tcPr>
          <w:p w:rsidR="00D92483" w:rsidRPr="00CC3A34" w:rsidRDefault="00D92483" w:rsidP="00B2537E">
            <w:pPr>
              <w:pStyle w:val="ConsPlusNormal"/>
              <w:spacing w:line="235" w:lineRule="auto"/>
              <w:jc w:val="center"/>
              <w:rPr>
                <w:sz w:val="22"/>
              </w:rPr>
            </w:pPr>
            <w:r w:rsidRPr="00CC3A34">
              <w:rPr>
                <w:sz w:val="22"/>
              </w:rPr>
              <w:t>80</w:t>
            </w:r>
          </w:p>
        </w:tc>
        <w:tc>
          <w:tcPr>
            <w:tcW w:w="709" w:type="dxa"/>
          </w:tcPr>
          <w:p w:rsidR="00D92483" w:rsidRPr="00CC3A34" w:rsidRDefault="00D92483" w:rsidP="00B2537E">
            <w:pPr>
              <w:pStyle w:val="ConsPlusNormal"/>
              <w:spacing w:line="235" w:lineRule="auto"/>
              <w:jc w:val="center"/>
              <w:rPr>
                <w:sz w:val="22"/>
              </w:rPr>
            </w:pPr>
            <w:r w:rsidRPr="00CC3A34">
              <w:rPr>
                <w:sz w:val="22"/>
              </w:rPr>
              <w:t>80</w:t>
            </w:r>
          </w:p>
        </w:tc>
        <w:tc>
          <w:tcPr>
            <w:tcW w:w="709" w:type="dxa"/>
          </w:tcPr>
          <w:p w:rsidR="00D92483" w:rsidRPr="00CC3A34" w:rsidRDefault="00D92483" w:rsidP="00B2537E">
            <w:pPr>
              <w:pStyle w:val="ConsPlusNormal"/>
              <w:spacing w:line="235" w:lineRule="auto"/>
              <w:jc w:val="center"/>
              <w:rPr>
                <w:sz w:val="22"/>
              </w:rPr>
            </w:pPr>
            <w:r w:rsidRPr="00CC3A34">
              <w:rPr>
                <w:sz w:val="22"/>
              </w:rPr>
              <w:t>80</w:t>
            </w:r>
          </w:p>
        </w:tc>
        <w:tc>
          <w:tcPr>
            <w:tcW w:w="3279" w:type="dxa"/>
          </w:tcPr>
          <w:p w:rsidR="00D92483" w:rsidRPr="00CC3A34" w:rsidRDefault="00D92483" w:rsidP="00B2537E">
            <w:pPr>
              <w:pStyle w:val="ConsPlusNormal"/>
              <w:spacing w:line="235" w:lineRule="auto"/>
              <w:jc w:val="center"/>
              <w:rPr>
                <w:sz w:val="22"/>
              </w:rPr>
            </w:pPr>
            <w:proofErr w:type="spellStart"/>
            <w:r w:rsidRPr="00CC3A34">
              <w:rPr>
                <w:sz w:val="22"/>
              </w:rPr>
              <w:t>Д</w:t>
            </w:r>
            <w:r w:rsidRPr="00CC3A34">
              <w:rPr>
                <w:sz w:val="22"/>
                <w:vertAlign w:val="subscript"/>
              </w:rPr>
              <w:t>си</w:t>
            </w:r>
            <w:proofErr w:type="spellEnd"/>
            <w:r w:rsidRPr="000D6C9F">
              <w:rPr>
                <w:sz w:val="22"/>
              </w:rPr>
              <w:t xml:space="preserve"> </w:t>
            </w:r>
            <w:r w:rsidRPr="00CC3A34">
              <w:rPr>
                <w:sz w:val="22"/>
              </w:rPr>
              <w:t>=</w:t>
            </w:r>
            <w:r>
              <w:rPr>
                <w:sz w:val="22"/>
              </w:rPr>
              <w:t xml:space="preserve"> </w:t>
            </w:r>
            <w:r w:rsidRPr="00CC3A34">
              <w:rPr>
                <w:sz w:val="22"/>
              </w:rPr>
              <w:t>С</w:t>
            </w:r>
            <w:r w:rsidRPr="00CC3A34">
              <w:rPr>
                <w:sz w:val="22"/>
                <w:vertAlign w:val="subscript"/>
              </w:rPr>
              <w:t>ох</w:t>
            </w:r>
            <w:r w:rsidRPr="000D6C9F">
              <w:rPr>
                <w:sz w:val="22"/>
              </w:rPr>
              <w:t xml:space="preserve"> </w:t>
            </w:r>
            <w:r w:rsidRPr="00CC3A34">
              <w:rPr>
                <w:sz w:val="22"/>
              </w:rPr>
              <w:t>/</w:t>
            </w:r>
            <w:r>
              <w:rPr>
                <w:sz w:val="22"/>
              </w:rPr>
              <w:t xml:space="preserve"> </w:t>
            </w:r>
            <w:proofErr w:type="spellStart"/>
            <w:r w:rsidRPr="00CC3A34">
              <w:rPr>
                <w:sz w:val="22"/>
              </w:rPr>
              <w:t>С</w:t>
            </w:r>
            <w:r w:rsidRPr="00CC3A34">
              <w:rPr>
                <w:sz w:val="22"/>
                <w:vertAlign w:val="subscript"/>
              </w:rPr>
              <w:t>об</w:t>
            </w:r>
            <w:proofErr w:type="spellEnd"/>
            <w:r w:rsidRPr="000D6C9F">
              <w:rPr>
                <w:sz w:val="22"/>
              </w:rPr>
              <w:t xml:space="preserve"> </w:t>
            </w:r>
            <w:r>
              <w:rPr>
                <w:sz w:val="22"/>
              </w:rPr>
              <w:t xml:space="preserve">х </w:t>
            </w:r>
            <w:r w:rsidRPr="00CC3A34">
              <w:rPr>
                <w:sz w:val="22"/>
              </w:rPr>
              <w:t>100, где</w:t>
            </w:r>
            <w:r>
              <w:rPr>
                <w:sz w:val="22"/>
              </w:rPr>
              <w:t>:</w:t>
            </w:r>
          </w:p>
          <w:p w:rsidR="00D92483" w:rsidRPr="00CC3A34" w:rsidRDefault="00D92483" w:rsidP="00B2537E">
            <w:pPr>
              <w:pStyle w:val="ConsPlusNormal"/>
              <w:spacing w:line="235" w:lineRule="auto"/>
              <w:jc w:val="both"/>
              <w:rPr>
                <w:sz w:val="22"/>
              </w:rPr>
            </w:pPr>
          </w:p>
          <w:p w:rsidR="00D92483" w:rsidRPr="00CC3A34" w:rsidRDefault="00D92483" w:rsidP="00B2537E">
            <w:pPr>
              <w:pStyle w:val="ConsPlusNormal"/>
              <w:spacing w:line="235" w:lineRule="auto"/>
              <w:jc w:val="both"/>
              <w:rPr>
                <w:sz w:val="22"/>
              </w:rPr>
            </w:pPr>
            <w:proofErr w:type="spellStart"/>
            <w:r w:rsidRPr="00CC3A34">
              <w:rPr>
                <w:sz w:val="22"/>
              </w:rPr>
              <w:t>Д</w:t>
            </w:r>
            <w:r w:rsidRPr="00CC3A34">
              <w:rPr>
                <w:sz w:val="22"/>
                <w:vertAlign w:val="subscript"/>
              </w:rPr>
              <w:t>си</w:t>
            </w:r>
            <w:proofErr w:type="spellEnd"/>
            <w:r w:rsidRPr="00CC3A34">
              <w:rPr>
                <w:sz w:val="22"/>
              </w:rPr>
              <w:t xml:space="preserve"> – доля специалистов, сдавших итоговые аттестационные испытания на «хорошо» и «отлично», из числа специалистов</w:t>
            </w:r>
            <w:r>
              <w:rPr>
                <w:sz w:val="22"/>
              </w:rPr>
              <w:t>,</w:t>
            </w:r>
            <w:r w:rsidRPr="00CC3A34">
              <w:rPr>
                <w:sz w:val="22"/>
              </w:rPr>
              <w:t xml:space="preserve"> прошедших обучение по образовательным программам в ходе реализации Государственного плана на территории Ульяновской области;</w:t>
            </w:r>
          </w:p>
          <w:p w:rsidR="00D92483" w:rsidRPr="00CC3A34" w:rsidRDefault="00D92483" w:rsidP="00B2537E">
            <w:pPr>
              <w:pStyle w:val="ConsPlusNormal"/>
              <w:spacing w:line="235" w:lineRule="auto"/>
              <w:jc w:val="both"/>
              <w:rPr>
                <w:sz w:val="22"/>
              </w:rPr>
            </w:pPr>
            <w:r w:rsidRPr="00CC3A34">
              <w:rPr>
                <w:sz w:val="22"/>
              </w:rPr>
              <w:t>С</w:t>
            </w:r>
            <w:r w:rsidRPr="00CC3A34">
              <w:rPr>
                <w:sz w:val="22"/>
                <w:vertAlign w:val="subscript"/>
              </w:rPr>
              <w:t>ох</w:t>
            </w:r>
            <w:r w:rsidRPr="00BD6794">
              <w:rPr>
                <w:sz w:val="22"/>
              </w:rPr>
              <w:t xml:space="preserve"> </w:t>
            </w:r>
            <w:r>
              <w:rPr>
                <w:sz w:val="22"/>
              </w:rPr>
              <w:t>–</w:t>
            </w:r>
            <w:r w:rsidRPr="00BD6794">
              <w:rPr>
                <w:sz w:val="22"/>
              </w:rPr>
              <w:t xml:space="preserve"> </w:t>
            </w:r>
            <w:r w:rsidRPr="00CC3A34">
              <w:rPr>
                <w:sz w:val="22"/>
              </w:rPr>
              <w:t>специалисты, сдавшие итоговые аттестационные испытания на «хорошо» и «отлично», из числа специалистов</w:t>
            </w:r>
            <w:r>
              <w:rPr>
                <w:sz w:val="22"/>
              </w:rPr>
              <w:t>,</w:t>
            </w:r>
            <w:r w:rsidRPr="00CC3A34">
              <w:rPr>
                <w:sz w:val="22"/>
              </w:rPr>
              <w:t xml:space="preserve"> прошедших обучение по образовательным программам в ходе реализации Государственного плана на территории Ульяновской области;</w:t>
            </w:r>
          </w:p>
          <w:p w:rsidR="00D92483" w:rsidRPr="00CC3A34" w:rsidRDefault="00D92483" w:rsidP="00B2537E">
            <w:pPr>
              <w:pStyle w:val="ConsPlusNormal"/>
              <w:spacing w:line="235" w:lineRule="auto"/>
              <w:jc w:val="both"/>
              <w:rPr>
                <w:sz w:val="22"/>
              </w:rPr>
            </w:pPr>
            <w:proofErr w:type="spellStart"/>
            <w:r w:rsidRPr="00CC3A34">
              <w:rPr>
                <w:sz w:val="22"/>
              </w:rPr>
              <w:t>С</w:t>
            </w:r>
            <w:r w:rsidRPr="00CC3A34">
              <w:rPr>
                <w:sz w:val="22"/>
                <w:vertAlign w:val="subscript"/>
              </w:rPr>
              <w:t>об</w:t>
            </w:r>
            <w:proofErr w:type="spellEnd"/>
            <w:r w:rsidRPr="00BD6794">
              <w:rPr>
                <w:sz w:val="22"/>
              </w:rPr>
              <w:t xml:space="preserve"> </w:t>
            </w:r>
            <w:r w:rsidRPr="00CC3A34">
              <w:rPr>
                <w:sz w:val="22"/>
              </w:rPr>
              <w:t xml:space="preserve">– общее количество специалистов, приступивших к обучению по образовательным программам в ходе реализации Государственного плана на территории Ульяновской области. </w:t>
            </w:r>
          </w:p>
          <w:p w:rsidR="00D92483" w:rsidRDefault="00D92483" w:rsidP="00B2537E">
            <w:pPr>
              <w:pStyle w:val="ConsPlusNormal"/>
              <w:spacing w:line="235" w:lineRule="auto"/>
              <w:jc w:val="both"/>
              <w:rPr>
                <w:sz w:val="22"/>
              </w:rPr>
            </w:pPr>
            <w:r w:rsidRPr="00CC3A34">
              <w:rPr>
                <w:sz w:val="22"/>
              </w:rPr>
              <w:t>Источниками информации для расчёта значения целевого индикатора являются</w:t>
            </w:r>
            <w:r>
              <w:rPr>
                <w:sz w:val="22"/>
              </w:rPr>
              <w:t>:</w:t>
            </w:r>
          </w:p>
          <w:p w:rsidR="00D92483" w:rsidRDefault="00D92483" w:rsidP="00B2537E">
            <w:pPr>
              <w:pStyle w:val="ConsPlusNormal"/>
              <w:spacing w:line="235" w:lineRule="auto"/>
              <w:jc w:val="both"/>
              <w:rPr>
                <w:sz w:val="22"/>
              </w:rPr>
            </w:pPr>
            <w:r w:rsidRPr="00CC3A34">
              <w:rPr>
                <w:sz w:val="22"/>
              </w:rPr>
              <w:t xml:space="preserve">фактические данные, подтверждающие завершение специалистами подготовки в ходе реализации </w:t>
            </w:r>
            <w:r w:rsidRPr="00CC3A34">
              <w:rPr>
                <w:sz w:val="22"/>
              </w:rPr>
              <w:lastRenderedPageBreak/>
              <w:t xml:space="preserve">Государственного плана на территории Ульяновской </w:t>
            </w:r>
            <w:r>
              <w:rPr>
                <w:sz w:val="22"/>
              </w:rPr>
              <w:br/>
            </w:r>
            <w:r w:rsidRPr="00CC3A34">
              <w:rPr>
                <w:sz w:val="22"/>
              </w:rPr>
              <w:t xml:space="preserve">области; </w:t>
            </w:r>
          </w:p>
          <w:p w:rsidR="00D92483" w:rsidRDefault="00D92483" w:rsidP="00B2537E">
            <w:pPr>
              <w:pStyle w:val="ConsPlusNormal"/>
              <w:spacing w:line="235" w:lineRule="auto"/>
              <w:jc w:val="both"/>
              <w:rPr>
                <w:sz w:val="22"/>
              </w:rPr>
            </w:pPr>
            <w:r w:rsidRPr="00CC3A34">
              <w:rPr>
                <w:sz w:val="22"/>
              </w:rPr>
              <w:t xml:space="preserve">отчёты российских образовательных организаций, участвующих в реализации Государственного плана на территории Ульяновской области, о завершении обучения; </w:t>
            </w:r>
          </w:p>
          <w:p w:rsidR="00D92483" w:rsidRPr="00CC3A34" w:rsidRDefault="00D92483" w:rsidP="00B2537E">
            <w:pPr>
              <w:pStyle w:val="ConsPlusNormal"/>
              <w:spacing w:line="235" w:lineRule="auto"/>
              <w:jc w:val="both"/>
              <w:rPr>
                <w:sz w:val="22"/>
              </w:rPr>
            </w:pPr>
            <w:r w:rsidRPr="00CC3A34">
              <w:rPr>
                <w:sz w:val="22"/>
              </w:rPr>
              <w:t>дипломы о профессиональной переподготовке или удостоверения о повышении квалификации.</w:t>
            </w:r>
          </w:p>
          <w:p w:rsidR="00D92483" w:rsidRPr="00CC3A34" w:rsidRDefault="00D92483" w:rsidP="00B2537E">
            <w:pPr>
              <w:pStyle w:val="ConsPlusNormal"/>
              <w:spacing w:line="235" w:lineRule="auto"/>
              <w:jc w:val="both"/>
              <w:rPr>
                <w:sz w:val="22"/>
              </w:rPr>
            </w:pPr>
            <w:r w:rsidRPr="00CC3A34">
              <w:rPr>
                <w:sz w:val="22"/>
              </w:rPr>
              <w:t>Значение целевого индикатора определяется на конец отчётного периода</w:t>
            </w:r>
          </w:p>
        </w:tc>
      </w:tr>
      <w:tr w:rsidR="00D92483" w:rsidRPr="00CC3A34" w:rsidTr="00B2537E">
        <w:tc>
          <w:tcPr>
            <w:tcW w:w="15046" w:type="dxa"/>
            <w:gridSpan w:val="12"/>
          </w:tcPr>
          <w:p w:rsidR="00D92483" w:rsidRPr="00CC3A34" w:rsidRDefault="00D92483" w:rsidP="00B2537E">
            <w:pPr>
              <w:pStyle w:val="ConsPlusNormal"/>
              <w:jc w:val="center"/>
              <w:outlineLvl w:val="2"/>
              <w:rPr>
                <w:b/>
                <w:sz w:val="22"/>
              </w:rPr>
            </w:pPr>
            <w:r w:rsidRPr="00CC3A34">
              <w:rPr>
                <w:b/>
                <w:sz w:val="22"/>
              </w:rPr>
              <w:lastRenderedPageBreak/>
              <w:t>Раздел 3. Обеспечение деятельности Губернатора Ульяновской области и иных государственных органов</w:t>
            </w:r>
          </w:p>
        </w:tc>
      </w:tr>
      <w:tr w:rsidR="00D92483" w:rsidRPr="00CC3A34" w:rsidTr="00B2537E">
        <w:tc>
          <w:tcPr>
            <w:tcW w:w="15046" w:type="dxa"/>
            <w:gridSpan w:val="12"/>
          </w:tcPr>
          <w:p w:rsidR="00D92483" w:rsidRPr="00CC3A34" w:rsidRDefault="00D92483" w:rsidP="00B2537E">
            <w:pPr>
              <w:pStyle w:val="ConsPlusNormal"/>
              <w:jc w:val="center"/>
              <w:outlineLvl w:val="2"/>
              <w:rPr>
                <w:sz w:val="22"/>
              </w:rPr>
            </w:pPr>
            <w:r w:rsidRPr="00CC3A34">
              <w:rPr>
                <w:sz w:val="22"/>
              </w:rPr>
              <w:t xml:space="preserve">1. Основное мероприятие «Обеспечение деятельности Губернатора Ульяновской области и иных государственных органов, </w:t>
            </w:r>
          </w:p>
          <w:p w:rsidR="00D92483" w:rsidRPr="00CC3A34" w:rsidRDefault="00D92483" w:rsidP="00B2537E">
            <w:pPr>
              <w:pStyle w:val="ConsPlusNormal"/>
              <w:jc w:val="center"/>
              <w:outlineLvl w:val="2"/>
              <w:rPr>
                <w:sz w:val="22"/>
              </w:rPr>
            </w:pPr>
            <w:r w:rsidRPr="00CC3A34">
              <w:rPr>
                <w:sz w:val="22"/>
              </w:rPr>
              <w:t xml:space="preserve">в том числе выполнение работ по капитальному ремонту административных зданий» </w:t>
            </w:r>
          </w:p>
        </w:tc>
      </w:tr>
      <w:tr w:rsidR="00D92483" w:rsidRPr="00CC3A34" w:rsidTr="00B2537E">
        <w:tc>
          <w:tcPr>
            <w:tcW w:w="705" w:type="dxa"/>
          </w:tcPr>
          <w:p w:rsidR="00D92483" w:rsidRPr="00CC3A34" w:rsidRDefault="00D92483" w:rsidP="00B2537E">
            <w:pPr>
              <w:pStyle w:val="ConsPlusNormal"/>
              <w:jc w:val="center"/>
              <w:rPr>
                <w:sz w:val="22"/>
              </w:rPr>
            </w:pPr>
            <w:r w:rsidRPr="00CC3A34">
              <w:rPr>
                <w:sz w:val="22"/>
              </w:rPr>
              <w:t>1.</w:t>
            </w:r>
          </w:p>
        </w:tc>
        <w:tc>
          <w:tcPr>
            <w:tcW w:w="2407" w:type="dxa"/>
          </w:tcPr>
          <w:p w:rsidR="00D92483" w:rsidRPr="00CC3A34" w:rsidRDefault="00D92483" w:rsidP="00B2537E">
            <w:pPr>
              <w:pStyle w:val="ConsPlusNormal"/>
              <w:spacing w:line="250" w:lineRule="auto"/>
              <w:jc w:val="both"/>
              <w:rPr>
                <w:sz w:val="22"/>
              </w:rPr>
            </w:pPr>
            <w:r w:rsidRPr="00CC3A34">
              <w:rPr>
                <w:sz w:val="22"/>
              </w:rPr>
              <w:t xml:space="preserve">Доля исполненных мероприятий, предусмотренных бюджетной сметой Областного государственного казённого учреждения «Управление делами </w:t>
            </w:r>
            <w:r w:rsidRPr="00124EAA">
              <w:rPr>
                <w:spacing w:val="-4"/>
                <w:sz w:val="22"/>
              </w:rPr>
              <w:t>Ульяновской области» (далее – ОГКУ «Управление делами Ульяновской области»), в общем количестве таких мероприятий» (далее – смета)</w:t>
            </w:r>
          </w:p>
        </w:tc>
        <w:tc>
          <w:tcPr>
            <w:tcW w:w="1425" w:type="dxa"/>
          </w:tcPr>
          <w:p w:rsidR="00D92483" w:rsidRPr="00CC3A34" w:rsidRDefault="00D92483" w:rsidP="00B2537E">
            <w:pPr>
              <w:pStyle w:val="ConsPlusNormal"/>
              <w:spacing w:line="250" w:lineRule="auto"/>
              <w:jc w:val="center"/>
              <w:rPr>
                <w:sz w:val="22"/>
              </w:rPr>
            </w:pPr>
            <w:r w:rsidRPr="00CC3A34">
              <w:rPr>
                <w:sz w:val="22"/>
              </w:rPr>
              <w:t>Процентов</w:t>
            </w:r>
          </w:p>
        </w:tc>
        <w:tc>
          <w:tcPr>
            <w:tcW w:w="1556" w:type="dxa"/>
          </w:tcPr>
          <w:p w:rsidR="00D92483" w:rsidRPr="00CC3A34" w:rsidRDefault="00D92483" w:rsidP="00B2537E">
            <w:pPr>
              <w:pStyle w:val="ConsPlusNormal"/>
              <w:spacing w:line="250" w:lineRule="auto"/>
              <w:jc w:val="center"/>
              <w:rPr>
                <w:sz w:val="22"/>
              </w:rPr>
            </w:pPr>
            <w:r w:rsidRPr="00CC3A34">
              <w:rPr>
                <w:sz w:val="22"/>
              </w:rPr>
              <w:t>Не менее</w:t>
            </w:r>
          </w:p>
        </w:tc>
        <w:tc>
          <w:tcPr>
            <w:tcW w:w="1138" w:type="dxa"/>
          </w:tcPr>
          <w:p w:rsidR="00D92483" w:rsidRPr="00CC3A34" w:rsidRDefault="00D92483" w:rsidP="00B2537E">
            <w:pPr>
              <w:pStyle w:val="ConsPlusNormal"/>
              <w:spacing w:line="250" w:lineRule="auto"/>
              <w:jc w:val="center"/>
              <w:rPr>
                <w:sz w:val="22"/>
              </w:rPr>
            </w:pPr>
            <w:r w:rsidRPr="00CC3A34">
              <w:rPr>
                <w:sz w:val="22"/>
              </w:rPr>
              <w:t>Не менее 90</w:t>
            </w:r>
          </w:p>
        </w:tc>
        <w:tc>
          <w:tcPr>
            <w:tcW w:w="709" w:type="dxa"/>
          </w:tcPr>
          <w:p w:rsidR="00D92483" w:rsidRPr="00CC3A34" w:rsidRDefault="00D92483" w:rsidP="00B2537E">
            <w:pPr>
              <w:pStyle w:val="ConsPlusNormal"/>
              <w:spacing w:line="250" w:lineRule="auto"/>
              <w:jc w:val="center"/>
              <w:rPr>
                <w:sz w:val="22"/>
              </w:rPr>
            </w:pPr>
            <w:r w:rsidRPr="00CC3A34">
              <w:rPr>
                <w:sz w:val="22"/>
              </w:rPr>
              <w:t>100</w:t>
            </w:r>
          </w:p>
        </w:tc>
        <w:tc>
          <w:tcPr>
            <w:tcW w:w="708" w:type="dxa"/>
          </w:tcPr>
          <w:p w:rsidR="00D92483" w:rsidRPr="00CC3A34" w:rsidRDefault="00D92483" w:rsidP="00B2537E">
            <w:pPr>
              <w:pStyle w:val="ConsPlusNormal"/>
              <w:spacing w:line="250" w:lineRule="auto"/>
              <w:jc w:val="center"/>
              <w:rPr>
                <w:sz w:val="22"/>
              </w:rPr>
            </w:pPr>
            <w:r w:rsidRPr="00CC3A34">
              <w:rPr>
                <w:sz w:val="22"/>
              </w:rPr>
              <w:t>100</w:t>
            </w:r>
          </w:p>
        </w:tc>
        <w:tc>
          <w:tcPr>
            <w:tcW w:w="851" w:type="dxa"/>
          </w:tcPr>
          <w:p w:rsidR="00D92483" w:rsidRPr="00CC3A34" w:rsidRDefault="00D92483" w:rsidP="00B2537E">
            <w:pPr>
              <w:pStyle w:val="ConsPlusNormal"/>
              <w:spacing w:line="250" w:lineRule="auto"/>
              <w:jc w:val="center"/>
              <w:rPr>
                <w:sz w:val="22"/>
              </w:rPr>
            </w:pPr>
            <w:r w:rsidRPr="00CC3A34">
              <w:rPr>
                <w:sz w:val="22"/>
              </w:rPr>
              <w:t>100</w:t>
            </w:r>
          </w:p>
        </w:tc>
        <w:tc>
          <w:tcPr>
            <w:tcW w:w="850" w:type="dxa"/>
          </w:tcPr>
          <w:p w:rsidR="00D92483" w:rsidRPr="00CC3A34" w:rsidRDefault="00D92483" w:rsidP="00B2537E">
            <w:pPr>
              <w:pStyle w:val="ConsPlusNormal"/>
              <w:spacing w:line="250" w:lineRule="auto"/>
              <w:jc w:val="center"/>
              <w:rPr>
                <w:sz w:val="22"/>
              </w:rPr>
            </w:pPr>
            <w:r w:rsidRPr="00CC3A34">
              <w:rPr>
                <w:sz w:val="22"/>
              </w:rPr>
              <w:t>100</w:t>
            </w:r>
          </w:p>
        </w:tc>
        <w:tc>
          <w:tcPr>
            <w:tcW w:w="709" w:type="dxa"/>
          </w:tcPr>
          <w:p w:rsidR="00D92483" w:rsidRPr="00CC3A34" w:rsidRDefault="00D92483" w:rsidP="00B2537E">
            <w:pPr>
              <w:pStyle w:val="ConsPlusNormal"/>
              <w:spacing w:line="250" w:lineRule="auto"/>
              <w:jc w:val="center"/>
              <w:rPr>
                <w:sz w:val="22"/>
              </w:rPr>
            </w:pPr>
            <w:r w:rsidRPr="00CC3A34">
              <w:rPr>
                <w:sz w:val="22"/>
              </w:rPr>
              <w:t>100</w:t>
            </w:r>
          </w:p>
        </w:tc>
        <w:tc>
          <w:tcPr>
            <w:tcW w:w="709" w:type="dxa"/>
          </w:tcPr>
          <w:p w:rsidR="00D92483" w:rsidRPr="00CC3A34" w:rsidRDefault="00D92483" w:rsidP="00B2537E">
            <w:pPr>
              <w:pStyle w:val="ConsPlusNormal"/>
              <w:spacing w:line="250" w:lineRule="auto"/>
              <w:jc w:val="center"/>
              <w:rPr>
                <w:sz w:val="22"/>
              </w:rPr>
            </w:pPr>
            <w:r w:rsidRPr="00CC3A34">
              <w:rPr>
                <w:sz w:val="22"/>
              </w:rPr>
              <w:t>100</w:t>
            </w:r>
          </w:p>
        </w:tc>
        <w:tc>
          <w:tcPr>
            <w:tcW w:w="3279" w:type="dxa"/>
            <w:vAlign w:val="center"/>
          </w:tcPr>
          <w:p w:rsidR="00D92483" w:rsidRPr="00CC3A34" w:rsidRDefault="00D92483" w:rsidP="00B2537E">
            <w:pPr>
              <w:pStyle w:val="ConsPlusNormal"/>
              <w:spacing w:line="250" w:lineRule="auto"/>
              <w:jc w:val="center"/>
              <w:rPr>
                <w:sz w:val="22"/>
              </w:rPr>
            </w:pPr>
            <w:proofErr w:type="spellStart"/>
            <w:r w:rsidRPr="00CC3A34">
              <w:rPr>
                <w:sz w:val="22"/>
              </w:rPr>
              <w:t>Д</w:t>
            </w:r>
            <w:r w:rsidRPr="00CC3A34">
              <w:rPr>
                <w:sz w:val="22"/>
                <w:vertAlign w:val="subscript"/>
              </w:rPr>
              <w:t>м</w:t>
            </w:r>
            <w:proofErr w:type="spellEnd"/>
            <w:r w:rsidRPr="00CC3A34">
              <w:rPr>
                <w:sz w:val="22"/>
              </w:rPr>
              <w:t xml:space="preserve"> = </w:t>
            </w:r>
            <w:proofErr w:type="spellStart"/>
            <w:r w:rsidRPr="00CC3A34">
              <w:rPr>
                <w:sz w:val="22"/>
              </w:rPr>
              <w:t>О</w:t>
            </w:r>
            <w:r w:rsidRPr="00CC3A34">
              <w:rPr>
                <w:sz w:val="22"/>
                <w:vertAlign w:val="subscript"/>
              </w:rPr>
              <w:t>и</w:t>
            </w:r>
            <w:proofErr w:type="spellEnd"/>
            <w:r w:rsidRPr="005008FA">
              <w:rPr>
                <w:sz w:val="22"/>
              </w:rPr>
              <w:t xml:space="preserve"> </w:t>
            </w:r>
            <w:r w:rsidRPr="00CC3A34">
              <w:rPr>
                <w:sz w:val="22"/>
              </w:rPr>
              <w:t>/</w:t>
            </w:r>
            <w:r>
              <w:rPr>
                <w:sz w:val="22"/>
              </w:rPr>
              <w:t xml:space="preserve"> </w:t>
            </w:r>
            <w:proofErr w:type="spellStart"/>
            <w:r w:rsidRPr="00CC3A34">
              <w:rPr>
                <w:sz w:val="22"/>
              </w:rPr>
              <w:t>О</w:t>
            </w:r>
            <w:r w:rsidRPr="00CC3A34">
              <w:rPr>
                <w:sz w:val="22"/>
                <w:vertAlign w:val="subscript"/>
              </w:rPr>
              <w:t>з</w:t>
            </w:r>
            <w:proofErr w:type="spellEnd"/>
            <w:r w:rsidRPr="00CC3A34">
              <w:rPr>
                <w:sz w:val="22"/>
              </w:rPr>
              <w:t xml:space="preserve"> х 100 %, где:</w:t>
            </w:r>
          </w:p>
          <w:p w:rsidR="00D92483" w:rsidRPr="00CC3A34" w:rsidRDefault="00D92483" w:rsidP="00B2537E">
            <w:pPr>
              <w:pStyle w:val="ConsPlusNormal"/>
              <w:spacing w:line="250" w:lineRule="auto"/>
              <w:jc w:val="both"/>
              <w:rPr>
                <w:sz w:val="22"/>
              </w:rPr>
            </w:pPr>
          </w:p>
          <w:p w:rsidR="00D92483" w:rsidRPr="00CC3A34" w:rsidRDefault="00D92483" w:rsidP="00B2537E">
            <w:pPr>
              <w:pStyle w:val="ConsPlusNormal"/>
              <w:spacing w:line="250" w:lineRule="auto"/>
              <w:jc w:val="both"/>
              <w:rPr>
                <w:sz w:val="22"/>
              </w:rPr>
            </w:pPr>
            <w:proofErr w:type="spellStart"/>
            <w:r w:rsidRPr="00CC3A34">
              <w:rPr>
                <w:sz w:val="22"/>
              </w:rPr>
              <w:t>Д</w:t>
            </w:r>
            <w:r w:rsidRPr="00CC3A34">
              <w:rPr>
                <w:sz w:val="22"/>
                <w:vertAlign w:val="subscript"/>
              </w:rPr>
              <w:t>м</w:t>
            </w:r>
            <w:proofErr w:type="spellEnd"/>
            <w:r w:rsidRPr="005008FA">
              <w:rPr>
                <w:sz w:val="22"/>
              </w:rPr>
              <w:t xml:space="preserve"> </w:t>
            </w:r>
            <w:r>
              <w:rPr>
                <w:sz w:val="22"/>
              </w:rPr>
              <w:t>–</w:t>
            </w:r>
            <w:r w:rsidRPr="005008FA">
              <w:rPr>
                <w:sz w:val="22"/>
              </w:rPr>
              <w:t xml:space="preserve"> </w:t>
            </w:r>
            <w:r w:rsidRPr="00CC3A34">
              <w:rPr>
                <w:sz w:val="22"/>
              </w:rPr>
              <w:t>доля исполненных мероприятий, предусмотренных сме</w:t>
            </w:r>
            <w:r>
              <w:rPr>
                <w:sz w:val="22"/>
              </w:rPr>
              <w:t>той;</w:t>
            </w:r>
          </w:p>
          <w:p w:rsidR="00D92483" w:rsidRPr="00CC3A34" w:rsidRDefault="00D92483" w:rsidP="00B2537E">
            <w:pPr>
              <w:pStyle w:val="ConsPlusNormal"/>
              <w:spacing w:line="250" w:lineRule="auto"/>
              <w:jc w:val="both"/>
              <w:rPr>
                <w:sz w:val="22"/>
              </w:rPr>
            </w:pPr>
            <w:proofErr w:type="spellStart"/>
            <w:r w:rsidRPr="00CC3A34">
              <w:rPr>
                <w:sz w:val="22"/>
              </w:rPr>
              <w:t>О</w:t>
            </w:r>
            <w:r w:rsidRPr="00CC3A34">
              <w:rPr>
                <w:sz w:val="22"/>
                <w:vertAlign w:val="subscript"/>
              </w:rPr>
              <w:t>и</w:t>
            </w:r>
            <w:proofErr w:type="spellEnd"/>
            <w:r w:rsidRPr="005008FA">
              <w:rPr>
                <w:sz w:val="22"/>
              </w:rPr>
              <w:t xml:space="preserve"> </w:t>
            </w:r>
            <w:r>
              <w:rPr>
                <w:sz w:val="22"/>
              </w:rPr>
              <w:t>–</w:t>
            </w:r>
            <w:r w:rsidRPr="005008FA">
              <w:rPr>
                <w:sz w:val="22"/>
              </w:rPr>
              <w:t xml:space="preserve"> </w:t>
            </w:r>
            <w:r w:rsidRPr="00CC3A34">
              <w:rPr>
                <w:sz w:val="22"/>
              </w:rPr>
              <w:t>количество исполненных мероприятий, предусмотрен</w:t>
            </w:r>
            <w:r>
              <w:rPr>
                <w:sz w:val="22"/>
              </w:rPr>
              <w:t>ных сметой;</w:t>
            </w:r>
          </w:p>
          <w:p w:rsidR="00D92483" w:rsidRPr="00CC3A34" w:rsidRDefault="00D92483" w:rsidP="00B2537E">
            <w:pPr>
              <w:pStyle w:val="ConsPlusNormal"/>
              <w:spacing w:line="250" w:lineRule="auto"/>
              <w:jc w:val="both"/>
              <w:rPr>
                <w:sz w:val="22"/>
              </w:rPr>
            </w:pPr>
            <w:proofErr w:type="spellStart"/>
            <w:r w:rsidRPr="00CC3A34">
              <w:rPr>
                <w:sz w:val="22"/>
              </w:rPr>
              <w:t>О</w:t>
            </w:r>
            <w:r w:rsidRPr="00CC3A34">
              <w:rPr>
                <w:sz w:val="22"/>
                <w:vertAlign w:val="subscript"/>
              </w:rPr>
              <w:t>з</w:t>
            </w:r>
            <w:proofErr w:type="spellEnd"/>
            <w:r w:rsidRPr="005008FA">
              <w:rPr>
                <w:sz w:val="22"/>
              </w:rPr>
              <w:t xml:space="preserve"> </w:t>
            </w:r>
            <w:r>
              <w:rPr>
                <w:sz w:val="22"/>
              </w:rPr>
              <w:t>–</w:t>
            </w:r>
            <w:r w:rsidRPr="005008FA">
              <w:rPr>
                <w:sz w:val="22"/>
              </w:rPr>
              <w:t xml:space="preserve"> </w:t>
            </w:r>
            <w:r w:rsidRPr="00CC3A34">
              <w:rPr>
                <w:sz w:val="22"/>
              </w:rPr>
              <w:t>общее количество запланированных мероприятий согласно смете.</w:t>
            </w:r>
          </w:p>
          <w:p w:rsidR="00D92483" w:rsidRPr="00CC3A34" w:rsidRDefault="00D92483" w:rsidP="00B2537E">
            <w:pPr>
              <w:pStyle w:val="ConsPlusNormal"/>
              <w:spacing w:line="250" w:lineRule="auto"/>
              <w:jc w:val="both"/>
              <w:rPr>
                <w:sz w:val="22"/>
              </w:rPr>
            </w:pPr>
            <w:r w:rsidRPr="00CC3A34">
              <w:rPr>
                <w:sz w:val="22"/>
              </w:rPr>
              <w:t xml:space="preserve">Источником информации для расчёта значения целевого индикатора являются фактические данные о количестве исполненных </w:t>
            </w:r>
            <w:r w:rsidRPr="00CC3A34">
              <w:rPr>
                <w:sz w:val="22"/>
              </w:rPr>
              <w:lastRenderedPageBreak/>
              <w:t>мероприятий, предусмотренных сметой, в отчётном периоде.</w:t>
            </w:r>
          </w:p>
          <w:p w:rsidR="00D92483" w:rsidRPr="00CC3A34" w:rsidRDefault="00D92483" w:rsidP="00B2537E">
            <w:pPr>
              <w:pStyle w:val="ConsPlusNormal"/>
              <w:spacing w:line="250" w:lineRule="auto"/>
              <w:jc w:val="both"/>
              <w:rPr>
                <w:sz w:val="22"/>
              </w:rPr>
            </w:pPr>
            <w:r w:rsidRPr="00CC3A34">
              <w:rPr>
                <w:sz w:val="22"/>
              </w:rPr>
              <w:t>Значение целевого индикатора рассчитывается на конец отчётного периода</w:t>
            </w:r>
          </w:p>
        </w:tc>
      </w:tr>
      <w:tr w:rsidR="00D92483" w:rsidRPr="00CC3A34" w:rsidTr="00B2537E">
        <w:tc>
          <w:tcPr>
            <w:tcW w:w="705" w:type="dxa"/>
          </w:tcPr>
          <w:p w:rsidR="00D92483" w:rsidRPr="00CC3A34" w:rsidRDefault="00D92483" w:rsidP="00B2537E">
            <w:pPr>
              <w:pStyle w:val="ConsPlusNormal"/>
              <w:jc w:val="center"/>
              <w:rPr>
                <w:sz w:val="22"/>
              </w:rPr>
            </w:pPr>
            <w:r w:rsidRPr="00CC3A34">
              <w:rPr>
                <w:sz w:val="22"/>
              </w:rPr>
              <w:lastRenderedPageBreak/>
              <w:t>2.</w:t>
            </w:r>
          </w:p>
        </w:tc>
        <w:tc>
          <w:tcPr>
            <w:tcW w:w="2407" w:type="dxa"/>
          </w:tcPr>
          <w:p w:rsidR="00D92483" w:rsidRPr="0047083A" w:rsidRDefault="00D92483" w:rsidP="00B2537E">
            <w:pPr>
              <w:pStyle w:val="ConsPlusNormal"/>
              <w:jc w:val="both"/>
              <w:rPr>
                <w:spacing w:val="-4"/>
                <w:sz w:val="22"/>
              </w:rPr>
            </w:pPr>
            <w:r w:rsidRPr="0047083A">
              <w:rPr>
                <w:spacing w:val="-4"/>
                <w:sz w:val="22"/>
              </w:rPr>
              <w:t>Доля реализованных ор</w:t>
            </w:r>
            <w:r>
              <w:rPr>
                <w:spacing w:val="-4"/>
                <w:sz w:val="22"/>
              </w:rPr>
              <w:t>-</w:t>
            </w:r>
            <w:proofErr w:type="spellStart"/>
            <w:r w:rsidRPr="0047083A">
              <w:rPr>
                <w:spacing w:val="-4"/>
                <w:sz w:val="22"/>
              </w:rPr>
              <w:t>ганизационно</w:t>
            </w:r>
            <w:proofErr w:type="spellEnd"/>
            <w:r w:rsidRPr="0047083A">
              <w:rPr>
                <w:spacing w:val="-4"/>
                <w:sz w:val="22"/>
              </w:rPr>
              <w:t>-</w:t>
            </w:r>
            <w:proofErr w:type="spellStart"/>
            <w:r w:rsidRPr="0047083A">
              <w:rPr>
                <w:spacing w:val="-4"/>
                <w:sz w:val="22"/>
              </w:rPr>
              <w:t>техн</w:t>
            </w:r>
            <w:proofErr w:type="gramStart"/>
            <w:r w:rsidRPr="0047083A">
              <w:rPr>
                <w:spacing w:val="-4"/>
                <w:sz w:val="22"/>
              </w:rPr>
              <w:t>и</w:t>
            </w:r>
            <w:proofErr w:type="spellEnd"/>
            <w:r>
              <w:rPr>
                <w:spacing w:val="-4"/>
                <w:sz w:val="22"/>
              </w:rPr>
              <w:t>-</w:t>
            </w:r>
            <w:proofErr w:type="gramEnd"/>
            <w:r>
              <w:rPr>
                <w:spacing w:val="-4"/>
                <w:sz w:val="22"/>
              </w:rPr>
              <w:br/>
            </w:r>
            <w:proofErr w:type="spellStart"/>
            <w:r w:rsidRPr="0047083A">
              <w:rPr>
                <w:spacing w:val="-4"/>
                <w:sz w:val="22"/>
              </w:rPr>
              <w:t>ческих</w:t>
            </w:r>
            <w:proofErr w:type="spellEnd"/>
            <w:r w:rsidRPr="0047083A">
              <w:rPr>
                <w:spacing w:val="-4"/>
                <w:sz w:val="22"/>
              </w:rPr>
              <w:t xml:space="preserve"> мероприятий, направленных на устранение неисправностей строительных конструкций административных зданий, занимаемых государственными органами, в том числе выполнение работ по их капитальному ремонту, в общем количестве таких мероприятий (далее </w:t>
            </w:r>
            <w:r>
              <w:rPr>
                <w:spacing w:val="-4"/>
                <w:sz w:val="22"/>
              </w:rPr>
              <w:t>–</w:t>
            </w:r>
            <w:r w:rsidRPr="0047083A">
              <w:rPr>
                <w:spacing w:val="-4"/>
                <w:sz w:val="22"/>
              </w:rPr>
              <w:t xml:space="preserve"> организационно-</w:t>
            </w:r>
            <w:proofErr w:type="spellStart"/>
            <w:r w:rsidRPr="0047083A">
              <w:rPr>
                <w:spacing w:val="-4"/>
                <w:sz w:val="22"/>
              </w:rPr>
              <w:t>техни</w:t>
            </w:r>
            <w:proofErr w:type="spellEnd"/>
            <w:r>
              <w:rPr>
                <w:spacing w:val="-4"/>
                <w:sz w:val="22"/>
              </w:rPr>
              <w:t>-</w:t>
            </w:r>
            <w:proofErr w:type="spellStart"/>
            <w:r w:rsidRPr="0047083A">
              <w:rPr>
                <w:spacing w:val="-4"/>
                <w:sz w:val="22"/>
              </w:rPr>
              <w:t>ческие</w:t>
            </w:r>
            <w:proofErr w:type="spellEnd"/>
            <w:r w:rsidRPr="0047083A">
              <w:rPr>
                <w:spacing w:val="-4"/>
                <w:sz w:val="22"/>
              </w:rPr>
              <w:t xml:space="preserve"> мероприятия)</w:t>
            </w:r>
          </w:p>
        </w:tc>
        <w:tc>
          <w:tcPr>
            <w:tcW w:w="1425" w:type="dxa"/>
          </w:tcPr>
          <w:p w:rsidR="00D92483" w:rsidRPr="00CC3A34" w:rsidRDefault="00D92483" w:rsidP="00B2537E">
            <w:pPr>
              <w:pStyle w:val="ConsPlusNormal"/>
              <w:jc w:val="center"/>
              <w:rPr>
                <w:sz w:val="22"/>
              </w:rPr>
            </w:pPr>
            <w:r w:rsidRPr="00CC3A34">
              <w:rPr>
                <w:sz w:val="22"/>
              </w:rPr>
              <w:t>Процентов</w:t>
            </w:r>
          </w:p>
        </w:tc>
        <w:tc>
          <w:tcPr>
            <w:tcW w:w="1556" w:type="dxa"/>
          </w:tcPr>
          <w:p w:rsidR="00D92483" w:rsidRPr="00CC3A34" w:rsidRDefault="00D92483" w:rsidP="00B2537E">
            <w:pPr>
              <w:pStyle w:val="ConsPlusNormal"/>
              <w:jc w:val="center"/>
              <w:rPr>
                <w:sz w:val="22"/>
              </w:rPr>
            </w:pPr>
            <w:r w:rsidRPr="00CC3A34">
              <w:rPr>
                <w:sz w:val="22"/>
              </w:rPr>
              <w:t>Не менее</w:t>
            </w:r>
          </w:p>
        </w:tc>
        <w:tc>
          <w:tcPr>
            <w:tcW w:w="1138" w:type="dxa"/>
          </w:tcPr>
          <w:p w:rsidR="00D92483" w:rsidRPr="00CC3A34" w:rsidRDefault="00D92483" w:rsidP="00B2537E">
            <w:pPr>
              <w:pStyle w:val="ConsPlusNormal"/>
              <w:jc w:val="center"/>
              <w:rPr>
                <w:sz w:val="22"/>
              </w:rPr>
            </w:pPr>
            <w:r w:rsidRPr="00CC3A34">
              <w:rPr>
                <w:sz w:val="22"/>
              </w:rPr>
              <w:t>-</w:t>
            </w:r>
          </w:p>
        </w:tc>
        <w:tc>
          <w:tcPr>
            <w:tcW w:w="709" w:type="dxa"/>
          </w:tcPr>
          <w:p w:rsidR="00D92483" w:rsidRPr="00CC3A34" w:rsidRDefault="00D92483" w:rsidP="00B2537E">
            <w:pPr>
              <w:pStyle w:val="ConsPlusNormal"/>
              <w:jc w:val="center"/>
              <w:rPr>
                <w:sz w:val="22"/>
              </w:rPr>
            </w:pPr>
            <w:r w:rsidRPr="00CC3A34">
              <w:rPr>
                <w:sz w:val="22"/>
              </w:rPr>
              <w:t>-</w:t>
            </w:r>
          </w:p>
        </w:tc>
        <w:tc>
          <w:tcPr>
            <w:tcW w:w="708" w:type="dxa"/>
          </w:tcPr>
          <w:p w:rsidR="00D92483" w:rsidRPr="00CC3A34" w:rsidRDefault="00D92483" w:rsidP="00B2537E">
            <w:pPr>
              <w:pStyle w:val="ConsPlusNormal"/>
              <w:jc w:val="center"/>
              <w:rPr>
                <w:sz w:val="22"/>
              </w:rPr>
            </w:pPr>
            <w:r w:rsidRPr="00CC3A34">
              <w:rPr>
                <w:sz w:val="22"/>
              </w:rPr>
              <w:t>-</w:t>
            </w:r>
          </w:p>
        </w:tc>
        <w:tc>
          <w:tcPr>
            <w:tcW w:w="851" w:type="dxa"/>
          </w:tcPr>
          <w:p w:rsidR="00D92483" w:rsidRPr="00CC3A34" w:rsidRDefault="00D92483" w:rsidP="00B2537E">
            <w:pPr>
              <w:pStyle w:val="ConsPlusNormal"/>
              <w:jc w:val="center"/>
              <w:rPr>
                <w:sz w:val="22"/>
              </w:rPr>
            </w:pPr>
            <w:r w:rsidRPr="00CC3A34">
              <w:rPr>
                <w:sz w:val="22"/>
              </w:rPr>
              <w:t>-</w:t>
            </w:r>
          </w:p>
        </w:tc>
        <w:tc>
          <w:tcPr>
            <w:tcW w:w="850" w:type="dxa"/>
          </w:tcPr>
          <w:p w:rsidR="00D92483" w:rsidRPr="00CC3A34" w:rsidRDefault="00D92483" w:rsidP="00B2537E">
            <w:pPr>
              <w:pStyle w:val="ConsPlusNormal"/>
              <w:jc w:val="center"/>
              <w:rPr>
                <w:sz w:val="22"/>
              </w:rPr>
            </w:pPr>
            <w:r w:rsidRPr="00CC3A34">
              <w:rPr>
                <w:sz w:val="22"/>
              </w:rPr>
              <w:t>100</w:t>
            </w:r>
          </w:p>
        </w:tc>
        <w:tc>
          <w:tcPr>
            <w:tcW w:w="709" w:type="dxa"/>
          </w:tcPr>
          <w:p w:rsidR="00D92483" w:rsidRPr="00CC3A34" w:rsidRDefault="00D92483" w:rsidP="00B2537E">
            <w:pPr>
              <w:pStyle w:val="ConsPlusNormal"/>
              <w:jc w:val="center"/>
              <w:rPr>
                <w:sz w:val="22"/>
              </w:rPr>
            </w:pPr>
            <w:r w:rsidRPr="00CC3A34">
              <w:rPr>
                <w:sz w:val="22"/>
              </w:rPr>
              <w:t>-</w:t>
            </w:r>
          </w:p>
        </w:tc>
        <w:tc>
          <w:tcPr>
            <w:tcW w:w="709" w:type="dxa"/>
          </w:tcPr>
          <w:p w:rsidR="00D92483" w:rsidRPr="00CC3A34" w:rsidRDefault="00D92483" w:rsidP="00B2537E">
            <w:pPr>
              <w:pStyle w:val="ConsPlusNormal"/>
              <w:jc w:val="center"/>
              <w:rPr>
                <w:sz w:val="22"/>
              </w:rPr>
            </w:pPr>
            <w:r w:rsidRPr="00CC3A34">
              <w:rPr>
                <w:sz w:val="22"/>
              </w:rPr>
              <w:t>-</w:t>
            </w:r>
          </w:p>
        </w:tc>
        <w:tc>
          <w:tcPr>
            <w:tcW w:w="3279" w:type="dxa"/>
            <w:vAlign w:val="center"/>
          </w:tcPr>
          <w:p w:rsidR="00D92483" w:rsidRDefault="00D92483" w:rsidP="00B2537E">
            <w:pPr>
              <w:pStyle w:val="ConsPlusNormal"/>
              <w:jc w:val="center"/>
              <w:rPr>
                <w:sz w:val="22"/>
              </w:rPr>
            </w:pPr>
            <w:proofErr w:type="spellStart"/>
            <w:r w:rsidRPr="00CC3A34">
              <w:rPr>
                <w:sz w:val="22"/>
              </w:rPr>
              <w:t>Д</w:t>
            </w:r>
            <w:r w:rsidRPr="00CC3A34">
              <w:rPr>
                <w:sz w:val="22"/>
                <w:vertAlign w:val="subscript"/>
              </w:rPr>
              <w:t>тм</w:t>
            </w:r>
            <w:proofErr w:type="spellEnd"/>
            <w:r w:rsidRPr="00CC3A34">
              <w:rPr>
                <w:sz w:val="22"/>
              </w:rPr>
              <w:t xml:space="preserve"> = О</w:t>
            </w:r>
            <w:r w:rsidRPr="00CC3A34">
              <w:rPr>
                <w:sz w:val="22"/>
                <w:vertAlign w:val="subscript"/>
              </w:rPr>
              <w:t>р</w:t>
            </w:r>
            <w:r w:rsidRPr="002E0B88">
              <w:rPr>
                <w:sz w:val="22"/>
              </w:rPr>
              <w:t xml:space="preserve"> </w:t>
            </w:r>
            <w:r w:rsidRPr="00CC3A34">
              <w:rPr>
                <w:sz w:val="22"/>
              </w:rPr>
              <w:t>/</w:t>
            </w:r>
            <w:r>
              <w:rPr>
                <w:sz w:val="22"/>
              </w:rPr>
              <w:t xml:space="preserve"> </w:t>
            </w:r>
            <w:proofErr w:type="spellStart"/>
            <w:r w:rsidRPr="00CC3A34">
              <w:rPr>
                <w:sz w:val="22"/>
              </w:rPr>
              <w:t>О</w:t>
            </w:r>
            <w:r w:rsidRPr="00CC3A34">
              <w:rPr>
                <w:sz w:val="22"/>
                <w:vertAlign w:val="subscript"/>
              </w:rPr>
              <w:t>з</w:t>
            </w:r>
            <w:proofErr w:type="spellEnd"/>
            <w:r w:rsidRPr="002E0B88">
              <w:rPr>
                <w:sz w:val="22"/>
              </w:rPr>
              <w:t xml:space="preserve"> </w:t>
            </w:r>
            <w:r w:rsidRPr="00CC3A34">
              <w:rPr>
                <w:sz w:val="22"/>
              </w:rPr>
              <w:t>х 100 %, где:</w:t>
            </w:r>
          </w:p>
          <w:p w:rsidR="00D92483" w:rsidRPr="00CC3A34" w:rsidRDefault="00D92483" w:rsidP="00B2537E">
            <w:pPr>
              <w:pStyle w:val="ConsPlusNormal"/>
              <w:jc w:val="center"/>
              <w:rPr>
                <w:sz w:val="22"/>
              </w:rPr>
            </w:pPr>
          </w:p>
          <w:p w:rsidR="00D92483" w:rsidRPr="00CC3A34" w:rsidRDefault="00D92483" w:rsidP="00B2537E">
            <w:pPr>
              <w:pStyle w:val="ConsPlusNormal"/>
              <w:jc w:val="both"/>
              <w:rPr>
                <w:sz w:val="22"/>
              </w:rPr>
            </w:pPr>
            <w:proofErr w:type="spellStart"/>
            <w:r w:rsidRPr="00CC3A34">
              <w:rPr>
                <w:sz w:val="22"/>
              </w:rPr>
              <w:t>Д</w:t>
            </w:r>
            <w:r w:rsidRPr="00CC3A34">
              <w:rPr>
                <w:sz w:val="22"/>
                <w:vertAlign w:val="subscript"/>
              </w:rPr>
              <w:t>тм</w:t>
            </w:r>
            <w:proofErr w:type="spellEnd"/>
            <w:r w:rsidRPr="0047083A">
              <w:rPr>
                <w:sz w:val="22"/>
              </w:rPr>
              <w:t xml:space="preserve"> – </w:t>
            </w:r>
            <w:r w:rsidRPr="00CC3A34">
              <w:rPr>
                <w:sz w:val="22"/>
              </w:rPr>
              <w:t>доля реализованных организационно-технических меропри</w:t>
            </w:r>
            <w:r>
              <w:rPr>
                <w:sz w:val="22"/>
              </w:rPr>
              <w:t>ятий;</w:t>
            </w:r>
          </w:p>
          <w:p w:rsidR="00D92483" w:rsidRPr="002E0B88" w:rsidRDefault="00D92483" w:rsidP="00B2537E">
            <w:pPr>
              <w:pStyle w:val="ConsPlusNormal"/>
              <w:jc w:val="both"/>
              <w:rPr>
                <w:spacing w:val="-4"/>
                <w:sz w:val="22"/>
              </w:rPr>
            </w:pPr>
            <w:r w:rsidRPr="00CC3A34">
              <w:rPr>
                <w:sz w:val="22"/>
              </w:rPr>
              <w:t>О</w:t>
            </w:r>
            <w:r w:rsidRPr="00CC3A34">
              <w:rPr>
                <w:sz w:val="22"/>
                <w:vertAlign w:val="subscript"/>
              </w:rPr>
              <w:t>р</w:t>
            </w:r>
            <w:r w:rsidRPr="0047083A">
              <w:rPr>
                <w:sz w:val="22"/>
              </w:rPr>
              <w:t xml:space="preserve"> </w:t>
            </w:r>
            <w:r>
              <w:rPr>
                <w:sz w:val="22"/>
              </w:rPr>
              <w:t>–</w:t>
            </w:r>
            <w:r w:rsidRPr="0047083A">
              <w:rPr>
                <w:sz w:val="22"/>
              </w:rPr>
              <w:t xml:space="preserve"> </w:t>
            </w:r>
            <w:r w:rsidRPr="00CC3A34">
              <w:rPr>
                <w:sz w:val="22"/>
              </w:rPr>
              <w:t xml:space="preserve">количество </w:t>
            </w:r>
            <w:proofErr w:type="gramStart"/>
            <w:r w:rsidRPr="00CC3A34">
              <w:rPr>
                <w:sz w:val="22"/>
              </w:rPr>
              <w:t>реализованных</w:t>
            </w:r>
            <w:proofErr w:type="gramEnd"/>
            <w:r w:rsidRPr="00CC3A34">
              <w:rPr>
                <w:sz w:val="22"/>
              </w:rPr>
              <w:t xml:space="preserve"> </w:t>
            </w:r>
            <w:r w:rsidRPr="002E0B88">
              <w:rPr>
                <w:spacing w:val="-4"/>
                <w:sz w:val="22"/>
              </w:rPr>
              <w:t xml:space="preserve">организационно-технических </w:t>
            </w:r>
            <w:proofErr w:type="spellStart"/>
            <w:r w:rsidRPr="002E0B88">
              <w:rPr>
                <w:spacing w:val="-4"/>
                <w:sz w:val="22"/>
              </w:rPr>
              <w:t>ме-роприятий</w:t>
            </w:r>
            <w:proofErr w:type="spellEnd"/>
            <w:r w:rsidRPr="002E0B88">
              <w:rPr>
                <w:spacing w:val="-4"/>
                <w:sz w:val="22"/>
              </w:rPr>
              <w:t>;</w:t>
            </w:r>
          </w:p>
          <w:p w:rsidR="00D92483" w:rsidRPr="002E0B88" w:rsidRDefault="00D92483" w:rsidP="00B2537E">
            <w:pPr>
              <w:pStyle w:val="ConsPlusNormal"/>
              <w:jc w:val="both"/>
              <w:rPr>
                <w:spacing w:val="-4"/>
                <w:sz w:val="22"/>
              </w:rPr>
            </w:pPr>
            <w:proofErr w:type="spellStart"/>
            <w:r w:rsidRPr="002E0B88">
              <w:rPr>
                <w:spacing w:val="-4"/>
                <w:sz w:val="22"/>
              </w:rPr>
              <w:t>О</w:t>
            </w:r>
            <w:r w:rsidRPr="002E0B88">
              <w:rPr>
                <w:spacing w:val="-4"/>
                <w:sz w:val="22"/>
                <w:vertAlign w:val="subscript"/>
              </w:rPr>
              <w:t>з</w:t>
            </w:r>
            <w:proofErr w:type="spellEnd"/>
            <w:r w:rsidRPr="002E0B88">
              <w:rPr>
                <w:spacing w:val="-4"/>
                <w:sz w:val="22"/>
              </w:rPr>
              <w:t xml:space="preserve"> – общее количество запланированных </w:t>
            </w:r>
            <w:proofErr w:type="gramStart"/>
            <w:r w:rsidRPr="002E0B88">
              <w:rPr>
                <w:spacing w:val="-4"/>
                <w:sz w:val="22"/>
              </w:rPr>
              <w:t>организационно-</w:t>
            </w:r>
            <w:proofErr w:type="spellStart"/>
            <w:r w:rsidRPr="002E0B88">
              <w:rPr>
                <w:spacing w:val="-4"/>
                <w:sz w:val="22"/>
              </w:rPr>
              <w:t>техни</w:t>
            </w:r>
            <w:proofErr w:type="spellEnd"/>
            <w:r>
              <w:rPr>
                <w:spacing w:val="-4"/>
                <w:sz w:val="22"/>
              </w:rPr>
              <w:t>-</w:t>
            </w:r>
            <w:proofErr w:type="spellStart"/>
            <w:r w:rsidRPr="002E0B88">
              <w:rPr>
                <w:spacing w:val="-4"/>
                <w:sz w:val="22"/>
              </w:rPr>
              <w:t>ческих</w:t>
            </w:r>
            <w:proofErr w:type="spellEnd"/>
            <w:proofErr w:type="gramEnd"/>
            <w:r w:rsidRPr="002E0B88">
              <w:rPr>
                <w:spacing w:val="-4"/>
                <w:sz w:val="22"/>
              </w:rPr>
              <w:t xml:space="preserve"> мероприятий.</w:t>
            </w:r>
          </w:p>
          <w:p w:rsidR="00D92483" w:rsidRPr="002E0B88" w:rsidRDefault="00D92483" w:rsidP="00B2537E">
            <w:pPr>
              <w:pStyle w:val="ConsPlusNormal"/>
              <w:jc w:val="both"/>
              <w:rPr>
                <w:spacing w:val="-4"/>
                <w:sz w:val="22"/>
              </w:rPr>
            </w:pPr>
            <w:r w:rsidRPr="002E0B88">
              <w:rPr>
                <w:spacing w:val="-4"/>
                <w:sz w:val="22"/>
              </w:rPr>
              <w:t>Источником информации для расчёта значения целевого индикатора являются фактические данные о количестве реализованных организационно-технических мероприятий в отчётном периоде.</w:t>
            </w:r>
          </w:p>
          <w:p w:rsidR="00D92483" w:rsidRPr="00CC3A34" w:rsidRDefault="00D92483" w:rsidP="00B2537E">
            <w:pPr>
              <w:pStyle w:val="ConsPlusNormal"/>
              <w:jc w:val="both"/>
              <w:rPr>
                <w:sz w:val="22"/>
              </w:rPr>
            </w:pPr>
            <w:r w:rsidRPr="00CC3A34">
              <w:rPr>
                <w:sz w:val="22"/>
              </w:rPr>
              <w:t>Значение целевого индикатора рассчитывается на конец отчётного периода</w:t>
            </w:r>
          </w:p>
        </w:tc>
      </w:tr>
      <w:tr w:rsidR="00D92483" w:rsidRPr="00CC3A34" w:rsidTr="00B2537E">
        <w:tc>
          <w:tcPr>
            <w:tcW w:w="705" w:type="dxa"/>
          </w:tcPr>
          <w:p w:rsidR="00D92483" w:rsidRPr="00CC3A34" w:rsidRDefault="00D92483" w:rsidP="00B2537E">
            <w:pPr>
              <w:pStyle w:val="ConsPlusNormal"/>
              <w:jc w:val="center"/>
              <w:rPr>
                <w:sz w:val="22"/>
              </w:rPr>
            </w:pPr>
            <w:r w:rsidRPr="00CC3A34">
              <w:rPr>
                <w:sz w:val="22"/>
              </w:rPr>
              <w:t>3.</w:t>
            </w:r>
          </w:p>
        </w:tc>
        <w:tc>
          <w:tcPr>
            <w:tcW w:w="2407" w:type="dxa"/>
          </w:tcPr>
          <w:p w:rsidR="00D92483" w:rsidRPr="00822934" w:rsidRDefault="00D92483" w:rsidP="00B2537E">
            <w:pPr>
              <w:pStyle w:val="ConsPlusNormal"/>
              <w:jc w:val="both"/>
              <w:rPr>
                <w:spacing w:val="-4"/>
                <w:sz w:val="22"/>
              </w:rPr>
            </w:pPr>
            <w:r w:rsidRPr="00822934">
              <w:rPr>
                <w:spacing w:val="-4"/>
                <w:sz w:val="22"/>
              </w:rPr>
              <w:t xml:space="preserve">Количество информационных материалов о деятельности Губернатора Ульяновской области и Правительства Ульяновской области, </w:t>
            </w:r>
            <w:r w:rsidRPr="00822934">
              <w:rPr>
                <w:spacing w:val="-4"/>
                <w:sz w:val="22"/>
              </w:rPr>
              <w:lastRenderedPageBreak/>
              <w:t>размещённых на официальном сайте Губернатора и Правительства Ульяновской области в информационно-</w:t>
            </w:r>
            <w:proofErr w:type="spellStart"/>
            <w:r w:rsidRPr="00822934">
              <w:rPr>
                <w:spacing w:val="-4"/>
                <w:sz w:val="22"/>
              </w:rPr>
              <w:t>телекоммуни</w:t>
            </w:r>
            <w:proofErr w:type="spellEnd"/>
            <w:r>
              <w:rPr>
                <w:spacing w:val="-4"/>
                <w:sz w:val="22"/>
              </w:rPr>
              <w:t>-</w:t>
            </w:r>
            <w:proofErr w:type="spellStart"/>
            <w:r w:rsidRPr="00822934">
              <w:rPr>
                <w:spacing w:val="-4"/>
                <w:sz w:val="22"/>
              </w:rPr>
              <w:t>кационной</w:t>
            </w:r>
            <w:proofErr w:type="spellEnd"/>
            <w:r w:rsidRPr="00822934">
              <w:rPr>
                <w:spacing w:val="-4"/>
                <w:sz w:val="22"/>
              </w:rPr>
              <w:t xml:space="preserve"> сети «Интернет»</w:t>
            </w:r>
          </w:p>
        </w:tc>
        <w:tc>
          <w:tcPr>
            <w:tcW w:w="1425" w:type="dxa"/>
          </w:tcPr>
          <w:p w:rsidR="00D92483" w:rsidRPr="00CC3A34" w:rsidRDefault="00D92483" w:rsidP="00B2537E">
            <w:pPr>
              <w:pStyle w:val="ConsPlusNormal"/>
              <w:jc w:val="center"/>
              <w:rPr>
                <w:sz w:val="22"/>
              </w:rPr>
            </w:pPr>
            <w:r w:rsidRPr="00CC3A34">
              <w:rPr>
                <w:sz w:val="22"/>
              </w:rPr>
              <w:lastRenderedPageBreak/>
              <w:t>Единиц</w:t>
            </w:r>
          </w:p>
        </w:tc>
        <w:tc>
          <w:tcPr>
            <w:tcW w:w="1556" w:type="dxa"/>
          </w:tcPr>
          <w:p w:rsidR="00D92483" w:rsidRPr="00CC3A34" w:rsidRDefault="00D92483" w:rsidP="00B2537E">
            <w:pPr>
              <w:pStyle w:val="ConsPlusNormal"/>
              <w:jc w:val="center"/>
              <w:rPr>
                <w:sz w:val="22"/>
              </w:rPr>
            </w:pPr>
            <w:r w:rsidRPr="00CC3A34">
              <w:rPr>
                <w:sz w:val="22"/>
              </w:rPr>
              <w:t>Стабильный</w:t>
            </w:r>
          </w:p>
        </w:tc>
        <w:tc>
          <w:tcPr>
            <w:tcW w:w="1138" w:type="dxa"/>
          </w:tcPr>
          <w:p w:rsidR="00D92483" w:rsidRPr="00CC3A34" w:rsidRDefault="00D92483" w:rsidP="00B2537E">
            <w:pPr>
              <w:pStyle w:val="ConsPlusNormal"/>
              <w:jc w:val="center"/>
              <w:rPr>
                <w:sz w:val="22"/>
              </w:rPr>
            </w:pPr>
            <w:r w:rsidRPr="00CC3A34">
              <w:rPr>
                <w:sz w:val="22"/>
              </w:rPr>
              <w:t>3000</w:t>
            </w:r>
          </w:p>
        </w:tc>
        <w:tc>
          <w:tcPr>
            <w:tcW w:w="709" w:type="dxa"/>
          </w:tcPr>
          <w:p w:rsidR="00D92483" w:rsidRPr="00CC3A34" w:rsidRDefault="00D92483" w:rsidP="00B2537E">
            <w:pPr>
              <w:pStyle w:val="ConsPlusNormal"/>
              <w:jc w:val="center"/>
              <w:rPr>
                <w:sz w:val="22"/>
              </w:rPr>
            </w:pPr>
            <w:r w:rsidRPr="00CC3A34">
              <w:rPr>
                <w:sz w:val="22"/>
              </w:rPr>
              <w:t>3000</w:t>
            </w:r>
          </w:p>
        </w:tc>
        <w:tc>
          <w:tcPr>
            <w:tcW w:w="708" w:type="dxa"/>
          </w:tcPr>
          <w:p w:rsidR="00D92483" w:rsidRPr="00CC3A34" w:rsidRDefault="00D92483" w:rsidP="00B2537E">
            <w:pPr>
              <w:pStyle w:val="ConsPlusNormal"/>
              <w:jc w:val="center"/>
              <w:rPr>
                <w:sz w:val="22"/>
              </w:rPr>
            </w:pPr>
            <w:r w:rsidRPr="00CC3A34">
              <w:rPr>
                <w:sz w:val="22"/>
              </w:rPr>
              <w:t>3000</w:t>
            </w:r>
          </w:p>
        </w:tc>
        <w:tc>
          <w:tcPr>
            <w:tcW w:w="851" w:type="dxa"/>
          </w:tcPr>
          <w:p w:rsidR="00D92483" w:rsidRPr="00CC3A34" w:rsidRDefault="00D92483" w:rsidP="00B2537E">
            <w:pPr>
              <w:pStyle w:val="ConsPlusNormal"/>
              <w:jc w:val="center"/>
              <w:rPr>
                <w:sz w:val="22"/>
              </w:rPr>
            </w:pPr>
            <w:r w:rsidRPr="00CC3A34">
              <w:rPr>
                <w:sz w:val="22"/>
              </w:rPr>
              <w:t>3000</w:t>
            </w:r>
          </w:p>
        </w:tc>
        <w:tc>
          <w:tcPr>
            <w:tcW w:w="850" w:type="dxa"/>
          </w:tcPr>
          <w:p w:rsidR="00D92483" w:rsidRPr="00CC3A34" w:rsidRDefault="00D92483" w:rsidP="00B2537E">
            <w:pPr>
              <w:pStyle w:val="ConsPlusNormal"/>
              <w:jc w:val="center"/>
              <w:rPr>
                <w:sz w:val="22"/>
              </w:rPr>
            </w:pPr>
            <w:r w:rsidRPr="00CC3A34">
              <w:rPr>
                <w:sz w:val="22"/>
              </w:rPr>
              <w:t>3000</w:t>
            </w:r>
          </w:p>
        </w:tc>
        <w:tc>
          <w:tcPr>
            <w:tcW w:w="709" w:type="dxa"/>
          </w:tcPr>
          <w:p w:rsidR="00D92483" w:rsidRPr="00CC3A34" w:rsidRDefault="00D92483" w:rsidP="00B2537E">
            <w:pPr>
              <w:pStyle w:val="ConsPlusNormal"/>
              <w:jc w:val="center"/>
              <w:rPr>
                <w:sz w:val="22"/>
              </w:rPr>
            </w:pPr>
            <w:r w:rsidRPr="00CC3A34">
              <w:rPr>
                <w:sz w:val="22"/>
              </w:rPr>
              <w:t>3000</w:t>
            </w:r>
          </w:p>
        </w:tc>
        <w:tc>
          <w:tcPr>
            <w:tcW w:w="709" w:type="dxa"/>
          </w:tcPr>
          <w:p w:rsidR="00D92483" w:rsidRPr="00CC3A34" w:rsidRDefault="00D92483" w:rsidP="00B2537E">
            <w:pPr>
              <w:pStyle w:val="ConsPlusNormal"/>
              <w:jc w:val="both"/>
              <w:rPr>
                <w:sz w:val="22"/>
              </w:rPr>
            </w:pPr>
            <w:r w:rsidRPr="00CC3A34">
              <w:rPr>
                <w:sz w:val="22"/>
              </w:rPr>
              <w:t>3000</w:t>
            </w:r>
          </w:p>
        </w:tc>
        <w:tc>
          <w:tcPr>
            <w:tcW w:w="3279" w:type="dxa"/>
          </w:tcPr>
          <w:p w:rsidR="00D92483" w:rsidRPr="00822934" w:rsidRDefault="00D92483" w:rsidP="00B2537E">
            <w:pPr>
              <w:pStyle w:val="ConsPlusNormal"/>
              <w:jc w:val="both"/>
              <w:rPr>
                <w:spacing w:val="-4"/>
                <w:sz w:val="22"/>
              </w:rPr>
            </w:pPr>
            <w:r w:rsidRPr="00822934">
              <w:rPr>
                <w:spacing w:val="-4"/>
                <w:sz w:val="22"/>
              </w:rPr>
              <w:t xml:space="preserve">Фактическое количество информационных материалов, размещаемых на официальном сайте </w:t>
            </w:r>
            <w:r>
              <w:rPr>
                <w:spacing w:val="-4"/>
                <w:sz w:val="22"/>
              </w:rPr>
              <w:br/>
            </w:r>
            <w:r w:rsidRPr="00822934">
              <w:rPr>
                <w:spacing w:val="-4"/>
                <w:sz w:val="22"/>
              </w:rPr>
              <w:t xml:space="preserve">Губернатора и Правительства Ульяновской области в информационно-телекоммуникационной сети </w:t>
            </w:r>
            <w:r w:rsidRPr="00822934">
              <w:rPr>
                <w:spacing w:val="-4"/>
                <w:sz w:val="22"/>
              </w:rPr>
              <w:lastRenderedPageBreak/>
              <w:t>«Интернет».</w:t>
            </w:r>
          </w:p>
          <w:p w:rsidR="00D92483" w:rsidRPr="00CC3A34" w:rsidRDefault="00D92483" w:rsidP="00B2537E">
            <w:pPr>
              <w:pStyle w:val="ConsPlusNormal"/>
              <w:jc w:val="both"/>
              <w:rPr>
                <w:sz w:val="22"/>
              </w:rPr>
            </w:pPr>
            <w:r w:rsidRPr="00CC3A34">
              <w:rPr>
                <w:sz w:val="22"/>
              </w:rPr>
              <w:t>Источником информации для расчёта значения целевого индикатора являются фактические данные о количестве информационных материалов о деятельности Губернатора Ульяновской области и Правительства Ульяновской области, размещаемых на официальном сайте Губернатора и Правительства Ульяновской области в информационно-телекоммуникационной сети «Интернет», представленные ОГКУ «Управление делами Ульяновской области».</w:t>
            </w:r>
          </w:p>
          <w:p w:rsidR="00D92483" w:rsidRPr="00CC3A34" w:rsidRDefault="00D92483" w:rsidP="00B2537E">
            <w:pPr>
              <w:pStyle w:val="ConsPlusNormal"/>
              <w:jc w:val="both"/>
              <w:rPr>
                <w:sz w:val="22"/>
              </w:rPr>
            </w:pPr>
            <w:r w:rsidRPr="00CC3A34">
              <w:rPr>
                <w:sz w:val="22"/>
              </w:rPr>
              <w:t>Значение целевого индикатора рассчитывается на конец отчётного периода</w:t>
            </w:r>
          </w:p>
        </w:tc>
      </w:tr>
    </w:tbl>
    <w:p w:rsidR="00D92483" w:rsidRPr="00413FD5" w:rsidRDefault="00D92483" w:rsidP="00D92483">
      <w:pPr>
        <w:pStyle w:val="ConsPlusNormal"/>
        <w:ind w:firstLine="709"/>
        <w:jc w:val="both"/>
        <w:rPr>
          <w:sz w:val="24"/>
          <w:szCs w:val="24"/>
        </w:rPr>
      </w:pPr>
      <w:r w:rsidRPr="00413FD5">
        <w:rPr>
          <w:sz w:val="24"/>
          <w:szCs w:val="24"/>
        </w:rPr>
        <w:lastRenderedPageBreak/>
        <w:t>________________</w:t>
      </w:r>
    </w:p>
    <w:p w:rsidR="00D92483" w:rsidRPr="00413FD5" w:rsidRDefault="00D92483" w:rsidP="00D92483">
      <w:pPr>
        <w:pStyle w:val="ConsPlusNormal"/>
        <w:ind w:firstLine="709"/>
        <w:jc w:val="both"/>
        <w:rPr>
          <w:sz w:val="24"/>
          <w:szCs w:val="24"/>
        </w:rPr>
      </w:pPr>
      <w:r w:rsidRPr="00413FD5">
        <w:rPr>
          <w:sz w:val="24"/>
          <w:szCs w:val="24"/>
        </w:rPr>
        <w:t>* Характер динамики значений целевого индикатора:</w:t>
      </w:r>
    </w:p>
    <w:p w:rsidR="00D92483" w:rsidRPr="00413FD5" w:rsidRDefault="00D92483" w:rsidP="00D92483">
      <w:pPr>
        <w:pStyle w:val="ConsPlusNormal"/>
        <w:ind w:firstLine="709"/>
        <w:jc w:val="both"/>
        <w:rPr>
          <w:sz w:val="24"/>
          <w:szCs w:val="24"/>
        </w:rPr>
      </w:pPr>
      <w:proofErr w:type="gramStart"/>
      <w:r w:rsidRPr="00413FD5">
        <w:rPr>
          <w:sz w:val="24"/>
          <w:szCs w:val="24"/>
        </w:rPr>
        <w:t>повышательный</w:t>
      </w:r>
      <w:proofErr w:type="gramEnd"/>
      <w:r w:rsidRPr="00413FD5">
        <w:rPr>
          <w:sz w:val="24"/>
          <w:szCs w:val="24"/>
        </w:rPr>
        <w:t xml:space="preserve"> </w:t>
      </w:r>
      <w:r>
        <w:rPr>
          <w:sz w:val="24"/>
          <w:szCs w:val="24"/>
        </w:rPr>
        <w:t>–</w:t>
      </w:r>
      <w:r w:rsidRPr="00413FD5">
        <w:rPr>
          <w:sz w:val="24"/>
          <w:szCs w:val="24"/>
        </w:rPr>
        <w:t xml:space="preserve"> увеличение значений целевого индикатора свидетельствует об улучшении ситуации в соответствующей сфере </w:t>
      </w:r>
      <w:r>
        <w:rPr>
          <w:sz w:val="24"/>
          <w:szCs w:val="24"/>
        </w:rPr>
        <w:br/>
      </w:r>
      <w:r w:rsidRPr="00413FD5">
        <w:rPr>
          <w:sz w:val="24"/>
          <w:szCs w:val="24"/>
        </w:rPr>
        <w:t>социально-экономического развития Ульяновской области, уменьшение – об ухудшении;</w:t>
      </w:r>
    </w:p>
    <w:p w:rsidR="00D92483" w:rsidRPr="00413FD5" w:rsidRDefault="00D92483" w:rsidP="00D92483">
      <w:pPr>
        <w:pStyle w:val="ConsPlusNormal"/>
        <w:ind w:firstLine="709"/>
        <w:jc w:val="both"/>
        <w:rPr>
          <w:sz w:val="24"/>
          <w:szCs w:val="24"/>
        </w:rPr>
      </w:pPr>
      <w:r w:rsidRPr="00413FD5">
        <w:rPr>
          <w:sz w:val="24"/>
          <w:szCs w:val="24"/>
        </w:rPr>
        <w:t>не менее – значение целевого индикатора, которое равно плановому значению или превышает его;</w:t>
      </w:r>
    </w:p>
    <w:p w:rsidR="00D92483" w:rsidRPr="00413FD5" w:rsidRDefault="00D92483" w:rsidP="00D92483">
      <w:pPr>
        <w:pStyle w:val="ConsPlusNormal"/>
        <w:ind w:firstLine="709"/>
        <w:jc w:val="both"/>
        <w:rPr>
          <w:sz w:val="24"/>
          <w:szCs w:val="24"/>
        </w:rPr>
      </w:pPr>
      <w:proofErr w:type="gramStart"/>
      <w:r w:rsidRPr="00413FD5">
        <w:rPr>
          <w:sz w:val="24"/>
          <w:szCs w:val="24"/>
        </w:rPr>
        <w:t>стабильный</w:t>
      </w:r>
      <w:proofErr w:type="gramEnd"/>
      <w:r w:rsidRPr="00413FD5">
        <w:rPr>
          <w:sz w:val="24"/>
          <w:szCs w:val="24"/>
        </w:rPr>
        <w:t xml:space="preserve"> – значение целевого индикатора неизменно.</w:t>
      </w:r>
    </w:p>
    <w:p w:rsidR="00E1053F" w:rsidRPr="00E1053F" w:rsidRDefault="00E1053F" w:rsidP="00E1053F">
      <w:pPr>
        <w:pStyle w:val="ConsPlusNormal"/>
        <w:ind w:right="-456" w:firstLine="709"/>
        <w:jc w:val="both"/>
        <w:rPr>
          <w:sz w:val="24"/>
          <w:szCs w:val="24"/>
        </w:rPr>
        <w:sectPr w:rsidR="00E1053F" w:rsidRPr="00E1053F" w:rsidSect="009857BC">
          <w:pgSz w:w="16838" w:h="11905" w:orient="landscape"/>
          <w:pgMar w:top="1701" w:right="1134" w:bottom="850" w:left="1134" w:header="0" w:footer="0" w:gutter="0"/>
          <w:cols w:space="720"/>
          <w:titlePg/>
          <w:docGrid w:linePitch="381"/>
        </w:sectPr>
      </w:pPr>
    </w:p>
    <w:p w:rsidR="00D92483" w:rsidRPr="00413FD5" w:rsidRDefault="00D92483" w:rsidP="00D92483">
      <w:pPr>
        <w:pStyle w:val="ConsPlusNormal"/>
        <w:ind w:left="10206"/>
        <w:jc w:val="center"/>
        <w:rPr>
          <w:szCs w:val="28"/>
        </w:rPr>
      </w:pPr>
      <w:r w:rsidRPr="00413FD5">
        <w:rPr>
          <w:rFonts w:cs="Times New Roman"/>
          <w:szCs w:val="28"/>
        </w:rPr>
        <w:lastRenderedPageBreak/>
        <w:t>«</w:t>
      </w:r>
      <w:r w:rsidRPr="00413FD5">
        <w:rPr>
          <w:szCs w:val="28"/>
        </w:rPr>
        <w:t>ПРИЛОЖЕНИЕ № 2</w:t>
      </w:r>
    </w:p>
    <w:p w:rsidR="00D92483" w:rsidRPr="00413FD5" w:rsidRDefault="00D92483" w:rsidP="00D92483">
      <w:pPr>
        <w:pStyle w:val="ConsPlusNormal"/>
        <w:ind w:left="10206"/>
        <w:jc w:val="center"/>
        <w:rPr>
          <w:szCs w:val="28"/>
        </w:rPr>
      </w:pPr>
    </w:p>
    <w:p w:rsidR="00D92483" w:rsidRPr="00413FD5" w:rsidRDefault="00D92483" w:rsidP="00D92483">
      <w:pPr>
        <w:pStyle w:val="ConsPlusNormal"/>
        <w:ind w:left="10206"/>
        <w:jc w:val="center"/>
        <w:rPr>
          <w:szCs w:val="28"/>
        </w:rPr>
      </w:pPr>
      <w:r w:rsidRPr="00413FD5">
        <w:rPr>
          <w:szCs w:val="28"/>
        </w:rPr>
        <w:t>к государственной программе</w:t>
      </w:r>
    </w:p>
    <w:p w:rsidR="00D92483" w:rsidRPr="00413FD5" w:rsidRDefault="00D92483" w:rsidP="00D92483">
      <w:pPr>
        <w:pStyle w:val="ConsPlusNormal"/>
        <w:jc w:val="both"/>
        <w:rPr>
          <w:szCs w:val="28"/>
        </w:rPr>
      </w:pPr>
    </w:p>
    <w:p w:rsidR="00D92483" w:rsidRPr="00413FD5" w:rsidRDefault="00D92483" w:rsidP="00D92483">
      <w:pPr>
        <w:pStyle w:val="ConsPlusNormal"/>
        <w:jc w:val="both"/>
        <w:rPr>
          <w:szCs w:val="28"/>
        </w:rPr>
      </w:pPr>
    </w:p>
    <w:p w:rsidR="00D92483" w:rsidRPr="00413FD5" w:rsidRDefault="00D92483" w:rsidP="00D92483">
      <w:pPr>
        <w:pStyle w:val="ConsPlusTitle"/>
        <w:jc w:val="center"/>
        <w:rPr>
          <w:szCs w:val="28"/>
        </w:rPr>
      </w:pPr>
      <w:r w:rsidRPr="00413FD5">
        <w:rPr>
          <w:szCs w:val="28"/>
        </w:rPr>
        <w:t>СИСТЕМА МЕРОПРИЯТИЙ</w:t>
      </w:r>
    </w:p>
    <w:p w:rsidR="00D92483" w:rsidRPr="00413FD5" w:rsidRDefault="00D92483" w:rsidP="00D92483">
      <w:pPr>
        <w:pStyle w:val="ConsPlusTitle"/>
        <w:jc w:val="center"/>
        <w:rPr>
          <w:szCs w:val="28"/>
        </w:rPr>
      </w:pPr>
      <w:r w:rsidRPr="00413FD5">
        <w:rPr>
          <w:szCs w:val="28"/>
        </w:rPr>
        <w:t>государственной программы Ульяновской области</w:t>
      </w:r>
    </w:p>
    <w:p w:rsidR="00D92483" w:rsidRPr="00413FD5" w:rsidRDefault="00D92483" w:rsidP="00D92483">
      <w:pPr>
        <w:suppressAutoHyphens/>
        <w:ind w:firstLine="709"/>
        <w:jc w:val="center"/>
        <w:rPr>
          <w:b/>
        </w:rPr>
      </w:pPr>
      <w:r w:rsidRPr="00413FD5">
        <w:rPr>
          <w:b/>
        </w:rPr>
        <w:t>«Развитие государственного управления в Ульяновской области»</w:t>
      </w:r>
    </w:p>
    <w:p w:rsidR="00D92483" w:rsidRPr="00413FD5" w:rsidRDefault="00D92483" w:rsidP="00D92483">
      <w:pPr>
        <w:suppressAutoHyphens/>
        <w:ind w:firstLine="709"/>
        <w:jc w:val="both"/>
      </w:pPr>
    </w:p>
    <w:tbl>
      <w:tblPr>
        <w:tblW w:w="153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409"/>
        <w:gridCol w:w="1985"/>
        <w:gridCol w:w="1559"/>
        <w:gridCol w:w="1559"/>
        <w:gridCol w:w="1276"/>
        <w:gridCol w:w="1276"/>
        <w:gridCol w:w="1276"/>
        <w:gridCol w:w="1275"/>
        <w:gridCol w:w="1134"/>
        <w:gridCol w:w="993"/>
      </w:tblGrid>
      <w:tr w:rsidR="00D92483" w:rsidRPr="002A097F" w:rsidTr="00B2537E">
        <w:trPr>
          <w:trHeight w:val="70"/>
        </w:trPr>
        <w:tc>
          <w:tcPr>
            <w:tcW w:w="568" w:type="dxa"/>
            <w:vMerge w:val="restart"/>
            <w:tcBorders>
              <w:bottom w:val="nil"/>
            </w:tcBorders>
            <w:shd w:val="clear" w:color="auto" w:fill="auto"/>
            <w:vAlign w:val="center"/>
          </w:tcPr>
          <w:p w:rsidR="00D92483" w:rsidRPr="002A097F" w:rsidRDefault="00D92483" w:rsidP="00B2537E">
            <w:pPr>
              <w:suppressAutoHyphens/>
              <w:jc w:val="center"/>
              <w:rPr>
                <w:sz w:val="22"/>
                <w:szCs w:val="22"/>
              </w:rPr>
            </w:pPr>
            <w:r w:rsidRPr="002A097F">
              <w:rPr>
                <w:sz w:val="22"/>
                <w:szCs w:val="22"/>
              </w:rPr>
              <w:t>№</w:t>
            </w:r>
          </w:p>
          <w:p w:rsidR="00D92483" w:rsidRPr="002A097F" w:rsidRDefault="00D92483" w:rsidP="00B2537E">
            <w:pPr>
              <w:suppressAutoHyphens/>
              <w:jc w:val="center"/>
              <w:rPr>
                <w:sz w:val="22"/>
                <w:szCs w:val="22"/>
              </w:rPr>
            </w:pPr>
            <w:proofErr w:type="gramStart"/>
            <w:r w:rsidRPr="002A097F">
              <w:rPr>
                <w:sz w:val="22"/>
                <w:szCs w:val="22"/>
              </w:rPr>
              <w:t>п</w:t>
            </w:r>
            <w:proofErr w:type="gramEnd"/>
            <w:r w:rsidRPr="002A097F">
              <w:rPr>
                <w:sz w:val="22"/>
                <w:szCs w:val="22"/>
              </w:rPr>
              <w:t>/п</w:t>
            </w:r>
          </w:p>
        </w:tc>
        <w:tc>
          <w:tcPr>
            <w:tcW w:w="2409" w:type="dxa"/>
            <w:vMerge w:val="restart"/>
            <w:tcBorders>
              <w:bottom w:val="nil"/>
            </w:tcBorders>
            <w:shd w:val="clear" w:color="auto" w:fill="auto"/>
            <w:vAlign w:val="center"/>
          </w:tcPr>
          <w:p w:rsidR="00D92483" w:rsidRPr="002A097F" w:rsidRDefault="00D92483" w:rsidP="00B2537E">
            <w:pPr>
              <w:pStyle w:val="ConsPlusNormal"/>
              <w:jc w:val="center"/>
              <w:rPr>
                <w:sz w:val="22"/>
              </w:rPr>
            </w:pPr>
            <w:r w:rsidRPr="002A097F">
              <w:rPr>
                <w:sz w:val="22"/>
              </w:rPr>
              <w:t>Наименование основного</w:t>
            </w:r>
            <w:r>
              <w:rPr>
                <w:sz w:val="22"/>
              </w:rPr>
              <w:t xml:space="preserve"> </w:t>
            </w:r>
            <w:r w:rsidRPr="002A097F">
              <w:rPr>
                <w:sz w:val="22"/>
              </w:rPr>
              <w:t>мероприятия</w:t>
            </w:r>
            <w:r>
              <w:rPr>
                <w:sz w:val="22"/>
              </w:rPr>
              <w:br/>
            </w:r>
            <w:r w:rsidRPr="002A097F">
              <w:rPr>
                <w:sz w:val="22"/>
              </w:rPr>
              <w:t>(мероприятия)</w:t>
            </w:r>
          </w:p>
        </w:tc>
        <w:tc>
          <w:tcPr>
            <w:tcW w:w="1985" w:type="dxa"/>
            <w:vMerge w:val="restart"/>
            <w:tcBorders>
              <w:bottom w:val="nil"/>
            </w:tcBorders>
            <w:shd w:val="clear" w:color="auto" w:fill="auto"/>
            <w:vAlign w:val="center"/>
          </w:tcPr>
          <w:p w:rsidR="00D92483" w:rsidRPr="002A097F" w:rsidRDefault="00D92483" w:rsidP="00B2537E">
            <w:pPr>
              <w:pStyle w:val="ConsPlusNormal"/>
              <w:jc w:val="center"/>
              <w:rPr>
                <w:sz w:val="22"/>
              </w:rPr>
            </w:pPr>
            <w:r w:rsidRPr="002A097F">
              <w:rPr>
                <w:sz w:val="22"/>
              </w:rPr>
              <w:t>Ответственные</w:t>
            </w:r>
          </w:p>
          <w:p w:rsidR="00D92483" w:rsidRPr="002A097F" w:rsidRDefault="00D92483" w:rsidP="00B2537E">
            <w:pPr>
              <w:pStyle w:val="ConsPlusNormal"/>
              <w:jc w:val="center"/>
              <w:rPr>
                <w:sz w:val="22"/>
              </w:rPr>
            </w:pPr>
            <w:r w:rsidRPr="002A097F">
              <w:rPr>
                <w:sz w:val="22"/>
              </w:rPr>
              <w:t>исполнители</w:t>
            </w:r>
          </w:p>
          <w:p w:rsidR="00D92483" w:rsidRPr="002A097F" w:rsidRDefault="00D92483" w:rsidP="00B2537E">
            <w:pPr>
              <w:suppressAutoHyphens/>
              <w:jc w:val="center"/>
              <w:rPr>
                <w:sz w:val="22"/>
                <w:szCs w:val="22"/>
              </w:rPr>
            </w:pPr>
            <w:r w:rsidRPr="002A097F">
              <w:rPr>
                <w:sz w:val="22"/>
                <w:szCs w:val="22"/>
              </w:rPr>
              <w:t>мероприятия</w:t>
            </w:r>
          </w:p>
        </w:tc>
        <w:tc>
          <w:tcPr>
            <w:tcW w:w="1559" w:type="dxa"/>
            <w:vMerge w:val="restart"/>
            <w:tcBorders>
              <w:bottom w:val="nil"/>
            </w:tcBorders>
            <w:shd w:val="clear" w:color="auto" w:fill="auto"/>
            <w:vAlign w:val="center"/>
          </w:tcPr>
          <w:p w:rsidR="00D92483" w:rsidRPr="002A097F" w:rsidRDefault="00D92483" w:rsidP="00B2537E">
            <w:pPr>
              <w:pStyle w:val="ConsPlusNormal"/>
              <w:jc w:val="center"/>
              <w:rPr>
                <w:sz w:val="22"/>
              </w:rPr>
            </w:pPr>
            <w:r w:rsidRPr="002A097F">
              <w:rPr>
                <w:sz w:val="22"/>
              </w:rPr>
              <w:t xml:space="preserve">Источник </w:t>
            </w:r>
            <w:proofErr w:type="gramStart"/>
            <w:r w:rsidRPr="002A097F">
              <w:rPr>
                <w:sz w:val="22"/>
              </w:rPr>
              <w:t>финансового</w:t>
            </w:r>
            <w:proofErr w:type="gramEnd"/>
          </w:p>
          <w:p w:rsidR="00D92483" w:rsidRPr="002A097F" w:rsidRDefault="00D92483" w:rsidP="00B2537E">
            <w:pPr>
              <w:suppressAutoHyphens/>
              <w:jc w:val="center"/>
              <w:rPr>
                <w:sz w:val="22"/>
                <w:szCs w:val="22"/>
              </w:rPr>
            </w:pPr>
            <w:r w:rsidRPr="002A097F">
              <w:rPr>
                <w:sz w:val="22"/>
                <w:szCs w:val="22"/>
              </w:rPr>
              <w:t>обеспечения</w:t>
            </w:r>
          </w:p>
        </w:tc>
        <w:tc>
          <w:tcPr>
            <w:tcW w:w="8789" w:type="dxa"/>
            <w:gridSpan w:val="7"/>
            <w:tcBorders>
              <w:bottom w:val="single" w:sz="4" w:space="0" w:color="auto"/>
            </w:tcBorders>
            <w:shd w:val="clear" w:color="auto" w:fill="auto"/>
            <w:vAlign w:val="center"/>
          </w:tcPr>
          <w:p w:rsidR="00D92483" w:rsidRPr="002A097F" w:rsidRDefault="00D92483" w:rsidP="00B2537E">
            <w:pPr>
              <w:suppressAutoHyphens/>
              <w:jc w:val="center"/>
              <w:rPr>
                <w:sz w:val="22"/>
                <w:szCs w:val="22"/>
              </w:rPr>
            </w:pPr>
            <w:r w:rsidRPr="002A097F">
              <w:rPr>
                <w:sz w:val="22"/>
                <w:szCs w:val="22"/>
              </w:rPr>
              <w:t>Объём финансового обеспечения реализации мероприятий, тыс. руб.</w:t>
            </w:r>
          </w:p>
        </w:tc>
      </w:tr>
      <w:tr w:rsidR="00D92483" w:rsidRPr="002A097F" w:rsidTr="00B2537E">
        <w:trPr>
          <w:trHeight w:val="420"/>
        </w:trPr>
        <w:tc>
          <w:tcPr>
            <w:tcW w:w="568" w:type="dxa"/>
            <w:vMerge/>
            <w:tcBorders>
              <w:bottom w:val="nil"/>
            </w:tcBorders>
            <w:shd w:val="clear" w:color="auto" w:fill="auto"/>
            <w:vAlign w:val="center"/>
          </w:tcPr>
          <w:p w:rsidR="00D92483" w:rsidRPr="002A097F" w:rsidRDefault="00D92483" w:rsidP="00B2537E">
            <w:pPr>
              <w:suppressAutoHyphens/>
              <w:jc w:val="center"/>
              <w:rPr>
                <w:sz w:val="22"/>
                <w:szCs w:val="22"/>
              </w:rPr>
            </w:pPr>
          </w:p>
        </w:tc>
        <w:tc>
          <w:tcPr>
            <w:tcW w:w="2409" w:type="dxa"/>
            <w:vMerge/>
            <w:tcBorders>
              <w:bottom w:val="nil"/>
            </w:tcBorders>
            <w:shd w:val="clear" w:color="auto" w:fill="auto"/>
            <w:vAlign w:val="center"/>
          </w:tcPr>
          <w:p w:rsidR="00D92483" w:rsidRPr="002A097F" w:rsidRDefault="00D92483" w:rsidP="00B2537E">
            <w:pPr>
              <w:pStyle w:val="ConsPlusNormal"/>
              <w:jc w:val="center"/>
              <w:rPr>
                <w:sz w:val="22"/>
              </w:rPr>
            </w:pPr>
          </w:p>
        </w:tc>
        <w:tc>
          <w:tcPr>
            <w:tcW w:w="1985" w:type="dxa"/>
            <w:vMerge/>
            <w:tcBorders>
              <w:bottom w:val="nil"/>
            </w:tcBorders>
            <w:shd w:val="clear" w:color="auto" w:fill="auto"/>
            <w:vAlign w:val="center"/>
          </w:tcPr>
          <w:p w:rsidR="00D92483" w:rsidRPr="002A097F" w:rsidRDefault="00D92483" w:rsidP="00B2537E">
            <w:pPr>
              <w:pStyle w:val="ConsPlusNormal"/>
              <w:jc w:val="center"/>
              <w:rPr>
                <w:sz w:val="22"/>
              </w:rPr>
            </w:pPr>
          </w:p>
        </w:tc>
        <w:tc>
          <w:tcPr>
            <w:tcW w:w="1559" w:type="dxa"/>
            <w:vMerge/>
            <w:tcBorders>
              <w:bottom w:val="nil"/>
            </w:tcBorders>
            <w:shd w:val="clear" w:color="auto" w:fill="auto"/>
            <w:vAlign w:val="center"/>
          </w:tcPr>
          <w:p w:rsidR="00D92483" w:rsidRPr="002A097F" w:rsidRDefault="00D92483" w:rsidP="00B2537E">
            <w:pPr>
              <w:pStyle w:val="ConsPlusNormal"/>
              <w:jc w:val="center"/>
              <w:rPr>
                <w:sz w:val="22"/>
              </w:rPr>
            </w:pPr>
          </w:p>
        </w:tc>
        <w:tc>
          <w:tcPr>
            <w:tcW w:w="1559" w:type="dxa"/>
            <w:tcBorders>
              <w:bottom w:val="nil"/>
            </w:tcBorders>
            <w:shd w:val="clear" w:color="auto" w:fill="auto"/>
            <w:vAlign w:val="center"/>
          </w:tcPr>
          <w:p w:rsidR="00D92483" w:rsidRPr="002A097F" w:rsidRDefault="00D92483" w:rsidP="00B2537E">
            <w:pPr>
              <w:suppressAutoHyphens/>
              <w:jc w:val="center"/>
              <w:rPr>
                <w:sz w:val="22"/>
                <w:szCs w:val="22"/>
              </w:rPr>
            </w:pPr>
            <w:r w:rsidRPr="002A097F">
              <w:rPr>
                <w:sz w:val="22"/>
                <w:szCs w:val="22"/>
              </w:rPr>
              <w:t>всего</w:t>
            </w:r>
          </w:p>
        </w:tc>
        <w:tc>
          <w:tcPr>
            <w:tcW w:w="1276" w:type="dxa"/>
            <w:tcBorders>
              <w:bottom w:val="nil"/>
            </w:tcBorders>
            <w:shd w:val="clear" w:color="auto" w:fill="auto"/>
            <w:vAlign w:val="center"/>
          </w:tcPr>
          <w:p w:rsidR="00D92483" w:rsidRPr="002A097F" w:rsidRDefault="00D92483" w:rsidP="00B2537E">
            <w:pPr>
              <w:suppressAutoHyphens/>
              <w:jc w:val="center"/>
              <w:rPr>
                <w:sz w:val="22"/>
                <w:szCs w:val="22"/>
              </w:rPr>
            </w:pPr>
            <w:r w:rsidRPr="002A097F">
              <w:rPr>
                <w:sz w:val="22"/>
                <w:szCs w:val="22"/>
              </w:rPr>
              <w:t xml:space="preserve">2020 </w:t>
            </w:r>
          </w:p>
          <w:p w:rsidR="00D92483" w:rsidRPr="002A097F" w:rsidRDefault="00D92483" w:rsidP="00B2537E">
            <w:pPr>
              <w:suppressAutoHyphens/>
              <w:jc w:val="center"/>
              <w:rPr>
                <w:sz w:val="22"/>
                <w:szCs w:val="22"/>
              </w:rPr>
            </w:pPr>
            <w:r w:rsidRPr="002A097F">
              <w:rPr>
                <w:sz w:val="22"/>
                <w:szCs w:val="22"/>
              </w:rPr>
              <w:t>год</w:t>
            </w:r>
          </w:p>
        </w:tc>
        <w:tc>
          <w:tcPr>
            <w:tcW w:w="1276" w:type="dxa"/>
            <w:tcBorders>
              <w:bottom w:val="nil"/>
            </w:tcBorders>
            <w:shd w:val="clear" w:color="auto" w:fill="auto"/>
            <w:vAlign w:val="center"/>
          </w:tcPr>
          <w:p w:rsidR="00D92483" w:rsidRPr="002A097F" w:rsidRDefault="00D92483" w:rsidP="00B2537E">
            <w:pPr>
              <w:suppressAutoHyphens/>
              <w:jc w:val="center"/>
              <w:rPr>
                <w:sz w:val="22"/>
                <w:szCs w:val="22"/>
              </w:rPr>
            </w:pPr>
            <w:r w:rsidRPr="002A097F">
              <w:rPr>
                <w:sz w:val="22"/>
                <w:szCs w:val="22"/>
              </w:rPr>
              <w:t xml:space="preserve">2021 </w:t>
            </w:r>
          </w:p>
          <w:p w:rsidR="00D92483" w:rsidRPr="002A097F" w:rsidRDefault="00D92483" w:rsidP="00B2537E">
            <w:pPr>
              <w:suppressAutoHyphens/>
              <w:jc w:val="center"/>
              <w:rPr>
                <w:sz w:val="22"/>
                <w:szCs w:val="22"/>
              </w:rPr>
            </w:pPr>
            <w:r w:rsidRPr="002A097F">
              <w:rPr>
                <w:sz w:val="22"/>
                <w:szCs w:val="22"/>
              </w:rPr>
              <w:t>год</w:t>
            </w:r>
          </w:p>
        </w:tc>
        <w:tc>
          <w:tcPr>
            <w:tcW w:w="1276" w:type="dxa"/>
            <w:tcBorders>
              <w:bottom w:val="nil"/>
            </w:tcBorders>
            <w:shd w:val="clear" w:color="auto" w:fill="auto"/>
            <w:vAlign w:val="center"/>
          </w:tcPr>
          <w:p w:rsidR="00D92483" w:rsidRPr="002A097F" w:rsidRDefault="00D92483" w:rsidP="00B2537E">
            <w:pPr>
              <w:suppressAutoHyphens/>
              <w:jc w:val="center"/>
              <w:rPr>
                <w:sz w:val="22"/>
                <w:szCs w:val="22"/>
              </w:rPr>
            </w:pPr>
            <w:r w:rsidRPr="002A097F">
              <w:rPr>
                <w:sz w:val="22"/>
                <w:szCs w:val="22"/>
              </w:rPr>
              <w:t xml:space="preserve">2022 </w:t>
            </w:r>
          </w:p>
          <w:p w:rsidR="00D92483" w:rsidRPr="002A097F" w:rsidRDefault="00D92483" w:rsidP="00B2537E">
            <w:pPr>
              <w:suppressAutoHyphens/>
              <w:jc w:val="center"/>
              <w:rPr>
                <w:sz w:val="22"/>
                <w:szCs w:val="22"/>
              </w:rPr>
            </w:pPr>
            <w:r w:rsidRPr="002A097F">
              <w:rPr>
                <w:sz w:val="22"/>
                <w:szCs w:val="22"/>
              </w:rPr>
              <w:t>год</w:t>
            </w:r>
          </w:p>
        </w:tc>
        <w:tc>
          <w:tcPr>
            <w:tcW w:w="1275" w:type="dxa"/>
            <w:tcBorders>
              <w:bottom w:val="nil"/>
            </w:tcBorders>
            <w:shd w:val="clear" w:color="auto" w:fill="auto"/>
            <w:vAlign w:val="center"/>
          </w:tcPr>
          <w:p w:rsidR="00D92483" w:rsidRPr="002A097F" w:rsidRDefault="00D92483" w:rsidP="00B2537E">
            <w:pPr>
              <w:suppressAutoHyphens/>
              <w:jc w:val="center"/>
              <w:rPr>
                <w:sz w:val="22"/>
                <w:szCs w:val="22"/>
              </w:rPr>
            </w:pPr>
            <w:r w:rsidRPr="002A097F">
              <w:rPr>
                <w:sz w:val="22"/>
                <w:szCs w:val="22"/>
              </w:rPr>
              <w:t xml:space="preserve">2023 </w:t>
            </w:r>
          </w:p>
          <w:p w:rsidR="00D92483" w:rsidRPr="002A097F" w:rsidRDefault="00D92483" w:rsidP="00B2537E">
            <w:pPr>
              <w:suppressAutoHyphens/>
              <w:jc w:val="center"/>
              <w:rPr>
                <w:sz w:val="22"/>
                <w:szCs w:val="22"/>
              </w:rPr>
            </w:pPr>
            <w:r w:rsidRPr="002A097F">
              <w:rPr>
                <w:sz w:val="22"/>
                <w:szCs w:val="22"/>
              </w:rPr>
              <w:t>год</w:t>
            </w:r>
          </w:p>
        </w:tc>
        <w:tc>
          <w:tcPr>
            <w:tcW w:w="1134" w:type="dxa"/>
            <w:tcBorders>
              <w:bottom w:val="nil"/>
            </w:tcBorders>
            <w:shd w:val="clear" w:color="auto" w:fill="auto"/>
            <w:vAlign w:val="center"/>
          </w:tcPr>
          <w:p w:rsidR="00D92483" w:rsidRPr="002A097F" w:rsidRDefault="00D92483" w:rsidP="00B2537E">
            <w:pPr>
              <w:suppressAutoHyphens/>
              <w:jc w:val="center"/>
              <w:rPr>
                <w:sz w:val="22"/>
                <w:szCs w:val="22"/>
              </w:rPr>
            </w:pPr>
            <w:r w:rsidRPr="002A097F">
              <w:rPr>
                <w:sz w:val="22"/>
                <w:szCs w:val="22"/>
              </w:rPr>
              <w:t xml:space="preserve">2024 </w:t>
            </w:r>
          </w:p>
          <w:p w:rsidR="00D92483" w:rsidRPr="002A097F" w:rsidRDefault="00D92483" w:rsidP="00B2537E">
            <w:pPr>
              <w:suppressAutoHyphens/>
              <w:jc w:val="center"/>
              <w:rPr>
                <w:sz w:val="22"/>
                <w:szCs w:val="22"/>
              </w:rPr>
            </w:pPr>
            <w:r w:rsidRPr="002A097F">
              <w:rPr>
                <w:sz w:val="22"/>
                <w:szCs w:val="22"/>
              </w:rPr>
              <w:t>год</w:t>
            </w:r>
          </w:p>
        </w:tc>
        <w:tc>
          <w:tcPr>
            <w:tcW w:w="993" w:type="dxa"/>
            <w:tcBorders>
              <w:bottom w:val="nil"/>
            </w:tcBorders>
            <w:shd w:val="clear" w:color="auto" w:fill="auto"/>
            <w:vAlign w:val="center"/>
          </w:tcPr>
          <w:p w:rsidR="00D92483" w:rsidRPr="002A097F" w:rsidRDefault="00D92483" w:rsidP="00B2537E">
            <w:pPr>
              <w:suppressAutoHyphens/>
              <w:jc w:val="center"/>
              <w:rPr>
                <w:sz w:val="22"/>
                <w:szCs w:val="22"/>
              </w:rPr>
            </w:pPr>
            <w:r w:rsidRPr="002A097F">
              <w:rPr>
                <w:sz w:val="22"/>
                <w:szCs w:val="22"/>
              </w:rPr>
              <w:t xml:space="preserve">2025 </w:t>
            </w:r>
          </w:p>
          <w:p w:rsidR="00D92483" w:rsidRPr="002A097F" w:rsidRDefault="00D92483" w:rsidP="00B2537E">
            <w:pPr>
              <w:suppressAutoHyphens/>
              <w:jc w:val="center"/>
              <w:rPr>
                <w:sz w:val="22"/>
                <w:szCs w:val="22"/>
              </w:rPr>
            </w:pPr>
            <w:r w:rsidRPr="002A097F">
              <w:rPr>
                <w:sz w:val="22"/>
                <w:szCs w:val="22"/>
              </w:rPr>
              <w:t>год</w:t>
            </w:r>
          </w:p>
        </w:tc>
      </w:tr>
    </w:tbl>
    <w:p w:rsidR="00D92483" w:rsidRPr="002A097F" w:rsidRDefault="00D92483" w:rsidP="00D92483">
      <w:pPr>
        <w:pStyle w:val="ConsPlusNormal"/>
        <w:spacing w:line="14" w:lineRule="auto"/>
        <w:jc w:val="both"/>
        <w:rPr>
          <w:sz w:val="2"/>
          <w:szCs w:val="2"/>
        </w:rPr>
      </w:pPr>
    </w:p>
    <w:tbl>
      <w:tblPr>
        <w:tblW w:w="15310"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568"/>
        <w:gridCol w:w="2409"/>
        <w:gridCol w:w="1985"/>
        <w:gridCol w:w="1559"/>
        <w:gridCol w:w="1559"/>
        <w:gridCol w:w="1276"/>
        <w:gridCol w:w="1276"/>
        <w:gridCol w:w="1276"/>
        <w:gridCol w:w="1275"/>
        <w:gridCol w:w="1134"/>
        <w:gridCol w:w="993"/>
      </w:tblGrid>
      <w:tr w:rsidR="00D92483" w:rsidRPr="002A097F" w:rsidTr="00B2537E">
        <w:trPr>
          <w:tblHeader/>
        </w:trPr>
        <w:tc>
          <w:tcPr>
            <w:tcW w:w="568" w:type="dxa"/>
            <w:vAlign w:val="center"/>
          </w:tcPr>
          <w:p w:rsidR="00D92483" w:rsidRPr="002A097F" w:rsidRDefault="00D92483" w:rsidP="00B2537E">
            <w:pPr>
              <w:pStyle w:val="ConsPlusNormal"/>
              <w:jc w:val="center"/>
              <w:rPr>
                <w:sz w:val="22"/>
              </w:rPr>
            </w:pPr>
            <w:r w:rsidRPr="002A097F">
              <w:rPr>
                <w:sz w:val="22"/>
              </w:rPr>
              <w:t>1</w:t>
            </w:r>
          </w:p>
        </w:tc>
        <w:tc>
          <w:tcPr>
            <w:tcW w:w="2409" w:type="dxa"/>
            <w:vAlign w:val="center"/>
          </w:tcPr>
          <w:p w:rsidR="00D92483" w:rsidRPr="002A097F" w:rsidRDefault="00D92483" w:rsidP="00B2537E">
            <w:pPr>
              <w:pStyle w:val="ConsPlusNormal"/>
              <w:jc w:val="center"/>
              <w:rPr>
                <w:sz w:val="22"/>
              </w:rPr>
            </w:pPr>
            <w:r w:rsidRPr="002A097F">
              <w:rPr>
                <w:sz w:val="22"/>
              </w:rPr>
              <w:t>2</w:t>
            </w:r>
          </w:p>
        </w:tc>
        <w:tc>
          <w:tcPr>
            <w:tcW w:w="1985" w:type="dxa"/>
            <w:vAlign w:val="center"/>
          </w:tcPr>
          <w:p w:rsidR="00D92483" w:rsidRPr="002A097F" w:rsidRDefault="00D92483" w:rsidP="00B2537E">
            <w:pPr>
              <w:pStyle w:val="ConsPlusNormal"/>
              <w:jc w:val="center"/>
              <w:rPr>
                <w:sz w:val="22"/>
              </w:rPr>
            </w:pPr>
            <w:r w:rsidRPr="002A097F">
              <w:rPr>
                <w:sz w:val="22"/>
              </w:rPr>
              <w:t>3</w:t>
            </w:r>
          </w:p>
        </w:tc>
        <w:tc>
          <w:tcPr>
            <w:tcW w:w="1559" w:type="dxa"/>
            <w:vAlign w:val="center"/>
          </w:tcPr>
          <w:p w:rsidR="00D92483" w:rsidRPr="002A097F" w:rsidRDefault="00D92483" w:rsidP="00B2537E">
            <w:pPr>
              <w:pStyle w:val="ConsPlusNormal"/>
              <w:jc w:val="center"/>
              <w:rPr>
                <w:sz w:val="22"/>
              </w:rPr>
            </w:pPr>
            <w:r w:rsidRPr="002A097F">
              <w:rPr>
                <w:sz w:val="22"/>
              </w:rPr>
              <w:t>4</w:t>
            </w:r>
          </w:p>
        </w:tc>
        <w:tc>
          <w:tcPr>
            <w:tcW w:w="1559" w:type="dxa"/>
            <w:vAlign w:val="center"/>
          </w:tcPr>
          <w:p w:rsidR="00D92483" w:rsidRPr="002A097F" w:rsidRDefault="00D92483" w:rsidP="00B2537E">
            <w:pPr>
              <w:pStyle w:val="ConsPlusNormal"/>
              <w:jc w:val="center"/>
              <w:rPr>
                <w:sz w:val="22"/>
              </w:rPr>
            </w:pPr>
            <w:r w:rsidRPr="002A097F">
              <w:rPr>
                <w:sz w:val="22"/>
              </w:rPr>
              <w:t>5</w:t>
            </w:r>
          </w:p>
        </w:tc>
        <w:tc>
          <w:tcPr>
            <w:tcW w:w="1276" w:type="dxa"/>
            <w:vAlign w:val="center"/>
          </w:tcPr>
          <w:p w:rsidR="00D92483" w:rsidRPr="002A097F" w:rsidRDefault="00D92483" w:rsidP="00B2537E">
            <w:pPr>
              <w:pStyle w:val="ConsPlusNormal"/>
              <w:jc w:val="center"/>
              <w:rPr>
                <w:sz w:val="22"/>
              </w:rPr>
            </w:pPr>
            <w:r w:rsidRPr="002A097F">
              <w:rPr>
                <w:sz w:val="22"/>
              </w:rPr>
              <w:t>6</w:t>
            </w:r>
          </w:p>
        </w:tc>
        <w:tc>
          <w:tcPr>
            <w:tcW w:w="1276" w:type="dxa"/>
            <w:vAlign w:val="center"/>
          </w:tcPr>
          <w:p w:rsidR="00D92483" w:rsidRPr="002A097F" w:rsidRDefault="00D92483" w:rsidP="00B2537E">
            <w:pPr>
              <w:pStyle w:val="ConsPlusNormal"/>
              <w:jc w:val="center"/>
              <w:rPr>
                <w:sz w:val="22"/>
              </w:rPr>
            </w:pPr>
            <w:r w:rsidRPr="002A097F">
              <w:rPr>
                <w:sz w:val="22"/>
              </w:rPr>
              <w:t>7</w:t>
            </w:r>
          </w:p>
        </w:tc>
        <w:tc>
          <w:tcPr>
            <w:tcW w:w="1276" w:type="dxa"/>
            <w:vAlign w:val="center"/>
          </w:tcPr>
          <w:p w:rsidR="00D92483" w:rsidRPr="002A097F" w:rsidRDefault="00D92483" w:rsidP="00B2537E">
            <w:pPr>
              <w:pStyle w:val="ConsPlusNormal"/>
              <w:jc w:val="center"/>
              <w:rPr>
                <w:sz w:val="22"/>
              </w:rPr>
            </w:pPr>
            <w:r w:rsidRPr="002A097F">
              <w:rPr>
                <w:sz w:val="22"/>
              </w:rPr>
              <w:t>8</w:t>
            </w:r>
          </w:p>
        </w:tc>
        <w:tc>
          <w:tcPr>
            <w:tcW w:w="1275" w:type="dxa"/>
            <w:vAlign w:val="center"/>
          </w:tcPr>
          <w:p w:rsidR="00D92483" w:rsidRPr="002A097F" w:rsidRDefault="00D92483" w:rsidP="00B2537E">
            <w:pPr>
              <w:pStyle w:val="ConsPlusNormal"/>
              <w:jc w:val="center"/>
              <w:rPr>
                <w:sz w:val="22"/>
              </w:rPr>
            </w:pPr>
            <w:r w:rsidRPr="002A097F">
              <w:rPr>
                <w:sz w:val="22"/>
              </w:rPr>
              <w:t>9</w:t>
            </w:r>
          </w:p>
        </w:tc>
        <w:tc>
          <w:tcPr>
            <w:tcW w:w="1134" w:type="dxa"/>
            <w:vAlign w:val="center"/>
          </w:tcPr>
          <w:p w:rsidR="00D92483" w:rsidRPr="002A097F" w:rsidRDefault="00D92483" w:rsidP="00B2537E">
            <w:pPr>
              <w:pStyle w:val="ConsPlusNormal"/>
              <w:jc w:val="center"/>
              <w:rPr>
                <w:sz w:val="22"/>
              </w:rPr>
            </w:pPr>
            <w:r w:rsidRPr="002A097F">
              <w:rPr>
                <w:sz w:val="22"/>
              </w:rPr>
              <w:t>10</w:t>
            </w:r>
          </w:p>
        </w:tc>
        <w:tc>
          <w:tcPr>
            <w:tcW w:w="993" w:type="dxa"/>
          </w:tcPr>
          <w:p w:rsidR="00D92483" w:rsidRPr="002A097F" w:rsidRDefault="00D92483" w:rsidP="00B2537E">
            <w:pPr>
              <w:pStyle w:val="ConsPlusNormal"/>
              <w:jc w:val="center"/>
              <w:rPr>
                <w:sz w:val="22"/>
              </w:rPr>
            </w:pPr>
            <w:r w:rsidRPr="002A097F">
              <w:rPr>
                <w:sz w:val="22"/>
              </w:rPr>
              <w:t>11</w:t>
            </w:r>
          </w:p>
        </w:tc>
      </w:tr>
      <w:tr w:rsidR="00D92483" w:rsidRPr="002A097F" w:rsidTr="00B2537E">
        <w:tc>
          <w:tcPr>
            <w:tcW w:w="15310" w:type="dxa"/>
            <w:gridSpan w:val="11"/>
            <w:vAlign w:val="center"/>
          </w:tcPr>
          <w:p w:rsidR="00D92483" w:rsidRPr="002A097F" w:rsidRDefault="00D92483" w:rsidP="00B2537E">
            <w:pPr>
              <w:pStyle w:val="ConsPlusNormal"/>
              <w:jc w:val="center"/>
              <w:outlineLvl w:val="2"/>
              <w:rPr>
                <w:b/>
                <w:sz w:val="22"/>
                <w:highlight w:val="yellow"/>
              </w:rPr>
            </w:pPr>
            <w:r w:rsidRPr="002A097F">
              <w:rPr>
                <w:b/>
                <w:sz w:val="22"/>
              </w:rPr>
              <w:t>Раздел 1. Совершенствование кадровой работы в системе государственного и муниципального управления в Ульяновской области</w:t>
            </w:r>
          </w:p>
        </w:tc>
      </w:tr>
      <w:tr w:rsidR="00D92483" w:rsidRPr="002A097F" w:rsidTr="00B2537E">
        <w:tc>
          <w:tcPr>
            <w:tcW w:w="15310" w:type="dxa"/>
            <w:gridSpan w:val="11"/>
            <w:vAlign w:val="center"/>
          </w:tcPr>
          <w:p w:rsidR="00D92483" w:rsidRPr="002A097F" w:rsidRDefault="00D92483" w:rsidP="00B2537E">
            <w:pPr>
              <w:pStyle w:val="ConsPlusNormal"/>
              <w:jc w:val="center"/>
              <w:outlineLvl w:val="3"/>
              <w:rPr>
                <w:sz w:val="22"/>
              </w:rPr>
            </w:pPr>
            <w:r w:rsidRPr="002A097F">
              <w:rPr>
                <w:sz w:val="22"/>
              </w:rPr>
              <w:t xml:space="preserve">Цель раздела – развитие и совершенствование кадрового потенциала государственной гражданской службы Ульяновской области </w:t>
            </w:r>
            <w:r>
              <w:rPr>
                <w:sz w:val="22"/>
              </w:rPr>
              <w:br/>
            </w:r>
            <w:r w:rsidRPr="002A097F">
              <w:rPr>
                <w:sz w:val="22"/>
              </w:rPr>
              <w:t>(далее – гражданская служба) и муниципальной службы в Ульяновской области (далее – муниципальная служба)</w:t>
            </w:r>
          </w:p>
        </w:tc>
      </w:tr>
      <w:tr w:rsidR="00D92483" w:rsidRPr="002A097F" w:rsidTr="00B2537E">
        <w:tc>
          <w:tcPr>
            <w:tcW w:w="15310" w:type="dxa"/>
            <w:gridSpan w:val="11"/>
            <w:tcBorders>
              <w:bottom w:val="single" w:sz="4" w:space="0" w:color="auto"/>
            </w:tcBorders>
            <w:vAlign w:val="center"/>
          </w:tcPr>
          <w:p w:rsidR="00D92483" w:rsidRPr="002A097F" w:rsidRDefault="00D92483" w:rsidP="00B2537E">
            <w:pPr>
              <w:pStyle w:val="ConsPlusNormal"/>
              <w:jc w:val="center"/>
              <w:outlineLvl w:val="4"/>
              <w:rPr>
                <w:sz w:val="22"/>
              </w:rPr>
            </w:pPr>
            <w:r w:rsidRPr="002A097F">
              <w:rPr>
                <w:sz w:val="22"/>
              </w:rPr>
              <w:t>Задача раздела – совершенствование порядка назначения на должности гражданской службы</w:t>
            </w:r>
          </w:p>
        </w:tc>
      </w:tr>
      <w:tr w:rsidR="00D92483" w:rsidRPr="002A097F" w:rsidTr="00B2537E">
        <w:tblPrEx>
          <w:tblBorders>
            <w:insideH w:val="nil"/>
          </w:tblBorders>
        </w:tblPrEx>
        <w:tc>
          <w:tcPr>
            <w:tcW w:w="568" w:type="dxa"/>
            <w:tcBorders>
              <w:top w:val="single" w:sz="4" w:space="0" w:color="auto"/>
              <w:bottom w:val="single" w:sz="4" w:space="0" w:color="auto"/>
            </w:tcBorders>
          </w:tcPr>
          <w:p w:rsidR="00D92483" w:rsidRPr="002A097F" w:rsidRDefault="00D92483" w:rsidP="00B2537E">
            <w:pPr>
              <w:pStyle w:val="ConsPlusNormal"/>
              <w:jc w:val="center"/>
              <w:rPr>
                <w:sz w:val="22"/>
              </w:rPr>
            </w:pPr>
            <w:r w:rsidRPr="002A097F">
              <w:rPr>
                <w:sz w:val="22"/>
              </w:rPr>
              <w:t>1.</w:t>
            </w:r>
          </w:p>
        </w:tc>
        <w:tc>
          <w:tcPr>
            <w:tcW w:w="2409" w:type="dxa"/>
            <w:tcBorders>
              <w:top w:val="single" w:sz="4" w:space="0" w:color="auto"/>
              <w:bottom w:val="single" w:sz="4" w:space="0" w:color="auto"/>
            </w:tcBorders>
          </w:tcPr>
          <w:p w:rsidR="00D92483" w:rsidRPr="002A097F" w:rsidRDefault="00D92483" w:rsidP="00B2537E">
            <w:pPr>
              <w:pStyle w:val="ConsPlusNormal"/>
              <w:jc w:val="both"/>
              <w:rPr>
                <w:spacing w:val="-4"/>
                <w:sz w:val="22"/>
              </w:rPr>
            </w:pPr>
            <w:r w:rsidRPr="002A097F">
              <w:rPr>
                <w:spacing w:val="-4"/>
                <w:sz w:val="22"/>
              </w:rPr>
              <w:t xml:space="preserve">Основное мероприятие «Оценка претендентов на замещение должностей гражданской службы и государственных гражданских служащих Ульяновской области (далее </w:t>
            </w:r>
            <w:r>
              <w:rPr>
                <w:spacing w:val="-4"/>
                <w:sz w:val="22"/>
              </w:rPr>
              <w:t xml:space="preserve">– </w:t>
            </w:r>
            <w:r w:rsidRPr="002A097F">
              <w:rPr>
                <w:spacing w:val="-4"/>
                <w:sz w:val="22"/>
              </w:rPr>
              <w:t>гражданские служащие)»</w:t>
            </w:r>
          </w:p>
        </w:tc>
        <w:tc>
          <w:tcPr>
            <w:tcW w:w="1985" w:type="dxa"/>
            <w:tcBorders>
              <w:top w:val="single" w:sz="4" w:space="0" w:color="auto"/>
              <w:bottom w:val="single" w:sz="4" w:space="0" w:color="auto"/>
            </w:tcBorders>
          </w:tcPr>
          <w:p w:rsidR="00D92483" w:rsidRPr="002A097F" w:rsidRDefault="00D92483" w:rsidP="00B2537E">
            <w:pPr>
              <w:pStyle w:val="ConsPlusNormal"/>
              <w:jc w:val="center"/>
              <w:rPr>
                <w:sz w:val="22"/>
              </w:rPr>
            </w:pPr>
            <w:r w:rsidRPr="002A097F">
              <w:rPr>
                <w:sz w:val="22"/>
              </w:rPr>
              <w:t>Правительство Ульяновской области</w:t>
            </w:r>
          </w:p>
        </w:tc>
        <w:tc>
          <w:tcPr>
            <w:tcW w:w="1559" w:type="dxa"/>
            <w:tcBorders>
              <w:top w:val="single" w:sz="4" w:space="0" w:color="auto"/>
              <w:bottom w:val="single" w:sz="4" w:space="0" w:color="auto"/>
            </w:tcBorders>
          </w:tcPr>
          <w:p w:rsidR="00D92483" w:rsidRPr="002A097F" w:rsidRDefault="00D92483" w:rsidP="00B2537E">
            <w:pPr>
              <w:pStyle w:val="ConsPlusNormal"/>
              <w:jc w:val="center"/>
              <w:rPr>
                <w:sz w:val="22"/>
              </w:rPr>
            </w:pPr>
            <w:r w:rsidRPr="002A097F">
              <w:rPr>
                <w:sz w:val="22"/>
              </w:rPr>
              <w:t xml:space="preserve">Бюджетные </w:t>
            </w:r>
          </w:p>
          <w:p w:rsidR="00D92483" w:rsidRPr="002A097F" w:rsidRDefault="00D92483" w:rsidP="00B2537E">
            <w:pPr>
              <w:pStyle w:val="ConsPlusNormal"/>
              <w:jc w:val="center"/>
              <w:rPr>
                <w:sz w:val="22"/>
              </w:rPr>
            </w:pPr>
            <w:r w:rsidRPr="002A097F">
              <w:rPr>
                <w:sz w:val="22"/>
              </w:rPr>
              <w:t xml:space="preserve">ассигнования областного бюджета </w:t>
            </w:r>
          </w:p>
          <w:p w:rsidR="00D92483" w:rsidRPr="002A097F" w:rsidRDefault="00D92483" w:rsidP="00B2537E">
            <w:pPr>
              <w:pStyle w:val="ConsPlusNormal"/>
              <w:jc w:val="center"/>
              <w:rPr>
                <w:sz w:val="22"/>
              </w:rPr>
            </w:pPr>
            <w:r w:rsidRPr="002A097F">
              <w:rPr>
                <w:sz w:val="22"/>
              </w:rPr>
              <w:t xml:space="preserve">Ульяновской области </w:t>
            </w:r>
            <w:r>
              <w:rPr>
                <w:sz w:val="22"/>
              </w:rPr>
              <w:br/>
            </w:r>
            <w:r w:rsidRPr="002A097F">
              <w:rPr>
                <w:sz w:val="22"/>
              </w:rPr>
              <w:t xml:space="preserve">(далее </w:t>
            </w:r>
            <w:r>
              <w:rPr>
                <w:sz w:val="22"/>
              </w:rPr>
              <w:t>–</w:t>
            </w:r>
            <w:r w:rsidRPr="002A097F">
              <w:rPr>
                <w:sz w:val="22"/>
              </w:rPr>
              <w:t xml:space="preserve"> </w:t>
            </w:r>
            <w:r>
              <w:rPr>
                <w:sz w:val="22"/>
              </w:rPr>
              <w:br/>
            </w:r>
            <w:r w:rsidRPr="002A097F">
              <w:rPr>
                <w:sz w:val="22"/>
              </w:rPr>
              <w:t>областной бюджет)</w:t>
            </w:r>
          </w:p>
        </w:tc>
        <w:tc>
          <w:tcPr>
            <w:tcW w:w="1559" w:type="dxa"/>
            <w:tcBorders>
              <w:top w:val="single" w:sz="4" w:space="0" w:color="auto"/>
              <w:bottom w:val="single" w:sz="4" w:space="0" w:color="auto"/>
            </w:tcBorders>
          </w:tcPr>
          <w:p w:rsidR="00D92483" w:rsidRPr="002A097F" w:rsidRDefault="00FA49ED" w:rsidP="00B2537E">
            <w:pPr>
              <w:pStyle w:val="ConsPlusNormal"/>
              <w:jc w:val="center"/>
              <w:rPr>
                <w:sz w:val="22"/>
              </w:rPr>
            </w:pPr>
            <w:r>
              <w:rPr>
                <w:sz w:val="22"/>
              </w:rPr>
              <w:t>125,473</w:t>
            </w:r>
          </w:p>
        </w:tc>
        <w:tc>
          <w:tcPr>
            <w:tcW w:w="1276" w:type="dxa"/>
            <w:tcBorders>
              <w:top w:val="single" w:sz="4" w:space="0" w:color="auto"/>
              <w:bottom w:val="single" w:sz="4" w:space="0" w:color="auto"/>
            </w:tcBorders>
          </w:tcPr>
          <w:p w:rsidR="00D92483" w:rsidRPr="002A097F" w:rsidRDefault="00D92483" w:rsidP="00B2537E">
            <w:pPr>
              <w:pStyle w:val="ConsPlusNormal"/>
              <w:jc w:val="center"/>
              <w:rPr>
                <w:sz w:val="22"/>
              </w:rPr>
            </w:pPr>
            <w:r w:rsidRPr="002A097F">
              <w:rPr>
                <w:sz w:val="22"/>
              </w:rPr>
              <w:t>18,92</w:t>
            </w:r>
          </w:p>
        </w:tc>
        <w:tc>
          <w:tcPr>
            <w:tcW w:w="1276" w:type="dxa"/>
            <w:tcBorders>
              <w:top w:val="single" w:sz="4" w:space="0" w:color="auto"/>
              <w:bottom w:val="single" w:sz="4" w:space="0" w:color="auto"/>
            </w:tcBorders>
          </w:tcPr>
          <w:p w:rsidR="00D92483" w:rsidRPr="002A097F" w:rsidRDefault="00D92483" w:rsidP="00B2537E">
            <w:pPr>
              <w:pStyle w:val="ConsPlusNormal"/>
              <w:jc w:val="center"/>
              <w:rPr>
                <w:sz w:val="22"/>
              </w:rPr>
            </w:pPr>
            <w:r w:rsidRPr="002A097F">
              <w:rPr>
                <w:sz w:val="22"/>
              </w:rPr>
              <w:t>24,4</w:t>
            </w:r>
          </w:p>
        </w:tc>
        <w:tc>
          <w:tcPr>
            <w:tcW w:w="1276" w:type="dxa"/>
            <w:tcBorders>
              <w:top w:val="single" w:sz="4" w:space="0" w:color="auto"/>
              <w:bottom w:val="single" w:sz="4" w:space="0" w:color="auto"/>
            </w:tcBorders>
          </w:tcPr>
          <w:p w:rsidR="00D92483" w:rsidRPr="002A097F" w:rsidRDefault="00D92483" w:rsidP="00B2537E">
            <w:pPr>
              <w:pStyle w:val="ConsPlusNormal"/>
              <w:jc w:val="center"/>
              <w:rPr>
                <w:sz w:val="22"/>
              </w:rPr>
            </w:pPr>
            <w:r w:rsidRPr="002A097F">
              <w:rPr>
                <w:sz w:val="22"/>
              </w:rPr>
              <w:t>21,353</w:t>
            </w:r>
          </w:p>
        </w:tc>
        <w:tc>
          <w:tcPr>
            <w:tcW w:w="1275" w:type="dxa"/>
            <w:tcBorders>
              <w:top w:val="single" w:sz="4" w:space="0" w:color="auto"/>
              <w:bottom w:val="single" w:sz="4" w:space="0" w:color="auto"/>
            </w:tcBorders>
          </w:tcPr>
          <w:p w:rsidR="00D92483" w:rsidRPr="002A097F" w:rsidRDefault="00FA49ED" w:rsidP="00B2537E">
            <w:pPr>
              <w:pStyle w:val="ConsPlusNormal"/>
              <w:jc w:val="center"/>
              <w:rPr>
                <w:sz w:val="22"/>
              </w:rPr>
            </w:pPr>
            <w:r>
              <w:rPr>
                <w:sz w:val="22"/>
              </w:rPr>
              <w:t>12,0</w:t>
            </w:r>
          </w:p>
        </w:tc>
        <w:tc>
          <w:tcPr>
            <w:tcW w:w="1134" w:type="dxa"/>
            <w:tcBorders>
              <w:top w:val="single" w:sz="4" w:space="0" w:color="auto"/>
              <w:bottom w:val="single" w:sz="4" w:space="0" w:color="auto"/>
            </w:tcBorders>
          </w:tcPr>
          <w:p w:rsidR="00D92483" w:rsidRPr="002A097F" w:rsidRDefault="00D92483" w:rsidP="00B2537E">
            <w:pPr>
              <w:pStyle w:val="ConsPlusNormal"/>
              <w:jc w:val="center"/>
              <w:rPr>
                <w:sz w:val="22"/>
              </w:rPr>
            </w:pPr>
            <w:r w:rsidRPr="002A097F">
              <w:rPr>
                <w:sz w:val="22"/>
              </w:rPr>
              <w:t>24,4</w:t>
            </w:r>
          </w:p>
        </w:tc>
        <w:tc>
          <w:tcPr>
            <w:tcW w:w="993" w:type="dxa"/>
            <w:tcBorders>
              <w:top w:val="single" w:sz="4" w:space="0" w:color="auto"/>
              <w:bottom w:val="single" w:sz="4" w:space="0" w:color="auto"/>
            </w:tcBorders>
          </w:tcPr>
          <w:p w:rsidR="00D92483" w:rsidRPr="002A097F" w:rsidRDefault="00D92483" w:rsidP="00B2537E">
            <w:pPr>
              <w:pStyle w:val="ConsPlusNormal"/>
              <w:jc w:val="center"/>
              <w:rPr>
                <w:sz w:val="22"/>
              </w:rPr>
            </w:pPr>
            <w:r w:rsidRPr="002A097F">
              <w:rPr>
                <w:sz w:val="22"/>
              </w:rPr>
              <w:t>24,4</w:t>
            </w:r>
          </w:p>
        </w:tc>
      </w:tr>
      <w:tr w:rsidR="00D92483" w:rsidRPr="002A097F" w:rsidTr="00B2537E">
        <w:tblPrEx>
          <w:tblBorders>
            <w:insideH w:val="nil"/>
          </w:tblBorders>
        </w:tblPrEx>
        <w:tc>
          <w:tcPr>
            <w:tcW w:w="568" w:type="dxa"/>
            <w:tcBorders>
              <w:top w:val="single" w:sz="4" w:space="0" w:color="auto"/>
              <w:bottom w:val="single" w:sz="4" w:space="0" w:color="auto"/>
            </w:tcBorders>
          </w:tcPr>
          <w:p w:rsidR="00D92483" w:rsidRPr="002A097F" w:rsidRDefault="00D92483" w:rsidP="00B2537E">
            <w:pPr>
              <w:pStyle w:val="ConsPlusNormal"/>
              <w:jc w:val="center"/>
              <w:rPr>
                <w:sz w:val="22"/>
              </w:rPr>
            </w:pPr>
            <w:r w:rsidRPr="002A097F">
              <w:rPr>
                <w:sz w:val="22"/>
              </w:rPr>
              <w:t>1.1.</w:t>
            </w:r>
          </w:p>
        </w:tc>
        <w:tc>
          <w:tcPr>
            <w:tcW w:w="2409" w:type="dxa"/>
            <w:tcBorders>
              <w:top w:val="single" w:sz="4" w:space="0" w:color="auto"/>
              <w:bottom w:val="single" w:sz="4" w:space="0" w:color="auto"/>
            </w:tcBorders>
          </w:tcPr>
          <w:p w:rsidR="00D92483" w:rsidRPr="002A097F" w:rsidRDefault="00D92483" w:rsidP="009E74DD">
            <w:pPr>
              <w:pStyle w:val="ConsPlusNormal"/>
              <w:jc w:val="both"/>
              <w:rPr>
                <w:sz w:val="22"/>
              </w:rPr>
            </w:pPr>
            <w:r w:rsidRPr="002A097F">
              <w:rPr>
                <w:sz w:val="22"/>
              </w:rPr>
              <w:t xml:space="preserve">Обеспечение участия экспертов при </w:t>
            </w:r>
            <w:r w:rsidRPr="002A097F">
              <w:rPr>
                <w:sz w:val="22"/>
              </w:rPr>
              <w:lastRenderedPageBreak/>
              <w:t>проведении конкурсов на замещение вакантных должностей гражданской службы, на включение в кадровый резерв Ульяновской области на гражданской службе, резерв управленческих кадров Ульяновской области, проведение аттестации гражданских служащих</w:t>
            </w:r>
          </w:p>
        </w:tc>
        <w:tc>
          <w:tcPr>
            <w:tcW w:w="1985" w:type="dxa"/>
            <w:tcBorders>
              <w:top w:val="single" w:sz="4" w:space="0" w:color="auto"/>
              <w:bottom w:val="single" w:sz="4" w:space="0" w:color="auto"/>
            </w:tcBorders>
          </w:tcPr>
          <w:p w:rsidR="00D92483" w:rsidRPr="002A097F" w:rsidRDefault="00D92483" w:rsidP="00B2537E">
            <w:pPr>
              <w:pStyle w:val="ConsPlusNormal"/>
              <w:jc w:val="center"/>
              <w:rPr>
                <w:sz w:val="22"/>
              </w:rPr>
            </w:pPr>
            <w:r w:rsidRPr="002A097F">
              <w:rPr>
                <w:sz w:val="22"/>
              </w:rPr>
              <w:lastRenderedPageBreak/>
              <w:t xml:space="preserve">Правительство Ульяновской </w:t>
            </w:r>
            <w:r w:rsidRPr="002A097F">
              <w:rPr>
                <w:sz w:val="22"/>
              </w:rPr>
              <w:lastRenderedPageBreak/>
              <w:t>области</w:t>
            </w:r>
          </w:p>
        </w:tc>
        <w:tc>
          <w:tcPr>
            <w:tcW w:w="1559" w:type="dxa"/>
            <w:tcBorders>
              <w:top w:val="single" w:sz="4" w:space="0" w:color="auto"/>
              <w:bottom w:val="single" w:sz="4" w:space="0" w:color="auto"/>
            </w:tcBorders>
          </w:tcPr>
          <w:p w:rsidR="00D92483" w:rsidRPr="002A097F" w:rsidRDefault="00D92483" w:rsidP="00B2537E">
            <w:pPr>
              <w:pStyle w:val="ConsPlusNormal"/>
              <w:jc w:val="center"/>
              <w:rPr>
                <w:sz w:val="22"/>
              </w:rPr>
            </w:pPr>
            <w:r w:rsidRPr="002A097F">
              <w:rPr>
                <w:sz w:val="22"/>
              </w:rPr>
              <w:lastRenderedPageBreak/>
              <w:t>Областной бюджет</w:t>
            </w:r>
          </w:p>
        </w:tc>
        <w:tc>
          <w:tcPr>
            <w:tcW w:w="1559" w:type="dxa"/>
            <w:tcBorders>
              <w:top w:val="single" w:sz="4" w:space="0" w:color="auto"/>
              <w:bottom w:val="single" w:sz="4" w:space="0" w:color="auto"/>
            </w:tcBorders>
          </w:tcPr>
          <w:p w:rsidR="00D92483" w:rsidRPr="002A097F" w:rsidRDefault="00FA49ED" w:rsidP="00B2537E">
            <w:pPr>
              <w:pStyle w:val="ConsPlusNormal"/>
              <w:jc w:val="center"/>
              <w:rPr>
                <w:color w:val="C00000"/>
                <w:sz w:val="22"/>
              </w:rPr>
            </w:pPr>
            <w:r>
              <w:rPr>
                <w:sz w:val="22"/>
              </w:rPr>
              <w:t>125,473</w:t>
            </w:r>
          </w:p>
        </w:tc>
        <w:tc>
          <w:tcPr>
            <w:tcW w:w="1276" w:type="dxa"/>
            <w:tcBorders>
              <w:top w:val="single" w:sz="4" w:space="0" w:color="auto"/>
              <w:bottom w:val="single" w:sz="4" w:space="0" w:color="auto"/>
            </w:tcBorders>
          </w:tcPr>
          <w:p w:rsidR="00D92483" w:rsidRPr="002A097F" w:rsidRDefault="00D92483" w:rsidP="00B2537E">
            <w:pPr>
              <w:pStyle w:val="ConsPlusNormal"/>
              <w:jc w:val="center"/>
              <w:rPr>
                <w:sz w:val="22"/>
              </w:rPr>
            </w:pPr>
            <w:r w:rsidRPr="002A097F">
              <w:rPr>
                <w:sz w:val="22"/>
              </w:rPr>
              <w:t>18,92</w:t>
            </w:r>
          </w:p>
        </w:tc>
        <w:tc>
          <w:tcPr>
            <w:tcW w:w="1276" w:type="dxa"/>
            <w:tcBorders>
              <w:top w:val="single" w:sz="4" w:space="0" w:color="auto"/>
              <w:bottom w:val="single" w:sz="4" w:space="0" w:color="auto"/>
            </w:tcBorders>
          </w:tcPr>
          <w:p w:rsidR="00D92483" w:rsidRPr="002A097F" w:rsidRDefault="00D92483" w:rsidP="00B2537E">
            <w:pPr>
              <w:pStyle w:val="ConsPlusNormal"/>
              <w:jc w:val="center"/>
              <w:rPr>
                <w:sz w:val="22"/>
              </w:rPr>
            </w:pPr>
            <w:r w:rsidRPr="002A097F">
              <w:rPr>
                <w:sz w:val="22"/>
              </w:rPr>
              <w:t>24,4</w:t>
            </w:r>
          </w:p>
        </w:tc>
        <w:tc>
          <w:tcPr>
            <w:tcW w:w="1276" w:type="dxa"/>
            <w:tcBorders>
              <w:top w:val="single" w:sz="4" w:space="0" w:color="auto"/>
              <w:bottom w:val="single" w:sz="4" w:space="0" w:color="auto"/>
            </w:tcBorders>
          </w:tcPr>
          <w:p w:rsidR="00D92483" w:rsidRPr="002A097F" w:rsidRDefault="00D92483" w:rsidP="00B2537E">
            <w:pPr>
              <w:pStyle w:val="ConsPlusNormal"/>
              <w:jc w:val="center"/>
              <w:rPr>
                <w:sz w:val="22"/>
              </w:rPr>
            </w:pPr>
            <w:r w:rsidRPr="002A097F">
              <w:rPr>
                <w:sz w:val="22"/>
              </w:rPr>
              <w:t>21,353</w:t>
            </w:r>
          </w:p>
        </w:tc>
        <w:tc>
          <w:tcPr>
            <w:tcW w:w="1275" w:type="dxa"/>
            <w:tcBorders>
              <w:top w:val="single" w:sz="4" w:space="0" w:color="auto"/>
              <w:bottom w:val="single" w:sz="4" w:space="0" w:color="auto"/>
            </w:tcBorders>
          </w:tcPr>
          <w:p w:rsidR="00D92483" w:rsidRPr="002A097F" w:rsidRDefault="00FA49ED" w:rsidP="00B2537E">
            <w:pPr>
              <w:pStyle w:val="ConsPlusNormal"/>
              <w:jc w:val="center"/>
              <w:rPr>
                <w:sz w:val="22"/>
              </w:rPr>
            </w:pPr>
            <w:r>
              <w:rPr>
                <w:sz w:val="22"/>
              </w:rPr>
              <w:t>12,0</w:t>
            </w:r>
          </w:p>
        </w:tc>
        <w:tc>
          <w:tcPr>
            <w:tcW w:w="1134" w:type="dxa"/>
            <w:tcBorders>
              <w:top w:val="single" w:sz="4" w:space="0" w:color="auto"/>
              <w:bottom w:val="single" w:sz="4" w:space="0" w:color="auto"/>
            </w:tcBorders>
          </w:tcPr>
          <w:p w:rsidR="00D92483" w:rsidRPr="002A097F" w:rsidRDefault="00D92483" w:rsidP="00B2537E">
            <w:pPr>
              <w:pStyle w:val="ConsPlusNormal"/>
              <w:jc w:val="center"/>
              <w:rPr>
                <w:sz w:val="22"/>
              </w:rPr>
            </w:pPr>
            <w:r w:rsidRPr="002A097F">
              <w:rPr>
                <w:sz w:val="22"/>
              </w:rPr>
              <w:t>24,4</w:t>
            </w:r>
          </w:p>
        </w:tc>
        <w:tc>
          <w:tcPr>
            <w:tcW w:w="993" w:type="dxa"/>
            <w:tcBorders>
              <w:top w:val="single" w:sz="4" w:space="0" w:color="auto"/>
              <w:bottom w:val="single" w:sz="4" w:space="0" w:color="auto"/>
            </w:tcBorders>
          </w:tcPr>
          <w:p w:rsidR="00D92483" w:rsidRPr="002A097F" w:rsidRDefault="00D92483" w:rsidP="00B2537E">
            <w:pPr>
              <w:pStyle w:val="ConsPlusNormal"/>
              <w:jc w:val="center"/>
              <w:rPr>
                <w:sz w:val="22"/>
              </w:rPr>
            </w:pPr>
            <w:r w:rsidRPr="002A097F">
              <w:rPr>
                <w:sz w:val="22"/>
              </w:rPr>
              <w:t>24,4</w:t>
            </w:r>
          </w:p>
        </w:tc>
      </w:tr>
      <w:tr w:rsidR="00D92483" w:rsidRPr="002A097F" w:rsidTr="00B2537E">
        <w:tc>
          <w:tcPr>
            <w:tcW w:w="15310" w:type="dxa"/>
            <w:gridSpan w:val="11"/>
            <w:tcBorders>
              <w:top w:val="single" w:sz="4" w:space="0" w:color="auto"/>
            </w:tcBorders>
          </w:tcPr>
          <w:p w:rsidR="00D92483" w:rsidRPr="002A097F" w:rsidRDefault="00D92483" w:rsidP="00B2537E">
            <w:pPr>
              <w:pStyle w:val="ConsPlusNormal"/>
              <w:jc w:val="center"/>
              <w:outlineLvl w:val="4"/>
              <w:rPr>
                <w:sz w:val="22"/>
              </w:rPr>
            </w:pPr>
            <w:r w:rsidRPr="002A097F">
              <w:rPr>
                <w:sz w:val="22"/>
              </w:rPr>
              <w:lastRenderedPageBreak/>
              <w:t xml:space="preserve">Задача раздела – внедрение информационно-телекоммуникационных технологий в целях повышения качества деятельности </w:t>
            </w:r>
          </w:p>
          <w:p w:rsidR="00D92483" w:rsidRPr="002A097F" w:rsidRDefault="00D92483" w:rsidP="00B2537E">
            <w:pPr>
              <w:pStyle w:val="ConsPlusNormal"/>
              <w:jc w:val="center"/>
              <w:outlineLvl w:val="4"/>
              <w:rPr>
                <w:sz w:val="22"/>
              </w:rPr>
            </w:pPr>
            <w:r w:rsidRPr="002A097F">
              <w:rPr>
                <w:sz w:val="22"/>
              </w:rPr>
              <w:t>государственных органов Ульяновской области (далее – государственные органы)</w:t>
            </w:r>
          </w:p>
        </w:tc>
      </w:tr>
      <w:tr w:rsidR="00D92483" w:rsidRPr="002A097F" w:rsidTr="00B2537E">
        <w:tblPrEx>
          <w:tblBorders>
            <w:insideH w:val="nil"/>
          </w:tblBorders>
        </w:tblPrEx>
        <w:tc>
          <w:tcPr>
            <w:tcW w:w="568" w:type="dxa"/>
            <w:tcBorders>
              <w:bottom w:val="single" w:sz="4" w:space="0" w:color="auto"/>
            </w:tcBorders>
          </w:tcPr>
          <w:p w:rsidR="00D92483" w:rsidRPr="002A097F" w:rsidRDefault="00D92483" w:rsidP="00B2537E">
            <w:pPr>
              <w:pStyle w:val="ConsPlusNormal"/>
              <w:jc w:val="center"/>
              <w:rPr>
                <w:sz w:val="22"/>
              </w:rPr>
            </w:pPr>
            <w:r w:rsidRPr="002A097F">
              <w:rPr>
                <w:sz w:val="22"/>
              </w:rPr>
              <w:t>2.</w:t>
            </w:r>
          </w:p>
        </w:tc>
        <w:tc>
          <w:tcPr>
            <w:tcW w:w="2409" w:type="dxa"/>
            <w:tcBorders>
              <w:bottom w:val="single" w:sz="4" w:space="0" w:color="auto"/>
            </w:tcBorders>
          </w:tcPr>
          <w:p w:rsidR="00D92483" w:rsidRPr="002A097F" w:rsidRDefault="00D92483" w:rsidP="00B2537E">
            <w:pPr>
              <w:pStyle w:val="ConsPlusNormal"/>
              <w:jc w:val="both"/>
              <w:rPr>
                <w:spacing w:val="-4"/>
                <w:sz w:val="22"/>
              </w:rPr>
            </w:pPr>
            <w:r w:rsidRPr="002A097F">
              <w:rPr>
                <w:spacing w:val="-4"/>
                <w:sz w:val="22"/>
              </w:rPr>
              <w:t>Основное мероприятие «Совершенствование ведения кадрового учёта лиц, замещающих государственные должности Ульяновской области (далее – государственные должности), гражданских служащих, лиц, замещающих должности, не являющиеся должностями гражданской службы, в государственных органах»</w:t>
            </w:r>
          </w:p>
        </w:tc>
        <w:tc>
          <w:tcPr>
            <w:tcW w:w="1985" w:type="dxa"/>
            <w:tcBorders>
              <w:bottom w:val="single" w:sz="4" w:space="0" w:color="auto"/>
            </w:tcBorders>
          </w:tcPr>
          <w:p w:rsidR="00D92483" w:rsidRPr="002A097F" w:rsidRDefault="00D92483" w:rsidP="00B2537E">
            <w:pPr>
              <w:pStyle w:val="ConsPlusNormal"/>
              <w:jc w:val="center"/>
              <w:rPr>
                <w:sz w:val="22"/>
              </w:rPr>
            </w:pPr>
            <w:r w:rsidRPr="002A097F">
              <w:rPr>
                <w:sz w:val="22"/>
              </w:rPr>
              <w:t>Правительство Ульяновской области</w:t>
            </w:r>
          </w:p>
        </w:tc>
        <w:tc>
          <w:tcPr>
            <w:tcW w:w="1559" w:type="dxa"/>
            <w:tcBorders>
              <w:bottom w:val="single" w:sz="4" w:space="0" w:color="auto"/>
            </w:tcBorders>
          </w:tcPr>
          <w:p w:rsidR="00D92483" w:rsidRPr="002A097F" w:rsidRDefault="00D92483" w:rsidP="00B2537E">
            <w:pPr>
              <w:pStyle w:val="ConsPlusNormal"/>
              <w:jc w:val="center"/>
              <w:rPr>
                <w:sz w:val="22"/>
              </w:rPr>
            </w:pPr>
            <w:r w:rsidRPr="002A097F">
              <w:rPr>
                <w:sz w:val="22"/>
              </w:rPr>
              <w:t>Областной бюджет</w:t>
            </w:r>
          </w:p>
        </w:tc>
        <w:tc>
          <w:tcPr>
            <w:tcW w:w="1559" w:type="dxa"/>
            <w:tcBorders>
              <w:bottom w:val="single" w:sz="4" w:space="0" w:color="auto"/>
            </w:tcBorders>
          </w:tcPr>
          <w:p w:rsidR="00D92483" w:rsidRPr="002A097F" w:rsidRDefault="00B2537E" w:rsidP="00B2537E">
            <w:pPr>
              <w:pStyle w:val="ConsPlusNormal"/>
              <w:jc w:val="center"/>
              <w:rPr>
                <w:color w:val="C00000"/>
                <w:sz w:val="22"/>
              </w:rPr>
            </w:pPr>
            <w:r>
              <w:rPr>
                <w:sz w:val="22"/>
              </w:rPr>
              <w:t>1337,72</w:t>
            </w:r>
          </w:p>
        </w:tc>
        <w:tc>
          <w:tcPr>
            <w:tcW w:w="1276" w:type="dxa"/>
            <w:tcBorders>
              <w:bottom w:val="single" w:sz="4" w:space="0" w:color="auto"/>
            </w:tcBorders>
          </w:tcPr>
          <w:p w:rsidR="00D92483" w:rsidRPr="002A097F" w:rsidRDefault="00D92483" w:rsidP="00B2537E">
            <w:pPr>
              <w:pStyle w:val="ConsPlusNormal"/>
              <w:jc w:val="center"/>
              <w:rPr>
                <w:sz w:val="22"/>
              </w:rPr>
            </w:pPr>
            <w:r w:rsidRPr="002A097F">
              <w:rPr>
                <w:sz w:val="22"/>
              </w:rPr>
              <w:t>183,68</w:t>
            </w:r>
          </w:p>
        </w:tc>
        <w:tc>
          <w:tcPr>
            <w:tcW w:w="1276" w:type="dxa"/>
            <w:tcBorders>
              <w:bottom w:val="single" w:sz="4" w:space="0" w:color="auto"/>
            </w:tcBorders>
          </w:tcPr>
          <w:p w:rsidR="00D92483" w:rsidRPr="002A097F" w:rsidRDefault="00D92483" w:rsidP="00B2537E">
            <w:pPr>
              <w:pStyle w:val="ConsPlusNormal"/>
              <w:jc w:val="center"/>
              <w:rPr>
                <w:sz w:val="22"/>
              </w:rPr>
            </w:pPr>
            <w:r w:rsidRPr="002A097F">
              <w:rPr>
                <w:sz w:val="22"/>
              </w:rPr>
              <w:t>151,9</w:t>
            </w:r>
          </w:p>
        </w:tc>
        <w:tc>
          <w:tcPr>
            <w:tcW w:w="1276" w:type="dxa"/>
            <w:tcBorders>
              <w:bottom w:val="single" w:sz="4" w:space="0" w:color="auto"/>
            </w:tcBorders>
          </w:tcPr>
          <w:p w:rsidR="00D92483" w:rsidRPr="002A097F" w:rsidRDefault="00D92483" w:rsidP="00B2537E">
            <w:pPr>
              <w:pStyle w:val="ConsPlusNormal"/>
              <w:jc w:val="center"/>
              <w:rPr>
                <w:sz w:val="22"/>
              </w:rPr>
            </w:pPr>
            <w:r w:rsidRPr="002A097F">
              <w:rPr>
                <w:sz w:val="22"/>
              </w:rPr>
              <w:t>182,6</w:t>
            </w:r>
          </w:p>
        </w:tc>
        <w:tc>
          <w:tcPr>
            <w:tcW w:w="1275" w:type="dxa"/>
            <w:tcBorders>
              <w:bottom w:val="single" w:sz="4" w:space="0" w:color="auto"/>
            </w:tcBorders>
          </w:tcPr>
          <w:p w:rsidR="00D92483" w:rsidRPr="002A097F" w:rsidRDefault="00B2537E" w:rsidP="00B2537E">
            <w:pPr>
              <w:pStyle w:val="ConsPlusNormal"/>
              <w:jc w:val="center"/>
              <w:rPr>
                <w:sz w:val="22"/>
              </w:rPr>
            </w:pPr>
            <w:r>
              <w:rPr>
                <w:sz w:val="22"/>
              </w:rPr>
              <w:t>426,54</w:t>
            </w:r>
          </w:p>
        </w:tc>
        <w:tc>
          <w:tcPr>
            <w:tcW w:w="1134" w:type="dxa"/>
            <w:tcBorders>
              <w:bottom w:val="single" w:sz="4" w:space="0" w:color="auto"/>
            </w:tcBorders>
          </w:tcPr>
          <w:p w:rsidR="00D92483" w:rsidRPr="002A097F" w:rsidRDefault="00D92483" w:rsidP="00B2537E">
            <w:pPr>
              <w:pStyle w:val="ConsPlusNormal"/>
              <w:jc w:val="center"/>
              <w:rPr>
                <w:sz w:val="22"/>
              </w:rPr>
            </w:pPr>
            <w:r w:rsidRPr="002A097F">
              <w:rPr>
                <w:sz w:val="22"/>
              </w:rPr>
              <w:t>196,5</w:t>
            </w:r>
          </w:p>
        </w:tc>
        <w:tc>
          <w:tcPr>
            <w:tcW w:w="993" w:type="dxa"/>
            <w:tcBorders>
              <w:bottom w:val="single" w:sz="4" w:space="0" w:color="auto"/>
            </w:tcBorders>
          </w:tcPr>
          <w:p w:rsidR="00D92483" w:rsidRPr="002A097F" w:rsidRDefault="00D92483" w:rsidP="00B2537E">
            <w:pPr>
              <w:pStyle w:val="ConsPlusNormal"/>
              <w:jc w:val="center"/>
              <w:rPr>
                <w:sz w:val="22"/>
              </w:rPr>
            </w:pPr>
            <w:r w:rsidRPr="002A097F">
              <w:rPr>
                <w:sz w:val="22"/>
              </w:rPr>
              <w:t>196,5</w:t>
            </w:r>
          </w:p>
        </w:tc>
      </w:tr>
      <w:tr w:rsidR="00D92483" w:rsidRPr="002A097F" w:rsidTr="00B2537E">
        <w:tblPrEx>
          <w:tblBorders>
            <w:insideH w:val="nil"/>
          </w:tblBorders>
        </w:tblPrEx>
        <w:tc>
          <w:tcPr>
            <w:tcW w:w="568" w:type="dxa"/>
            <w:tcBorders>
              <w:top w:val="single" w:sz="4" w:space="0" w:color="auto"/>
              <w:bottom w:val="single" w:sz="4" w:space="0" w:color="auto"/>
            </w:tcBorders>
          </w:tcPr>
          <w:p w:rsidR="00D92483" w:rsidRPr="002A097F" w:rsidRDefault="00D92483" w:rsidP="00B2537E">
            <w:pPr>
              <w:pStyle w:val="ConsPlusNormal"/>
              <w:spacing w:line="235" w:lineRule="auto"/>
              <w:jc w:val="center"/>
              <w:rPr>
                <w:sz w:val="22"/>
              </w:rPr>
            </w:pPr>
            <w:r w:rsidRPr="002A097F">
              <w:rPr>
                <w:sz w:val="22"/>
              </w:rPr>
              <w:t>2.1.</w:t>
            </w:r>
          </w:p>
        </w:tc>
        <w:tc>
          <w:tcPr>
            <w:tcW w:w="2409" w:type="dxa"/>
            <w:tcBorders>
              <w:top w:val="single" w:sz="4" w:space="0" w:color="auto"/>
              <w:bottom w:val="single" w:sz="4" w:space="0" w:color="auto"/>
            </w:tcBorders>
          </w:tcPr>
          <w:p w:rsidR="00D92483" w:rsidRPr="002A097F" w:rsidRDefault="00D92483" w:rsidP="00B2537E">
            <w:pPr>
              <w:pStyle w:val="ConsPlusNormal"/>
              <w:spacing w:line="235" w:lineRule="auto"/>
              <w:jc w:val="both"/>
              <w:rPr>
                <w:spacing w:val="-4"/>
                <w:sz w:val="22"/>
              </w:rPr>
            </w:pPr>
            <w:r w:rsidRPr="002A097F">
              <w:rPr>
                <w:spacing w:val="-4"/>
                <w:sz w:val="22"/>
              </w:rPr>
              <w:t xml:space="preserve">Обеспечение функционирования, закупка </w:t>
            </w:r>
            <w:r>
              <w:rPr>
                <w:spacing w:val="-4"/>
                <w:sz w:val="22"/>
              </w:rPr>
              <w:br/>
            </w:r>
            <w:r w:rsidRPr="002A097F">
              <w:rPr>
                <w:spacing w:val="-4"/>
                <w:sz w:val="22"/>
              </w:rPr>
              <w:lastRenderedPageBreak/>
              <w:t xml:space="preserve">обновлений автоматизированной системы </w:t>
            </w:r>
            <w:proofErr w:type="spellStart"/>
            <w:proofErr w:type="gramStart"/>
            <w:r w:rsidRPr="002A097F">
              <w:rPr>
                <w:spacing w:val="-4"/>
                <w:sz w:val="22"/>
              </w:rPr>
              <w:t>упра</w:t>
            </w:r>
            <w:r>
              <w:rPr>
                <w:spacing w:val="-4"/>
                <w:sz w:val="22"/>
              </w:rPr>
              <w:t>-</w:t>
            </w:r>
            <w:r w:rsidRPr="002A097F">
              <w:rPr>
                <w:spacing w:val="-4"/>
                <w:sz w:val="22"/>
              </w:rPr>
              <w:t>вления</w:t>
            </w:r>
            <w:proofErr w:type="spellEnd"/>
            <w:proofErr w:type="gramEnd"/>
            <w:r w:rsidRPr="002A097F">
              <w:rPr>
                <w:spacing w:val="-4"/>
                <w:sz w:val="22"/>
              </w:rPr>
              <w:t xml:space="preserve"> персоналом «БОСС</w:t>
            </w:r>
            <w:r>
              <w:rPr>
                <w:spacing w:val="-4"/>
                <w:sz w:val="22"/>
              </w:rPr>
              <w:t>-</w:t>
            </w:r>
            <w:r w:rsidRPr="002A097F">
              <w:rPr>
                <w:spacing w:val="-4"/>
                <w:sz w:val="22"/>
              </w:rPr>
              <w:t>Кадровик» в целях обеспечения возможности передачи сведений по вопросам формирования кадрового состава гражданской службы</w:t>
            </w:r>
          </w:p>
        </w:tc>
        <w:tc>
          <w:tcPr>
            <w:tcW w:w="1985" w:type="dxa"/>
            <w:tcBorders>
              <w:top w:val="single" w:sz="4" w:space="0" w:color="auto"/>
              <w:bottom w:val="single" w:sz="4" w:space="0" w:color="auto"/>
            </w:tcBorders>
          </w:tcPr>
          <w:p w:rsidR="00D92483" w:rsidRPr="002A097F" w:rsidRDefault="00D92483" w:rsidP="00B2537E">
            <w:pPr>
              <w:pStyle w:val="ConsPlusNormal"/>
              <w:spacing w:line="235" w:lineRule="auto"/>
              <w:jc w:val="center"/>
              <w:rPr>
                <w:sz w:val="22"/>
              </w:rPr>
            </w:pPr>
            <w:r w:rsidRPr="002A097F">
              <w:rPr>
                <w:sz w:val="22"/>
              </w:rPr>
              <w:lastRenderedPageBreak/>
              <w:t>Правительство Ульяновской области</w:t>
            </w:r>
          </w:p>
        </w:tc>
        <w:tc>
          <w:tcPr>
            <w:tcW w:w="1559" w:type="dxa"/>
            <w:tcBorders>
              <w:top w:val="single" w:sz="4" w:space="0" w:color="auto"/>
              <w:bottom w:val="single" w:sz="4" w:space="0" w:color="auto"/>
            </w:tcBorders>
          </w:tcPr>
          <w:p w:rsidR="00D92483" w:rsidRPr="002A097F" w:rsidRDefault="00D92483" w:rsidP="00B2537E">
            <w:pPr>
              <w:pStyle w:val="ConsPlusNormal"/>
              <w:spacing w:line="235" w:lineRule="auto"/>
              <w:jc w:val="center"/>
              <w:rPr>
                <w:sz w:val="22"/>
              </w:rPr>
            </w:pPr>
            <w:r w:rsidRPr="002A097F">
              <w:rPr>
                <w:sz w:val="22"/>
              </w:rPr>
              <w:t>Областной бюджет</w:t>
            </w:r>
          </w:p>
        </w:tc>
        <w:tc>
          <w:tcPr>
            <w:tcW w:w="1559" w:type="dxa"/>
            <w:tcBorders>
              <w:top w:val="single" w:sz="4" w:space="0" w:color="auto"/>
              <w:bottom w:val="single" w:sz="4" w:space="0" w:color="auto"/>
            </w:tcBorders>
          </w:tcPr>
          <w:p w:rsidR="00D92483" w:rsidRPr="002A097F" w:rsidRDefault="00B2537E" w:rsidP="00B2537E">
            <w:pPr>
              <w:pStyle w:val="ConsPlusNormal"/>
              <w:spacing w:line="235" w:lineRule="auto"/>
              <w:jc w:val="center"/>
              <w:rPr>
                <w:sz w:val="22"/>
              </w:rPr>
            </w:pPr>
            <w:r>
              <w:rPr>
                <w:sz w:val="22"/>
              </w:rPr>
              <w:t>1337,72</w:t>
            </w:r>
          </w:p>
        </w:tc>
        <w:tc>
          <w:tcPr>
            <w:tcW w:w="1276" w:type="dxa"/>
            <w:tcBorders>
              <w:top w:val="single" w:sz="4" w:space="0" w:color="auto"/>
              <w:bottom w:val="single" w:sz="4" w:space="0" w:color="auto"/>
            </w:tcBorders>
          </w:tcPr>
          <w:p w:rsidR="00D92483" w:rsidRPr="002A097F" w:rsidRDefault="00D92483" w:rsidP="00B2537E">
            <w:pPr>
              <w:pStyle w:val="ConsPlusNormal"/>
              <w:spacing w:line="235" w:lineRule="auto"/>
              <w:jc w:val="center"/>
              <w:rPr>
                <w:sz w:val="22"/>
              </w:rPr>
            </w:pPr>
            <w:r w:rsidRPr="002A097F">
              <w:rPr>
                <w:sz w:val="22"/>
              </w:rPr>
              <w:t>183,68</w:t>
            </w:r>
          </w:p>
        </w:tc>
        <w:tc>
          <w:tcPr>
            <w:tcW w:w="1276" w:type="dxa"/>
            <w:tcBorders>
              <w:top w:val="single" w:sz="4" w:space="0" w:color="auto"/>
              <w:bottom w:val="single" w:sz="4" w:space="0" w:color="auto"/>
            </w:tcBorders>
          </w:tcPr>
          <w:p w:rsidR="00D92483" w:rsidRPr="002A097F" w:rsidRDefault="00D92483" w:rsidP="00B2537E">
            <w:pPr>
              <w:pStyle w:val="ConsPlusNormal"/>
              <w:spacing w:line="235" w:lineRule="auto"/>
              <w:jc w:val="center"/>
              <w:rPr>
                <w:sz w:val="22"/>
              </w:rPr>
            </w:pPr>
            <w:r w:rsidRPr="002A097F">
              <w:rPr>
                <w:sz w:val="22"/>
              </w:rPr>
              <w:t>151,9</w:t>
            </w:r>
          </w:p>
        </w:tc>
        <w:tc>
          <w:tcPr>
            <w:tcW w:w="1276" w:type="dxa"/>
            <w:tcBorders>
              <w:top w:val="single" w:sz="4" w:space="0" w:color="auto"/>
              <w:bottom w:val="single" w:sz="4" w:space="0" w:color="auto"/>
            </w:tcBorders>
          </w:tcPr>
          <w:p w:rsidR="00D92483" w:rsidRPr="002A097F" w:rsidRDefault="00D92483" w:rsidP="00B2537E">
            <w:pPr>
              <w:pStyle w:val="ConsPlusNormal"/>
              <w:spacing w:line="235" w:lineRule="auto"/>
              <w:jc w:val="center"/>
              <w:rPr>
                <w:sz w:val="22"/>
              </w:rPr>
            </w:pPr>
            <w:r w:rsidRPr="002A097F">
              <w:rPr>
                <w:sz w:val="22"/>
              </w:rPr>
              <w:t>182,6</w:t>
            </w:r>
          </w:p>
        </w:tc>
        <w:tc>
          <w:tcPr>
            <w:tcW w:w="1275" w:type="dxa"/>
            <w:tcBorders>
              <w:top w:val="single" w:sz="4" w:space="0" w:color="auto"/>
              <w:bottom w:val="single" w:sz="4" w:space="0" w:color="auto"/>
            </w:tcBorders>
          </w:tcPr>
          <w:p w:rsidR="00D92483" w:rsidRPr="002A097F" w:rsidRDefault="00B2537E" w:rsidP="00B2537E">
            <w:pPr>
              <w:pStyle w:val="ConsPlusNormal"/>
              <w:spacing w:line="235" w:lineRule="auto"/>
              <w:jc w:val="center"/>
              <w:rPr>
                <w:sz w:val="22"/>
              </w:rPr>
            </w:pPr>
            <w:r>
              <w:rPr>
                <w:sz w:val="22"/>
              </w:rPr>
              <w:t>426,54</w:t>
            </w:r>
          </w:p>
        </w:tc>
        <w:tc>
          <w:tcPr>
            <w:tcW w:w="1134" w:type="dxa"/>
            <w:tcBorders>
              <w:top w:val="single" w:sz="4" w:space="0" w:color="auto"/>
              <w:bottom w:val="single" w:sz="4" w:space="0" w:color="auto"/>
            </w:tcBorders>
          </w:tcPr>
          <w:p w:rsidR="00D92483" w:rsidRPr="002A097F" w:rsidRDefault="00D92483" w:rsidP="00B2537E">
            <w:pPr>
              <w:pStyle w:val="ConsPlusNormal"/>
              <w:spacing w:line="235" w:lineRule="auto"/>
              <w:jc w:val="center"/>
              <w:rPr>
                <w:sz w:val="22"/>
              </w:rPr>
            </w:pPr>
            <w:r w:rsidRPr="002A097F">
              <w:rPr>
                <w:sz w:val="22"/>
              </w:rPr>
              <w:t>196,5</w:t>
            </w:r>
          </w:p>
        </w:tc>
        <w:tc>
          <w:tcPr>
            <w:tcW w:w="993" w:type="dxa"/>
            <w:tcBorders>
              <w:top w:val="single" w:sz="4" w:space="0" w:color="auto"/>
              <w:bottom w:val="single" w:sz="4" w:space="0" w:color="auto"/>
            </w:tcBorders>
          </w:tcPr>
          <w:p w:rsidR="00D92483" w:rsidRPr="002A097F" w:rsidRDefault="00D92483" w:rsidP="00B2537E">
            <w:pPr>
              <w:pStyle w:val="ConsPlusNormal"/>
              <w:spacing w:line="235" w:lineRule="auto"/>
              <w:jc w:val="center"/>
              <w:rPr>
                <w:sz w:val="22"/>
              </w:rPr>
            </w:pPr>
            <w:r w:rsidRPr="002A097F">
              <w:rPr>
                <w:sz w:val="22"/>
              </w:rPr>
              <w:t>196,5</w:t>
            </w:r>
          </w:p>
        </w:tc>
      </w:tr>
      <w:tr w:rsidR="00D92483" w:rsidRPr="002A097F" w:rsidTr="00B2537E">
        <w:tc>
          <w:tcPr>
            <w:tcW w:w="15310" w:type="dxa"/>
            <w:gridSpan w:val="11"/>
            <w:tcBorders>
              <w:top w:val="single" w:sz="4" w:space="0" w:color="auto"/>
            </w:tcBorders>
          </w:tcPr>
          <w:p w:rsidR="00D92483" w:rsidRPr="002A097F" w:rsidRDefault="00D92483" w:rsidP="00B2537E">
            <w:pPr>
              <w:pStyle w:val="ConsPlusNormal"/>
              <w:jc w:val="center"/>
              <w:outlineLvl w:val="4"/>
              <w:rPr>
                <w:sz w:val="22"/>
              </w:rPr>
            </w:pPr>
            <w:r w:rsidRPr="002A097F">
              <w:rPr>
                <w:sz w:val="22"/>
              </w:rPr>
              <w:lastRenderedPageBreak/>
              <w:t xml:space="preserve">Задача раздела – внедрение новых форм профессионального развития гражданских служащих, в том числе предусматривающих </w:t>
            </w:r>
          </w:p>
          <w:p w:rsidR="00D92483" w:rsidRPr="002A097F" w:rsidRDefault="00D92483" w:rsidP="00B2537E">
            <w:pPr>
              <w:pStyle w:val="ConsPlusNormal"/>
              <w:jc w:val="center"/>
              <w:outlineLvl w:val="4"/>
              <w:rPr>
                <w:sz w:val="22"/>
              </w:rPr>
            </w:pPr>
            <w:r w:rsidRPr="002A097F">
              <w:rPr>
                <w:sz w:val="22"/>
              </w:rPr>
              <w:t>использование информационно-телекоммуникационных технологий</w:t>
            </w:r>
          </w:p>
        </w:tc>
      </w:tr>
      <w:tr w:rsidR="00D92483" w:rsidRPr="002A097F" w:rsidTr="00B2537E">
        <w:tblPrEx>
          <w:tblBorders>
            <w:insideH w:val="nil"/>
          </w:tblBorders>
        </w:tblPrEx>
        <w:tc>
          <w:tcPr>
            <w:tcW w:w="568" w:type="dxa"/>
            <w:tcBorders>
              <w:bottom w:val="single" w:sz="4" w:space="0" w:color="auto"/>
            </w:tcBorders>
          </w:tcPr>
          <w:p w:rsidR="00D92483" w:rsidRPr="002A097F" w:rsidRDefault="00D92483" w:rsidP="00B2537E">
            <w:pPr>
              <w:pStyle w:val="ConsPlusNormal"/>
              <w:jc w:val="center"/>
              <w:rPr>
                <w:sz w:val="22"/>
              </w:rPr>
            </w:pPr>
            <w:r w:rsidRPr="002A097F">
              <w:rPr>
                <w:sz w:val="22"/>
              </w:rPr>
              <w:t>3.</w:t>
            </w:r>
          </w:p>
        </w:tc>
        <w:tc>
          <w:tcPr>
            <w:tcW w:w="2409" w:type="dxa"/>
            <w:tcBorders>
              <w:bottom w:val="single" w:sz="4" w:space="0" w:color="auto"/>
            </w:tcBorders>
          </w:tcPr>
          <w:p w:rsidR="00D92483" w:rsidRPr="002A097F" w:rsidRDefault="00D92483" w:rsidP="00B2537E">
            <w:pPr>
              <w:pStyle w:val="ConsPlusNormal"/>
              <w:jc w:val="both"/>
              <w:rPr>
                <w:sz w:val="22"/>
              </w:rPr>
            </w:pPr>
            <w:proofErr w:type="gramStart"/>
            <w:r w:rsidRPr="002A097F">
              <w:rPr>
                <w:sz w:val="22"/>
              </w:rPr>
              <w:t>Основное мероприятие «Организация предоставления профессионального (в том числе дополнительного профессионального) образования лицам, замещающим государственные должности или выборные муниципальные должности, должности гражданской или муниципальной службы, должности, не являющиеся должностями гражданской или муниципальной службы</w:t>
            </w:r>
            <w:r>
              <w:rPr>
                <w:sz w:val="22"/>
              </w:rPr>
              <w:t>,</w:t>
            </w:r>
            <w:r w:rsidRPr="002A097F">
              <w:rPr>
                <w:sz w:val="22"/>
              </w:rPr>
              <w:t xml:space="preserve"> в государственных </w:t>
            </w:r>
            <w:r w:rsidRPr="002A097F">
              <w:rPr>
                <w:sz w:val="22"/>
              </w:rPr>
              <w:lastRenderedPageBreak/>
              <w:t xml:space="preserve">органах, </w:t>
            </w:r>
            <w:r w:rsidRPr="002A097F">
              <w:rPr>
                <w:spacing w:val="-4"/>
                <w:sz w:val="22"/>
              </w:rPr>
              <w:t xml:space="preserve">органах местного самоуправления муниципальных образований Ульяновской области, </w:t>
            </w:r>
            <w:r>
              <w:rPr>
                <w:spacing w:val="-4"/>
                <w:sz w:val="22"/>
              </w:rPr>
              <w:br/>
            </w:r>
            <w:r w:rsidRPr="002A097F">
              <w:rPr>
                <w:spacing w:val="-4"/>
                <w:sz w:val="22"/>
              </w:rPr>
              <w:t xml:space="preserve">а также работникам областных государственных и муниципальных учреждений (далее </w:t>
            </w:r>
            <w:r>
              <w:rPr>
                <w:spacing w:val="-4"/>
                <w:sz w:val="22"/>
              </w:rPr>
              <w:t>–</w:t>
            </w:r>
            <w:r w:rsidRPr="002A097F">
              <w:rPr>
                <w:spacing w:val="-4"/>
                <w:sz w:val="22"/>
              </w:rPr>
              <w:t xml:space="preserve"> </w:t>
            </w:r>
            <w:r w:rsidRPr="002A097F">
              <w:rPr>
                <w:spacing w:val="-4"/>
                <w:sz w:val="22"/>
              </w:rPr>
              <w:br/>
              <w:t>работники)»</w:t>
            </w:r>
            <w:proofErr w:type="gramEnd"/>
          </w:p>
        </w:tc>
        <w:tc>
          <w:tcPr>
            <w:tcW w:w="1985" w:type="dxa"/>
            <w:tcBorders>
              <w:bottom w:val="single" w:sz="4" w:space="0" w:color="auto"/>
            </w:tcBorders>
          </w:tcPr>
          <w:p w:rsidR="00D92483" w:rsidRPr="002A097F" w:rsidRDefault="00D92483" w:rsidP="00B2537E">
            <w:pPr>
              <w:pStyle w:val="ConsPlusNormal"/>
              <w:jc w:val="center"/>
              <w:rPr>
                <w:sz w:val="22"/>
              </w:rPr>
            </w:pPr>
            <w:r w:rsidRPr="002A097F">
              <w:rPr>
                <w:sz w:val="22"/>
              </w:rPr>
              <w:lastRenderedPageBreak/>
              <w:t>Правительство Ульяновской</w:t>
            </w:r>
            <w:r>
              <w:rPr>
                <w:sz w:val="22"/>
              </w:rPr>
              <w:br/>
            </w:r>
            <w:r w:rsidRPr="002A097F">
              <w:rPr>
                <w:sz w:val="22"/>
              </w:rPr>
              <w:t>области</w:t>
            </w:r>
          </w:p>
        </w:tc>
        <w:tc>
          <w:tcPr>
            <w:tcW w:w="1559" w:type="dxa"/>
            <w:tcBorders>
              <w:bottom w:val="single" w:sz="4" w:space="0" w:color="auto"/>
            </w:tcBorders>
          </w:tcPr>
          <w:p w:rsidR="00D92483" w:rsidRPr="002A097F" w:rsidRDefault="00D92483" w:rsidP="00B2537E">
            <w:pPr>
              <w:pStyle w:val="ConsPlusNormal"/>
              <w:jc w:val="center"/>
              <w:rPr>
                <w:sz w:val="22"/>
              </w:rPr>
            </w:pPr>
            <w:r w:rsidRPr="002A097F">
              <w:rPr>
                <w:sz w:val="22"/>
              </w:rPr>
              <w:t>Областной бюджет</w:t>
            </w:r>
          </w:p>
        </w:tc>
        <w:tc>
          <w:tcPr>
            <w:tcW w:w="1559" w:type="dxa"/>
            <w:tcBorders>
              <w:bottom w:val="single" w:sz="4" w:space="0" w:color="auto"/>
            </w:tcBorders>
          </w:tcPr>
          <w:p w:rsidR="00D92483" w:rsidRPr="002A097F" w:rsidRDefault="00FA49ED" w:rsidP="00B2537E">
            <w:pPr>
              <w:pStyle w:val="ConsPlusNormal"/>
              <w:jc w:val="center"/>
              <w:rPr>
                <w:sz w:val="22"/>
              </w:rPr>
            </w:pPr>
            <w:r>
              <w:rPr>
                <w:sz w:val="22"/>
              </w:rPr>
              <w:t>10391,45395</w:t>
            </w:r>
          </w:p>
        </w:tc>
        <w:tc>
          <w:tcPr>
            <w:tcW w:w="1276" w:type="dxa"/>
            <w:tcBorders>
              <w:bottom w:val="single" w:sz="4" w:space="0" w:color="auto"/>
            </w:tcBorders>
          </w:tcPr>
          <w:p w:rsidR="00D92483" w:rsidRPr="002A097F" w:rsidRDefault="00D92483" w:rsidP="00B2537E">
            <w:pPr>
              <w:pStyle w:val="ConsPlusNormal"/>
              <w:jc w:val="center"/>
              <w:rPr>
                <w:sz w:val="22"/>
              </w:rPr>
            </w:pPr>
            <w:r w:rsidRPr="002A097F">
              <w:rPr>
                <w:sz w:val="22"/>
              </w:rPr>
              <w:t>1166,9</w:t>
            </w:r>
          </w:p>
        </w:tc>
        <w:tc>
          <w:tcPr>
            <w:tcW w:w="1276" w:type="dxa"/>
            <w:tcBorders>
              <w:bottom w:val="single" w:sz="4" w:space="0" w:color="auto"/>
            </w:tcBorders>
          </w:tcPr>
          <w:p w:rsidR="00D92483" w:rsidRPr="002A097F" w:rsidRDefault="00D92483" w:rsidP="00B2537E">
            <w:pPr>
              <w:pStyle w:val="ConsPlusNormal"/>
              <w:jc w:val="center"/>
              <w:rPr>
                <w:sz w:val="22"/>
              </w:rPr>
            </w:pPr>
            <w:r w:rsidRPr="002A097F">
              <w:rPr>
                <w:sz w:val="22"/>
              </w:rPr>
              <w:t>2115,72595</w:t>
            </w:r>
          </w:p>
        </w:tc>
        <w:tc>
          <w:tcPr>
            <w:tcW w:w="1276" w:type="dxa"/>
            <w:tcBorders>
              <w:bottom w:val="single" w:sz="4" w:space="0" w:color="auto"/>
            </w:tcBorders>
          </w:tcPr>
          <w:p w:rsidR="00D92483" w:rsidRPr="002A097F" w:rsidRDefault="00D92483" w:rsidP="00B2537E">
            <w:pPr>
              <w:pStyle w:val="ConsPlusNormal"/>
              <w:jc w:val="center"/>
              <w:rPr>
                <w:sz w:val="22"/>
              </w:rPr>
            </w:pPr>
            <w:r w:rsidRPr="002A097F">
              <w:rPr>
                <w:sz w:val="22"/>
              </w:rPr>
              <w:t>1342,228</w:t>
            </w:r>
          </w:p>
        </w:tc>
        <w:tc>
          <w:tcPr>
            <w:tcW w:w="1275" w:type="dxa"/>
            <w:tcBorders>
              <w:bottom w:val="single" w:sz="4" w:space="0" w:color="auto"/>
            </w:tcBorders>
          </w:tcPr>
          <w:p w:rsidR="00D92483" w:rsidRPr="002A097F" w:rsidRDefault="00FA49ED" w:rsidP="00B2537E">
            <w:pPr>
              <w:pStyle w:val="ConsPlusNormal"/>
              <w:jc w:val="center"/>
              <w:rPr>
                <w:sz w:val="22"/>
              </w:rPr>
            </w:pPr>
            <w:r>
              <w:rPr>
                <w:sz w:val="22"/>
              </w:rPr>
              <w:t>1254,2</w:t>
            </w:r>
          </w:p>
        </w:tc>
        <w:tc>
          <w:tcPr>
            <w:tcW w:w="1134" w:type="dxa"/>
            <w:tcBorders>
              <w:bottom w:val="single" w:sz="4" w:space="0" w:color="auto"/>
            </w:tcBorders>
          </w:tcPr>
          <w:p w:rsidR="00D92483" w:rsidRPr="002A097F" w:rsidRDefault="00D92483" w:rsidP="00B2537E">
            <w:pPr>
              <w:pStyle w:val="ConsPlusNormal"/>
              <w:jc w:val="center"/>
              <w:rPr>
                <w:sz w:val="22"/>
              </w:rPr>
            </w:pPr>
            <w:r w:rsidRPr="002A097F">
              <w:rPr>
                <w:sz w:val="22"/>
              </w:rPr>
              <w:t>2222,3</w:t>
            </w:r>
          </w:p>
        </w:tc>
        <w:tc>
          <w:tcPr>
            <w:tcW w:w="993" w:type="dxa"/>
            <w:tcBorders>
              <w:bottom w:val="single" w:sz="4" w:space="0" w:color="auto"/>
            </w:tcBorders>
          </w:tcPr>
          <w:p w:rsidR="00D92483" w:rsidRPr="002A097F" w:rsidRDefault="00D92483" w:rsidP="00B2537E">
            <w:pPr>
              <w:pStyle w:val="ConsPlusNormal"/>
              <w:jc w:val="center"/>
              <w:rPr>
                <w:sz w:val="22"/>
              </w:rPr>
            </w:pPr>
            <w:r w:rsidRPr="002A097F">
              <w:rPr>
                <w:sz w:val="22"/>
              </w:rPr>
              <w:t>2290,1</w:t>
            </w:r>
          </w:p>
        </w:tc>
      </w:tr>
      <w:tr w:rsidR="00D92483" w:rsidRPr="002A097F" w:rsidTr="00B2537E">
        <w:tblPrEx>
          <w:tblBorders>
            <w:insideH w:val="nil"/>
          </w:tblBorders>
        </w:tblPrEx>
        <w:tc>
          <w:tcPr>
            <w:tcW w:w="568" w:type="dxa"/>
            <w:tcBorders>
              <w:top w:val="single" w:sz="4" w:space="0" w:color="auto"/>
              <w:bottom w:val="single" w:sz="4" w:space="0" w:color="auto"/>
            </w:tcBorders>
          </w:tcPr>
          <w:p w:rsidR="00D92483" w:rsidRPr="002A097F" w:rsidRDefault="00D92483" w:rsidP="00B2537E">
            <w:pPr>
              <w:pStyle w:val="ConsPlusNormal"/>
              <w:spacing w:line="245" w:lineRule="auto"/>
              <w:jc w:val="center"/>
              <w:rPr>
                <w:sz w:val="22"/>
              </w:rPr>
            </w:pPr>
            <w:r w:rsidRPr="002A097F">
              <w:rPr>
                <w:sz w:val="22"/>
              </w:rPr>
              <w:lastRenderedPageBreak/>
              <w:t>3.1.</w:t>
            </w:r>
          </w:p>
        </w:tc>
        <w:tc>
          <w:tcPr>
            <w:tcW w:w="2409" w:type="dxa"/>
            <w:tcBorders>
              <w:top w:val="single" w:sz="4" w:space="0" w:color="auto"/>
              <w:bottom w:val="single" w:sz="4" w:space="0" w:color="auto"/>
            </w:tcBorders>
          </w:tcPr>
          <w:p w:rsidR="00D92483" w:rsidRPr="00804CC6" w:rsidRDefault="00D92483" w:rsidP="00B2537E">
            <w:pPr>
              <w:pStyle w:val="ConsPlusNormal"/>
              <w:spacing w:line="245" w:lineRule="auto"/>
              <w:jc w:val="both"/>
              <w:rPr>
                <w:spacing w:val="-4"/>
                <w:sz w:val="22"/>
              </w:rPr>
            </w:pPr>
            <w:r w:rsidRPr="00804CC6">
              <w:rPr>
                <w:spacing w:val="-4"/>
                <w:sz w:val="22"/>
              </w:rPr>
              <w:t xml:space="preserve">Организация профессионального образования лиц, замещающих государственные должности или выборные  муниципальные должности, должности гражданской или муниципальной службы, и работников </w:t>
            </w:r>
          </w:p>
        </w:tc>
        <w:tc>
          <w:tcPr>
            <w:tcW w:w="1985" w:type="dxa"/>
            <w:tcBorders>
              <w:top w:val="single" w:sz="4" w:space="0" w:color="auto"/>
              <w:bottom w:val="single" w:sz="4" w:space="0" w:color="auto"/>
            </w:tcBorders>
          </w:tcPr>
          <w:p w:rsidR="00D92483" w:rsidRPr="002A097F" w:rsidRDefault="00D92483" w:rsidP="00B2537E">
            <w:pPr>
              <w:pStyle w:val="ConsPlusNormal"/>
              <w:spacing w:line="245" w:lineRule="auto"/>
              <w:jc w:val="center"/>
              <w:rPr>
                <w:sz w:val="22"/>
              </w:rPr>
            </w:pPr>
            <w:r w:rsidRPr="002A097F">
              <w:rPr>
                <w:sz w:val="22"/>
              </w:rPr>
              <w:t xml:space="preserve">Правительство Ульяновской </w:t>
            </w:r>
            <w:r>
              <w:rPr>
                <w:sz w:val="22"/>
              </w:rPr>
              <w:br/>
            </w:r>
            <w:r w:rsidRPr="002A097F">
              <w:rPr>
                <w:sz w:val="22"/>
              </w:rPr>
              <w:t>области</w:t>
            </w:r>
          </w:p>
        </w:tc>
        <w:tc>
          <w:tcPr>
            <w:tcW w:w="1559" w:type="dxa"/>
            <w:tcBorders>
              <w:top w:val="single" w:sz="4" w:space="0" w:color="auto"/>
              <w:bottom w:val="single" w:sz="4" w:space="0" w:color="auto"/>
            </w:tcBorders>
          </w:tcPr>
          <w:p w:rsidR="00D92483" w:rsidRPr="002A097F" w:rsidRDefault="00D92483" w:rsidP="00B2537E">
            <w:pPr>
              <w:pStyle w:val="ConsPlusNormal"/>
              <w:spacing w:line="245" w:lineRule="auto"/>
              <w:jc w:val="center"/>
              <w:rPr>
                <w:sz w:val="22"/>
              </w:rPr>
            </w:pPr>
            <w:r w:rsidRPr="002A097F">
              <w:rPr>
                <w:sz w:val="22"/>
              </w:rPr>
              <w:t>Областной бюджет</w:t>
            </w:r>
          </w:p>
        </w:tc>
        <w:tc>
          <w:tcPr>
            <w:tcW w:w="1559" w:type="dxa"/>
            <w:tcBorders>
              <w:top w:val="single" w:sz="4" w:space="0" w:color="auto"/>
              <w:bottom w:val="single" w:sz="4" w:space="0" w:color="auto"/>
            </w:tcBorders>
          </w:tcPr>
          <w:p w:rsidR="00D92483" w:rsidRPr="002A097F" w:rsidRDefault="00FA49ED" w:rsidP="00B2537E">
            <w:pPr>
              <w:pStyle w:val="ConsPlusNormal"/>
              <w:spacing w:line="245" w:lineRule="auto"/>
              <w:jc w:val="center"/>
              <w:rPr>
                <w:color w:val="C00000"/>
                <w:sz w:val="22"/>
              </w:rPr>
            </w:pPr>
            <w:r>
              <w:rPr>
                <w:sz w:val="22"/>
              </w:rPr>
              <w:t>9831,45395</w:t>
            </w:r>
          </w:p>
        </w:tc>
        <w:tc>
          <w:tcPr>
            <w:tcW w:w="1276" w:type="dxa"/>
            <w:tcBorders>
              <w:top w:val="single" w:sz="4" w:space="0" w:color="auto"/>
              <w:bottom w:val="single" w:sz="4" w:space="0" w:color="auto"/>
            </w:tcBorders>
          </w:tcPr>
          <w:p w:rsidR="00D92483" w:rsidRPr="002A097F" w:rsidRDefault="00D92483" w:rsidP="00B2537E">
            <w:pPr>
              <w:pStyle w:val="ConsPlusNormal"/>
              <w:spacing w:line="245" w:lineRule="auto"/>
              <w:jc w:val="center"/>
              <w:rPr>
                <w:sz w:val="22"/>
              </w:rPr>
            </w:pPr>
            <w:r w:rsidRPr="002A097F">
              <w:rPr>
                <w:sz w:val="22"/>
              </w:rPr>
              <w:t>1166,9</w:t>
            </w:r>
          </w:p>
        </w:tc>
        <w:tc>
          <w:tcPr>
            <w:tcW w:w="1276" w:type="dxa"/>
            <w:tcBorders>
              <w:top w:val="single" w:sz="4" w:space="0" w:color="auto"/>
              <w:bottom w:val="single" w:sz="4" w:space="0" w:color="auto"/>
            </w:tcBorders>
          </w:tcPr>
          <w:p w:rsidR="00D92483" w:rsidRPr="002A097F" w:rsidRDefault="00D92483" w:rsidP="00B2537E">
            <w:pPr>
              <w:pStyle w:val="ConsPlusNormal"/>
              <w:spacing w:line="245" w:lineRule="auto"/>
              <w:jc w:val="center"/>
              <w:rPr>
                <w:sz w:val="22"/>
              </w:rPr>
            </w:pPr>
            <w:r w:rsidRPr="002A097F">
              <w:rPr>
                <w:sz w:val="22"/>
              </w:rPr>
              <w:t>2115,72595</w:t>
            </w:r>
          </w:p>
        </w:tc>
        <w:tc>
          <w:tcPr>
            <w:tcW w:w="1276" w:type="dxa"/>
            <w:tcBorders>
              <w:top w:val="single" w:sz="4" w:space="0" w:color="auto"/>
              <w:bottom w:val="single" w:sz="4" w:space="0" w:color="auto"/>
            </w:tcBorders>
          </w:tcPr>
          <w:p w:rsidR="00D92483" w:rsidRPr="002A097F" w:rsidRDefault="00D92483" w:rsidP="00B2537E">
            <w:pPr>
              <w:pStyle w:val="ConsPlusNormal"/>
              <w:spacing w:line="245" w:lineRule="auto"/>
              <w:jc w:val="center"/>
              <w:rPr>
                <w:sz w:val="22"/>
              </w:rPr>
            </w:pPr>
            <w:r w:rsidRPr="002A097F">
              <w:rPr>
                <w:sz w:val="22"/>
              </w:rPr>
              <w:t>1232,228</w:t>
            </w:r>
          </w:p>
        </w:tc>
        <w:tc>
          <w:tcPr>
            <w:tcW w:w="1275" w:type="dxa"/>
            <w:tcBorders>
              <w:top w:val="single" w:sz="4" w:space="0" w:color="auto"/>
              <w:bottom w:val="single" w:sz="4" w:space="0" w:color="auto"/>
            </w:tcBorders>
            <w:shd w:val="clear" w:color="auto" w:fill="auto"/>
          </w:tcPr>
          <w:p w:rsidR="00D92483" w:rsidRPr="002A097F" w:rsidRDefault="00FA49ED" w:rsidP="00B2537E">
            <w:pPr>
              <w:pStyle w:val="ConsPlusNormal"/>
              <w:spacing w:line="245" w:lineRule="auto"/>
              <w:jc w:val="center"/>
              <w:rPr>
                <w:sz w:val="22"/>
              </w:rPr>
            </w:pPr>
            <w:r>
              <w:rPr>
                <w:sz w:val="22"/>
              </w:rPr>
              <w:t>1104,2</w:t>
            </w:r>
          </w:p>
        </w:tc>
        <w:tc>
          <w:tcPr>
            <w:tcW w:w="1134" w:type="dxa"/>
            <w:tcBorders>
              <w:top w:val="single" w:sz="4" w:space="0" w:color="auto"/>
              <w:bottom w:val="single" w:sz="4" w:space="0" w:color="auto"/>
            </w:tcBorders>
            <w:shd w:val="clear" w:color="auto" w:fill="auto"/>
          </w:tcPr>
          <w:p w:rsidR="00D92483" w:rsidRPr="002A097F" w:rsidRDefault="00D92483" w:rsidP="00B2537E">
            <w:pPr>
              <w:pStyle w:val="ConsPlusNormal"/>
              <w:spacing w:line="245" w:lineRule="auto"/>
              <w:jc w:val="center"/>
              <w:rPr>
                <w:sz w:val="22"/>
              </w:rPr>
            </w:pPr>
            <w:r w:rsidRPr="002A097F">
              <w:rPr>
                <w:sz w:val="22"/>
              </w:rPr>
              <w:t>2072,3</w:t>
            </w:r>
          </w:p>
        </w:tc>
        <w:tc>
          <w:tcPr>
            <w:tcW w:w="993" w:type="dxa"/>
            <w:tcBorders>
              <w:top w:val="single" w:sz="4" w:space="0" w:color="auto"/>
              <w:bottom w:val="single" w:sz="4" w:space="0" w:color="auto"/>
            </w:tcBorders>
            <w:shd w:val="clear" w:color="auto" w:fill="auto"/>
          </w:tcPr>
          <w:p w:rsidR="00D92483" w:rsidRPr="002A097F" w:rsidRDefault="00D92483" w:rsidP="00B2537E">
            <w:pPr>
              <w:pStyle w:val="ConsPlusNormal"/>
              <w:spacing w:line="245" w:lineRule="auto"/>
              <w:jc w:val="center"/>
              <w:rPr>
                <w:sz w:val="22"/>
              </w:rPr>
            </w:pPr>
            <w:r w:rsidRPr="002A097F">
              <w:rPr>
                <w:sz w:val="22"/>
              </w:rPr>
              <w:t>2140,1</w:t>
            </w:r>
          </w:p>
        </w:tc>
      </w:tr>
      <w:tr w:rsidR="00D92483" w:rsidRPr="002A097F" w:rsidTr="00B2537E">
        <w:tblPrEx>
          <w:tblBorders>
            <w:insideH w:val="nil"/>
          </w:tblBorders>
        </w:tblPrEx>
        <w:tc>
          <w:tcPr>
            <w:tcW w:w="568" w:type="dxa"/>
            <w:tcBorders>
              <w:top w:val="single" w:sz="4" w:space="0" w:color="auto"/>
              <w:bottom w:val="single" w:sz="4" w:space="0" w:color="auto"/>
            </w:tcBorders>
          </w:tcPr>
          <w:p w:rsidR="00D92483" w:rsidRPr="002A097F" w:rsidRDefault="00D92483" w:rsidP="00B2537E">
            <w:pPr>
              <w:pStyle w:val="ConsPlusNormal"/>
              <w:spacing w:line="245" w:lineRule="auto"/>
              <w:jc w:val="center"/>
              <w:rPr>
                <w:sz w:val="22"/>
              </w:rPr>
            </w:pPr>
            <w:r w:rsidRPr="002A097F">
              <w:rPr>
                <w:sz w:val="22"/>
              </w:rPr>
              <w:t>3.2.</w:t>
            </w:r>
          </w:p>
        </w:tc>
        <w:tc>
          <w:tcPr>
            <w:tcW w:w="2409" w:type="dxa"/>
            <w:tcBorders>
              <w:top w:val="single" w:sz="4" w:space="0" w:color="auto"/>
              <w:bottom w:val="single" w:sz="4" w:space="0" w:color="auto"/>
            </w:tcBorders>
          </w:tcPr>
          <w:p w:rsidR="00D92483" w:rsidRPr="00804CC6" w:rsidRDefault="00D92483" w:rsidP="00B2537E">
            <w:pPr>
              <w:pStyle w:val="ConsPlusNormal"/>
              <w:spacing w:line="245" w:lineRule="auto"/>
              <w:jc w:val="both"/>
              <w:rPr>
                <w:spacing w:val="-4"/>
                <w:sz w:val="22"/>
              </w:rPr>
            </w:pPr>
            <w:r w:rsidRPr="00804CC6">
              <w:rPr>
                <w:spacing w:val="-4"/>
                <w:sz w:val="22"/>
              </w:rPr>
              <w:t xml:space="preserve">Предоставление грантов в форме субсидий организациям, осуществляющим образовательную деятельность, в целях возмещения затрат, связанных с обучением гражданских служащих на основании государственных </w:t>
            </w:r>
            <w:r w:rsidRPr="00804CC6">
              <w:rPr>
                <w:spacing w:val="-4"/>
                <w:sz w:val="22"/>
              </w:rPr>
              <w:lastRenderedPageBreak/>
              <w:t>образовательных сертификатов на дополнительное профессиональное образование</w:t>
            </w:r>
          </w:p>
        </w:tc>
        <w:tc>
          <w:tcPr>
            <w:tcW w:w="1985" w:type="dxa"/>
            <w:tcBorders>
              <w:top w:val="single" w:sz="4" w:space="0" w:color="auto"/>
              <w:bottom w:val="single" w:sz="4" w:space="0" w:color="auto"/>
            </w:tcBorders>
          </w:tcPr>
          <w:p w:rsidR="00D92483" w:rsidRPr="002A097F" w:rsidRDefault="00D92483" w:rsidP="00B2537E">
            <w:pPr>
              <w:pStyle w:val="ConsPlusNormal"/>
              <w:spacing w:line="245" w:lineRule="auto"/>
              <w:jc w:val="center"/>
              <w:rPr>
                <w:sz w:val="22"/>
              </w:rPr>
            </w:pPr>
            <w:r w:rsidRPr="002A097F">
              <w:rPr>
                <w:sz w:val="22"/>
              </w:rPr>
              <w:lastRenderedPageBreak/>
              <w:t xml:space="preserve">Правительство Ульяновской </w:t>
            </w:r>
            <w:r>
              <w:rPr>
                <w:sz w:val="22"/>
              </w:rPr>
              <w:br/>
            </w:r>
            <w:r w:rsidRPr="002A097F">
              <w:rPr>
                <w:sz w:val="22"/>
              </w:rPr>
              <w:t>области</w:t>
            </w:r>
          </w:p>
        </w:tc>
        <w:tc>
          <w:tcPr>
            <w:tcW w:w="1559" w:type="dxa"/>
            <w:tcBorders>
              <w:top w:val="single" w:sz="4" w:space="0" w:color="auto"/>
              <w:bottom w:val="single" w:sz="4" w:space="0" w:color="auto"/>
            </w:tcBorders>
          </w:tcPr>
          <w:p w:rsidR="00D92483" w:rsidRPr="002A097F" w:rsidRDefault="00D92483" w:rsidP="00B2537E">
            <w:pPr>
              <w:pStyle w:val="ConsPlusNormal"/>
              <w:spacing w:line="245" w:lineRule="auto"/>
              <w:jc w:val="center"/>
              <w:rPr>
                <w:sz w:val="22"/>
              </w:rPr>
            </w:pPr>
            <w:r w:rsidRPr="002A097F">
              <w:rPr>
                <w:sz w:val="22"/>
              </w:rPr>
              <w:t>Областной бюджет</w:t>
            </w:r>
          </w:p>
        </w:tc>
        <w:tc>
          <w:tcPr>
            <w:tcW w:w="1559" w:type="dxa"/>
            <w:tcBorders>
              <w:top w:val="single" w:sz="4" w:space="0" w:color="auto"/>
              <w:bottom w:val="single" w:sz="4" w:space="0" w:color="auto"/>
            </w:tcBorders>
          </w:tcPr>
          <w:p w:rsidR="00D92483" w:rsidRPr="002A097F" w:rsidRDefault="00D92483" w:rsidP="00B2537E">
            <w:pPr>
              <w:pStyle w:val="ConsPlusNormal"/>
              <w:spacing w:line="245" w:lineRule="auto"/>
              <w:jc w:val="center"/>
              <w:rPr>
                <w:sz w:val="22"/>
              </w:rPr>
            </w:pPr>
            <w:r w:rsidRPr="002A097F">
              <w:rPr>
                <w:sz w:val="22"/>
              </w:rPr>
              <w:t>560,0</w:t>
            </w:r>
          </w:p>
        </w:tc>
        <w:tc>
          <w:tcPr>
            <w:tcW w:w="1276" w:type="dxa"/>
            <w:tcBorders>
              <w:top w:val="single" w:sz="4" w:space="0" w:color="auto"/>
              <w:bottom w:val="single" w:sz="4" w:space="0" w:color="auto"/>
            </w:tcBorders>
          </w:tcPr>
          <w:p w:rsidR="00D92483" w:rsidRPr="002A097F" w:rsidRDefault="00D92483" w:rsidP="00B2537E">
            <w:pPr>
              <w:pStyle w:val="ConsPlusNormal"/>
              <w:spacing w:line="245" w:lineRule="auto"/>
              <w:jc w:val="center"/>
              <w:rPr>
                <w:sz w:val="22"/>
              </w:rPr>
            </w:pPr>
            <w:r w:rsidRPr="002A097F">
              <w:rPr>
                <w:sz w:val="22"/>
              </w:rPr>
              <w:t>0,0</w:t>
            </w:r>
          </w:p>
        </w:tc>
        <w:tc>
          <w:tcPr>
            <w:tcW w:w="1276" w:type="dxa"/>
            <w:tcBorders>
              <w:top w:val="single" w:sz="4" w:space="0" w:color="auto"/>
              <w:bottom w:val="single" w:sz="4" w:space="0" w:color="auto"/>
            </w:tcBorders>
          </w:tcPr>
          <w:p w:rsidR="00D92483" w:rsidRPr="002A097F" w:rsidRDefault="00D92483" w:rsidP="00B2537E">
            <w:pPr>
              <w:pStyle w:val="ConsPlusNormal"/>
              <w:spacing w:line="245" w:lineRule="auto"/>
              <w:jc w:val="center"/>
              <w:rPr>
                <w:sz w:val="22"/>
              </w:rPr>
            </w:pPr>
            <w:r w:rsidRPr="002A097F">
              <w:rPr>
                <w:sz w:val="22"/>
              </w:rPr>
              <w:t>0,0</w:t>
            </w:r>
          </w:p>
        </w:tc>
        <w:tc>
          <w:tcPr>
            <w:tcW w:w="1276" w:type="dxa"/>
            <w:tcBorders>
              <w:top w:val="single" w:sz="4" w:space="0" w:color="auto"/>
              <w:bottom w:val="single" w:sz="4" w:space="0" w:color="auto"/>
            </w:tcBorders>
          </w:tcPr>
          <w:p w:rsidR="00D92483" w:rsidRPr="002A097F" w:rsidRDefault="00D92483" w:rsidP="00B2537E">
            <w:pPr>
              <w:pStyle w:val="ConsPlusNormal"/>
              <w:spacing w:line="245" w:lineRule="auto"/>
              <w:jc w:val="center"/>
              <w:rPr>
                <w:sz w:val="22"/>
              </w:rPr>
            </w:pPr>
            <w:r w:rsidRPr="002A097F">
              <w:rPr>
                <w:sz w:val="22"/>
              </w:rPr>
              <w:t>110,0</w:t>
            </w:r>
          </w:p>
        </w:tc>
        <w:tc>
          <w:tcPr>
            <w:tcW w:w="1275" w:type="dxa"/>
            <w:tcBorders>
              <w:top w:val="single" w:sz="4" w:space="0" w:color="auto"/>
              <w:bottom w:val="single" w:sz="4" w:space="0" w:color="auto"/>
            </w:tcBorders>
          </w:tcPr>
          <w:p w:rsidR="00D92483" w:rsidRPr="002A097F" w:rsidRDefault="00D92483" w:rsidP="00B2537E">
            <w:pPr>
              <w:pStyle w:val="ConsPlusNormal"/>
              <w:spacing w:line="245" w:lineRule="auto"/>
              <w:jc w:val="center"/>
              <w:rPr>
                <w:sz w:val="22"/>
              </w:rPr>
            </w:pPr>
            <w:r w:rsidRPr="002A097F">
              <w:rPr>
                <w:sz w:val="22"/>
              </w:rPr>
              <w:t>150,0</w:t>
            </w:r>
          </w:p>
        </w:tc>
        <w:tc>
          <w:tcPr>
            <w:tcW w:w="1134" w:type="dxa"/>
            <w:tcBorders>
              <w:top w:val="single" w:sz="4" w:space="0" w:color="auto"/>
              <w:bottom w:val="single" w:sz="4" w:space="0" w:color="auto"/>
            </w:tcBorders>
          </w:tcPr>
          <w:p w:rsidR="00D92483" w:rsidRPr="002A097F" w:rsidRDefault="00D92483" w:rsidP="00B2537E">
            <w:pPr>
              <w:pStyle w:val="ConsPlusNormal"/>
              <w:spacing w:line="245" w:lineRule="auto"/>
              <w:jc w:val="center"/>
              <w:rPr>
                <w:sz w:val="22"/>
              </w:rPr>
            </w:pPr>
            <w:r w:rsidRPr="002A097F">
              <w:rPr>
                <w:sz w:val="22"/>
              </w:rPr>
              <w:t>150,0</w:t>
            </w:r>
          </w:p>
        </w:tc>
        <w:tc>
          <w:tcPr>
            <w:tcW w:w="993" w:type="dxa"/>
            <w:tcBorders>
              <w:top w:val="single" w:sz="4" w:space="0" w:color="auto"/>
              <w:bottom w:val="single" w:sz="4" w:space="0" w:color="auto"/>
            </w:tcBorders>
          </w:tcPr>
          <w:p w:rsidR="00D92483" w:rsidRPr="002A097F" w:rsidRDefault="00D92483" w:rsidP="00B2537E">
            <w:pPr>
              <w:pStyle w:val="ConsPlusNormal"/>
              <w:spacing w:line="245" w:lineRule="auto"/>
              <w:jc w:val="center"/>
              <w:rPr>
                <w:sz w:val="22"/>
              </w:rPr>
            </w:pPr>
            <w:r w:rsidRPr="002A097F">
              <w:rPr>
                <w:sz w:val="22"/>
              </w:rPr>
              <w:t>150,0</w:t>
            </w:r>
          </w:p>
        </w:tc>
      </w:tr>
      <w:tr w:rsidR="00D92483" w:rsidRPr="002A097F" w:rsidTr="00B2537E">
        <w:tblPrEx>
          <w:tblBorders>
            <w:insideH w:val="nil"/>
          </w:tblBorders>
        </w:tblPrEx>
        <w:tc>
          <w:tcPr>
            <w:tcW w:w="568" w:type="dxa"/>
            <w:tcBorders>
              <w:top w:val="single" w:sz="4" w:space="0" w:color="auto"/>
              <w:bottom w:val="single" w:sz="4" w:space="0" w:color="auto"/>
            </w:tcBorders>
          </w:tcPr>
          <w:p w:rsidR="00D92483" w:rsidRPr="002A097F" w:rsidRDefault="00D92483" w:rsidP="00B2537E">
            <w:pPr>
              <w:pStyle w:val="ConsPlusNormal"/>
              <w:spacing w:line="245" w:lineRule="auto"/>
              <w:jc w:val="center"/>
              <w:rPr>
                <w:sz w:val="22"/>
              </w:rPr>
            </w:pPr>
            <w:r w:rsidRPr="002A097F">
              <w:rPr>
                <w:sz w:val="22"/>
              </w:rPr>
              <w:lastRenderedPageBreak/>
              <w:t>4.</w:t>
            </w:r>
          </w:p>
        </w:tc>
        <w:tc>
          <w:tcPr>
            <w:tcW w:w="2409" w:type="dxa"/>
            <w:tcBorders>
              <w:top w:val="single" w:sz="4" w:space="0" w:color="auto"/>
              <w:bottom w:val="single" w:sz="4" w:space="0" w:color="auto"/>
            </w:tcBorders>
          </w:tcPr>
          <w:p w:rsidR="00D92483" w:rsidRPr="00456FC5" w:rsidRDefault="00D92483" w:rsidP="00B2537E">
            <w:pPr>
              <w:pStyle w:val="ConsPlusNormal"/>
              <w:spacing w:line="245" w:lineRule="auto"/>
              <w:jc w:val="both"/>
              <w:rPr>
                <w:spacing w:val="-4"/>
                <w:sz w:val="22"/>
              </w:rPr>
            </w:pPr>
            <w:r w:rsidRPr="00456FC5">
              <w:rPr>
                <w:spacing w:val="-4"/>
                <w:sz w:val="22"/>
              </w:rPr>
              <w:t xml:space="preserve">Основное </w:t>
            </w:r>
            <w:proofErr w:type="spellStart"/>
            <w:r w:rsidRPr="00456FC5">
              <w:rPr>
                <w:spacing w:val="-4"/>
                <w:sz w:val="22"/>
              </w:rPr>
              <w:t>меропри</w:t>
            </w:r>
            <w:proofErr w:type="gramStart"/>
            <w:r w:rsidRPr="00456FC5">
              <w:rPr>
                <w:spacing w:val="-4"/>
                <w:sz w:val="22"/>
              </w:rPr>
              <w:t>я</w:t>
            </w:r>
            <w:proofErr w:type="spellEnd"/>
            <w:r>
              <w:rPr>
                <w:spacing w:val="-4"/>
                <w:sz w:val="22"/>
              </w:rPr>
              <w:t>-</w:t>
            </w:r>
            <w:proofErr w:type="gramEnd"/>
            <w:r>
              <w:rPr>
                <w:spacing w:val="-4"/>
                <w:sz w:val="22"/>
              </w:rPr>
              <w:br/>
            </w:r>
            <w:proofErr w:type="spellStart"/>
            <w:r w:rsidRPr="00456FC5">
              <w:rPr>
                <w:spacing w:val="-4"/>
                <w:sz w:val="22"/>
              </w:rPr>
              <w:t>тие</w:t>
            </w:r>
            <w:proofErr w:type="spellEnd"/>
            <w:r w:rsidRPr="00456FC5">
              <w:rPr>
                <w:spacing w:val="-4"/>
                <w:sz w:val="22"/>
              </w:rPr>
              <w:t xml:space="preserve"> «Развитие резерва управленческих кадров Ульяновской области»</w:t>
            </w:r>
          </w:p>
        </w:tc>
        <w:tc>
          <w:tcPr>
            <w:tcW w:w="1985" w:type="dxa"/>
            <w:tcBorders>
              <w:top w:val="single" w:sz="4" w:space="0" w:color="auto"/>
              <w:bottom w:val="single" w:sz="4" w:space="0" w:color="auto"/>
            </w:tcBorders>
          </w:tcPr>
          <w:p w:rsidR="00D92483" w:rsidRPr="002A097F" w:rsidRDefault="00D92483" w:rsidP="00B2537E">
            <w:pPr>
              <w:pStyle w:val="ConsPlusNormal"/>
              <w:spacing w:line="245" w:lineRule="auto"/>
              <w:jc w:val="center"/>
              <w:rPr>
                <w:sz w:val="22"/>
              </w:rPr>
            </w:pPr>
            <w:r w:rsidRPr="002A097F">
              <w:rPr>
                <w:sz w:val="22"/>
              </w:rPr>
              <w:t xml:space="preserve">Правительство Ульяновской </w:t>
            </w:r>
            <w:r>
              <w:rPr>
                <w:sz w:val="22"/>
              </w:rPr>
              <w:br/>
            </w:r>
            <w:r w:rsidRPr="002A097F">
              <w:rPr>
                <w:sz w:val="22"/>
              </w:rPr>
              <w:t>области</w:t>
            </w:r>
          </w:p>
        </w:tc>
        <w:tc>
          <w:tcPr>
            <w:tcW w:w="1559" w:type="dxa"/>
            <w:tcBorders>
              <w:top w:val="single" w:sz="4" w:space="0" w:color="auto"/>
              <w:bottom w:val="single" w:sz="4" w:space="0" w:color="auto"/>
            </w:tcBorders>
          </w:tcPr>
          <w:p w:rsidR="00D92483" w:rsidRPr="002A097F" w:rsidRDefault="00D92483" w:rsidP="00B2537E">
            <w:pPr>
              <w:pStyle w:val="ConsPlusNormal"/>
              <w:spacing w:line="245" w:lineRule="auto"/>
              <w:jc w:val="center"/>
              <w:rPr>
                <w:sz w:val="22"/>
              </w:rPr>
            </w:pPr>
            <w:r w:rsidRPr="002A097F">
              <w:rPr>
                <w:sz w:val="22"/>
              </w:rPr>
              <w:t>Областной бюджет</w:t>
            </w:r>
          </w:p>
        </w:tc>
        <w:tc>
          <w:tcPr>
            <w:tcW w:w="1559" w:type="dxa"/>
            <w:tcBorders>
              <w:top w:val="single" w:sz="4" w:space="0" w:color="auto"/>
              <w:bottom w:val="single" w:sz="4" w:space="0" w:color="auto"/>
            </w:tcBorders>
          </w:tcPr>
          <w:p w:rsidR="00D92483" w:rsidRPr="002A097F" w:rsidRDefault="00D92483" w:rsidP="00B2537E">
            <w:pPr>
              <w:pStyle w:val="ConsPlusNormal"/>
              <w:spacing w:line="245" w:lineRule="auto"/>
              <w:jc w:val="center"/>
              <w:rPr>
                <w:color w:val="C00000"/>
                <w:sz w:val="22"/>
              </w:rPr>
            </w:pPr>
            <w:r w:rsidRPr="002A097F">
              <w:rPr>
                <w:sz w:val="22"/>
              </w:rPr>
              <w:t>195,3</w:t>
            </w:r>
          </w:p>
        </w:tc>
        <w:tc>
          <w:tcPr>
            <w:tcW w:w="1276" w:type="dxa"/>
            <w:tcBorders>
              <w:top w:val="single" w:sz="4" w:space="0" w:color="auto"/>
              <w:bottom w:val="single" w:sz="4" w:space="0" w:color="auto"/>
            </w:tcBorders>
          </w:tcPr>
          <w:p w:rsidR="00D92483" w:rsidRPr="002A097F" w:rsidRDefault="00D92483" w:rsidP="00B2537E">
            <w:pPr>
              <w:pStyle w:val="ConsPlusNormal"/>
              <w:spacing w:line="245" w:lineRule="auto"/>
              <w:jc w:val="center"/>
              <w:rPr>
                <w:sz w:val="22"/>
              </w:rPr>
            </w:pPr>
            <w:r w:rsidRPr="002A097F">
              <w:rPr>
                <w:sz w:val="22"/>
              </w:rPr>
              <w:t>60,8</w:t>
            </w:r>
          </w:p>
        </w:tc>
        <w:tc>
          <w:tcPr>
            <w:tcW w:w="1276" w:type="dxa"/>
            <w:tcBorders>
              <w:top w:val="single" w:sz="4" w:space="0" w:color="auto"/>
              <w:bottom w:val="single" w:sz="4" w:space="0" w:color="auto"/>
            </w:tcBorders>
          </w:tcPr>
          <w:p w:rsidR="00D92483" w:rsidRPr="002A097F" w:rsidRDefault="00D92483" w:rsidP="00B2537E">
            <w:pPr>
              <w:pStyle w:val="ConsPlusNormal"/>
              <w:spacing w:line="245" w:lineRule="auto"/>
              <w:jc w:val="center"/>
              <w:rPr>
                <w:sz w:val="22"/>
              </w:rPr>
            </w:pPr>
            <w:r w:rsidRPr="002A097F">
              <w:rPr>
                <w:sz w:val="22"/>
              </w:rPr>
              <w:t>96,5</w:t>
            </w:r>
          </w:p>
        </w:tc>
        <w:tc>
          <w:tcPr>
            <w:tcW w:w="1276" w:type="dxa"/>
            <w:tcBorders>
              <w:top w:val="single" w:sz="4" w:space="0" w:color="auto"/>
              <w:bottom w:val="single" w:sz="4" w:space="0" w:color="auto"/>
            </w:tcBorders>
          </w:tcPr>
          <w:p w:rsidR="00D92483" w:rsidRPr="002A097F" w:rsidRDefault="00D92483" w:rsidP="00B2537E">
            <w:pPr>
              <w:pStyle w:val="ConsPlusNormal"/>
              <w:spacing w:line="245" w:lineRule="auto"/>
              <w:jc w:val="center"/>
              <w:rPr>
                <w:sz w:val="22"/>
              </w:rPr>
            </w:pPr>
            <w:r w:rsidRPr="002A097F">
              <w:rPr>
                <w:sz w:val="22"/>
              </w:rPr>
              <w:t>38,0</w:t>
            </w:r>
          </w:p>
        </w:tc>
        <w:tc>
          <w:tcPr>
            <w:tcW w:w="1275" w:type="dxa"/>
            <w:tcBorders>
              <w:top w:val="single" w:sz="4" w:space="0" w:color="auto"/>
              <w:bottom w:val="single" w:sz="4" w:space="0" w:color="auto"/>
            </w:tcBorders>
          </w:tcPr>
          <w:p w:rsidR="00D92483" w:rsidRPr="002A097F" w:rsidRDefault="00D92483" w:rsidP="00B2537E">
            <w:pPr>
              <w:pStyle w:val="ConsPlusNormal"/>
              <w:spacing w:line="245" w:lineRule="auto"/>
              <w:jc w:val="center"/>
              <w:rPr>
                <w:sz w:val="22"/>
              </w:rPr>
            </w:pPr>
            <w:r w:rsidRPr="002A097F">
              <w:rPr>
                <w:sz w:val="22"/>
              </w:rPr>
              <w:t>0,0</w:t>
            </w:r>
          </w:p>
        </w:tc>
        <w:tc>
          <w:tcPr>
            <w:tcW w:w="1134" w:type="dxa"/>
            <w:tcBorders>
              <w:top w:val="single" w:sz="4" w:space="0" w:color="auto"/>
              <w:bottom w:val="single" w:sz="4" w:space="0" w:color="auto"/>
            </w:tcBorders>
          </w:tcPr>
          <w:p w:rsidR="00D92483" w:rsidRPr="002A097F" w:rsidRDefault="00D92483" w:rsidP="00B2537E">
            <w:pPr>
              <w:pStyle w:val="ConsPlusNormal"/>
              <w:spacing w:line="245" w:lineRule="auto"/>
              <w:jc w:val="center"/>
              <w:rPr>
                <w:sz w:val="22"/>
              </w:rPr>
            </w:pPr>
            <w:r w:rsidRPr="002A097F">
              <w:rPr>
                <w:sz w:val="22"/>
              </w:rPr>
              <w:t>0,0</w:t>
            </w:r>
          </w:p>
        </w:tc>
        <w:tc>
          <w:tcPr>
            <w:tcW w:w="993" w:type="dxa"/>
            <w:tcBorders>
              <w:top w:val="single" w:sz="4" w:space="0" w:color="auto"/>
              <w:bottom w:val="single" w:sz="4" w:space="0" w:color="auto"/>
            </w:tcBorders>
          </w:tcPr>
          <w:p w:rsidR="00D92483" w:rsidRPr="002A097F" w:rsidRDefault="00D92483" w:rsidP="00B2537E">
            <w:pPr>
              <w:pStyle w:val="ConsPlusNormal"/>
              <w:spacing w:line="245" w:lineRule="auto"/>
              <w:jc w:val="center"/>
              <w:rPr>
                <w:sz w:val="22"/>
              </w:rPr>
            </w:pPr>
            <w:r w:rsidRPr="002A097F">
              <w:rPr>
                <w:sz w:val="22"/>
              </w:rPr>
              <w:t>0,0</w:t>
            </w:r>
          </w:p>
        </w:tc>
      </w:tr>
      <w:tr w:rsidR="00D92483" w:rsidRPr="002A097F" w:rsidTr="00B2537E">
        <w:tblPrEx>
          <w:tblBorders>
            <w:insideH w:val="nil"/>
          </w:tblBorders>
        </w:tblPrEx>
        <w:tc>
          <w:tcPr>
            <w:tcW w:w="568" w:type="dxa"/>
            <w:tcBorders>
              <w:top w:val="single" w:sz="4" w:space="0" w:color="auto"/>
              <w:bottom w:val="single" w:sz="4" w:space="0" w:color="auto"/>
            </w:tcBorders>
          </w:tcPr>
          <w:p w:rsidR="00D92483" w:rsidRPr="002A097F" w:rsidRDefault="00D92483" w:rsidP="00B2537E">
            <w:pPr>
              <w:pStyle w:val="ConsPlusNormal"/>
              <w:jc w:val="center"/>
              <w:rPr>
                <w:sz w:val="22"/>
              </w:rPr>
            </w:pPr>
            <w:r w:rsidRPr="002A097F">
              <w:rPr>
                <w:sz w:val="22"/>
              </w:rPr>
              <w:t>4.1.</w:t>
            </w:r>
          </w:p>
        </w:tc>
        <w:tc>
          <w:tcPr>
            <w:tcW w:w="2409" w:type="dxa"/>
            <w:tcBorders>
              <w:top w:val="single" w:sz="4" w:space="0" w:color="auto"/>
              <w:bottom w:val="single" w:sz="4" w:space="0" w:color="auto"/>
            </w:tcBorders>
          </w:tcPr>
          <w:p w:rsidR="00D92483" w:rsidRPr="00456FC5" w:rsidRDefault="00D92483" w:rsidP="00B2537E">
            <w:pPr>
              <w:pStyle w:val="ConsPlusNormal"/>
              <w:jc w:val="both"/>
              <w:rPr>
                <w:spacing w:val="-4"/>
                <w:sz w:val="22"/>
              </w:rPr>
            </w:pPr>
            <w:r w:rsidRPr="00456FC5">
              <w:rPr>
                <w:spacing w:val="-4"/>
                <w:sz w:val="22"/>
              </w:rPr>
              <w:t xml:space="preserve">Организация подготовки резерва </w:t>
            </w:r>
            <w:proofErr w:type="gramStart"/>
            <w:r w:rsidRPr="00456FC5">
              <w:rPr>
                <w:spacing w:val="-4"/>
                <w:sz w:val="22"/>
              </w:rPr>
              <w:t>управленческих</w:t>
            </w:r>
            <w:proofErr w:type="gramEnd"/>
            <w:r w:rsidRPr="00456FC5">
              <w:rPr>
                <w:spacing w:val="-4"/>
                <w:sz w:val="22"/>
              </w:rPr>
              <w:t xml:space="preserve"> кадров Ульяновской области</w:t>
            </w:r>
          </w:p>
        </w:tc>
        <w:tc>
          <w:tcPr>
            <w:tcW w:w="1985" w:type="dxa"/>
            <w:tcBorders>
              <w:top w:val="single" w:sz="4" w:space="0" w:color="auto"/>
              <w:bottom w:val="single" w:sz="4" w:space="0" w:color="auto"/>
            </w:tcBorders>
          </w:tcPr>
          <w:p w:rsidR="00D92483" w:rsidRPr="002A097F" w:rsidRDefault="00D92483" w:rsidP="00B2537E">
            <w:pPr>
              <w:pStyle w:val="ConsPlusNormal"/>
              <w:jc w:val="center"/>
              <w:rPr>
                <w:sz w:val="22"/>
              </w:rPr>
            </w:pPr>
            <w:r w:rsidRPr="002A097F">
              <w:rPr>
                <w:sz w:val="22"/>
              </w:rPr>
              <w:t xml:space="preserve">Правительство Ульяновской </w:t>
            </w:r>
            <w:r>
              <w:rPr>
                <w:sz w:val="22"/>
              </w:rPr>
              <w:br/>
            </w:r>
            <w:r w:rsidRPr="002A097F">
              <w:rPr>
                <w:sz w:val="22"/>
              </w:rPr>
              <w:t>области</w:t>
            </w:r>
          </w:p>
        </w:tc>
        <w:tc>
          <w:tcPr>
            <w:tcW w:w="1559" w:type="dxa"/>
            <w:tcBorders>
              <w:top w:val="single" w:sz="4" w:space="0" w:color="auto"/>
              <w:bottom w:val="single" w:sz="4" w:space="0" w:color="auto"/>
            </w:tcBorders>
          </w:tcPr>
          <w:p w:rsidR="00D92483" w:rsidRPr="002A097F" w:rsidRDefault="00D92483" w:rsidP="00B2537E">
            <w:pPr>
              <w:pStyle w:val="ConsPlusNormal"/>
              <w:jc w:val="center"/>
              <w:rPr>
                <w:sz w:val="22"/>
              </w:rPr>
            </w:pPr>
            <w:r w:rsidRPr="002A097F">
              <w:rPr>
                <w:sz w:val="22"/>
              </w:rPr>
              <w:t>Областной бюджет</w:t>
            </w:r>
          </w:p>
        </w:tc>
        <w:tc>
          <w:tcPr>
            <w:tcW w:w="1559" w:type="dxa"/>
            <w:tcBorders>
              <w:top w:val="single" w:sz="4" w:space="0" w:color="auto"/>
              <w:bottom w:val="single" w:sz="4" w:space="0" w:color="auto"/>
            </w:tcBorders>
          </w:tcPr>
          <w:p w:rsidR="00D92483" w:rsidRPr="002A097F" w:rsidRDefault="00D92483" w:rsidP="00B2537E">
            <w:pPr>
              <w:pStyle w:val="ConsPlusNormal"/>
              <w:jc w:val="center"/>
              <w:rPr>
                <w:color w:val="C00000"/>
                <w:sz w:val="22"/>
              </w:rPr>
            </w:pPr>
            <w:r w:rsidRPr="002A097F">
              <w:rPr>
                <w:sz w:val="22"/>
              </w:rPr>
              <w:t>195,3</w:t>
            </w:r>
          </w:p>
        </w:tc>
        <w:tc>
          <w:tcPr>
            <w:tcW w:w="1276" w:type="dxa"/>
            <w:tcBorders>
              <w:top w:val="single" w:sz="4" w:space="0" w:color="auto"/>
              <w:bottom w:val="single" w:sz="4" w:space="0" w:color="auto"/>
            </w:tcBorders>
          </w:tcPr>
          <w:p w:rsidR="00D92483" w:rsidRPr="002A097F" w:rsidRDefault="00D92483" w:rsidP="00B2537E">
            <w:pPr>
              <w:pStyle w:val="ConsPlusNormal"/>
              <w:jc w:val="center"/>
              <w:rPr>
                <w:sz w:val="22"/>
              </w:rPr>
            </w:pPr>
            <w:r w:rsidRPr="002A097F">
              <w:rPr>
                <w:sz w:val="22"/>
              </w:rPr>
              <w:t>60,8</w:t>
            </w:r>
          </w:p>
        </w:tc>
        <w:tc>
          <w:tcPr>
            <w:tcW w:w="1276" w:type="dxa"/>
            <w:tcBorders>
              <w:top w:val="single" w:sz="4" w:space="0" w:color="auto"/>
              <w:bottom w:val="single" w:sz="4" w:space="0" w:color="auto"/>
            </w:tcBorders>
          </w:tcPr>
          <w:p w:rsidR="00D92483" w:rsidRPr="002A097F" w:rsidRDefault="00D92483" w:rsidP="00B2537E">
            <w:pPr>
              <w:pStyle w:val="ConsPlusNormal"/>
              <w:jc w:val="center"/>
              <w:rPr>
                <w:sz w:val="22"/>
              </w:rPr>
            </w:pPr>
            <w:r w:rsidRPr="002A097F">
              <w:rPr>
                <w:sz w:val="22"/>
              </w:rPr>
              <w:t>96,5</w:t>
            </w:r>
          </w:p>
        </w:tc>
        <w:tc>
          <w:tcPr>
            <w:tcW w:w="1276" w:type="dxa"/>
            <w:tcBorders>
              <w:top w:val="single" w:sz="4" w:space="0" w:color="auto"/>
              <w:bottom w:val="single" w:sz="4" w:space="0" w:color="auto"/>
            </w:tcBorders>
          </w:tcPr>
          <w:p w:rsidR="00D92483" w:rsidRPr="002A097F" w:rsidRDefault="00D92483" w:rsidP="00B2537E">
            <w:pPr>
              <w:pStyle w:val="ConsPlusNormal"/>
              <w:jc w:val="center"/>
              <w:rPr>
                <w:sz w:val="22"/>
              </w:rPr>
            </w:pPr>
            <w:r w:rsidRPr="002A097F">
              <w:rPr>
                <w:sz w:val="22"/>
              </w:rPr>
              <w:t>38,0</w:t>
            </w:r>
          </w:p>
        </w:tc>
        <w:tc>
          <w:tcPr>
            <w:tcW w:w="1275" w:type="dxa"/>
            <w:tcBorders>
              <w:top w:val="single" w:sz="4" w:space="0" w:color="auto"/>
              <w:bottom w:val="single" w:sz="4" w:space="0" w:color="auto"/>
            </w:tcBorders>
          </w:tcPr>
          <w:p w:rsidR="00D92483" w:rsidRPr="002A097F" w:rsidRDefault="00D92483" w:rsidP="00B2537E">
            <w:pPr>
              <w:pStyle w:val="ConsPlusNormal"/>
              <w:jc w:val="center"/>
              <w:rPr>
                <w:sz w:val="22"/>
              </w:rPr>
            </w:pPr>
            <w:r w:rsidRPr="002A097F">
              <w:rPr>
                <w:sz w:val="22"/>
              </w:rPr>
              <w:t>0,0</w:t>
            </w:r>
          </w:p>
        </w:tc>
        <w:tc>
          <w:tcPr>
            <w:tcW w:w="1134" w:type="dxa"/>
            <w:tcBorders>
              <w:top w:val="single" w:sz="4" w:space="0" w:color="auto"/>
              <w:bottom w:val="single" w:sz="4" w:space="0" w:color="auto"/>
            </w:tcBorders>
          </w:tcPr>
          <w:p w:rsidR="00D92483" w:rsidRPr="002A097F" w:rsidRDefault="00D92483" w:rsidP="00B2537E">
            <w:pPr>
              <w:pStyle w:val="ConsPlusNormal"/>
              <w:jc w:val="center"/>
              <w:rPr>
                <w:sz w:val="22"/>
              </w:rPr>
            </w:pPr>
            <w:r w:rsidRPr="002A097F">
              <w:rPr>
                <w:sz w:val="22"/>
              </w:rPr>
              <w:t>0,0</w:t>
            </w:r>
          </w:p>
        </w:tc>
        <w:tc>
          <w:tcPr>
            <w:tcW w:w="993" w:type="dxa"/>
            <w:tcBorders>
              <w:top w:val="single" w:sz="4" w:space="0" w:color="auto"/>
              <w:bottom w:val="single" w:sz="4" w:space="0" w:color="auto"/>
            </w:tcBorders>
          </w:tcPr>
          <w:p w:rsidR="00D92483" w:rsidRPr="002A097F" w:rsidRDefault="00D92483" w:rsidP="00B2537E">
            <w:pPr>
              <w:pStyle w:val="ConsPlusNormal"/>
              <w:jc w:val="center"/>
              <w:rPr>
                <w:sz w:val="22"/>
              </w:rPr>
            </w:pPr>
            <w:r w:rsidRPr="002A097F">
              <w:rPr>
                <w:sz w:val="22"/>
              </w:rPr>
              <w:t>0,0</w:t>
            </w:r>
          </w:p>
        </w:tc>
      </w:tr>
      <w:tr w:rsidR="00D92483" w:rsidRPr="002A097F" w:rsidTr="00B2537E">
        <w:tc>
          <w:tcPr>
            <w:tcW w:w="15310" w:type="dxa"/>
            <w:gridSpan w:val="11"/>
            <w:tcBorders>
              <w:top w:val="single" w:sz="4" w:space="0" w:color="auto"/>
            </w:tcBorders>
          </w:tcPr>
          <w:p w:rsidR="00D92483" w:rsidRPr="002A097F" w:rsidRDefault="00D92483" w:rsidP="00B2537E">
            <w:pPr>
              <w:pStyle w:val="ConsPlusNormal"/>
              <w:jc w:val="center"/>
              <w:outlineLvl w:val="4"/>
              <w:rPr>
                <w:sz w:val="22"/>
              </w:rPr>
            </w:pPr>
            <w:r w:rsidRPr="002A097F">
              <w:rPr>
                <w:sz w:val="22"/>
              </w:rPr>
              <w:t>Задача раздела – стимулирование гражданских служащих к повышению эффективности своей профессиональной служебной деятельности</w:t>
            </w:r>
          </w:p>
        </w:tc>
      </w:tr>
      <w:tr w:rsidR="00D92483" w:rsidRPr="002A097F" w:rsidTr="00B2537E">
        <w:tblPrEx>
          <w:tblBorders>
            <w:insideH w:val="nil"/>
          </w:tblBorders>
        </w:tblPrEx>
        <w:tc>
          <w:tcPr>
            <w:tcW w:w="568" w:type="dxa"/>
            <w:tcBorders>
              <w:bottom w:val="single" w:sz="4" w:space="0" w:color="auto"/>
              <w:right w:val="single" w:sz="4" w:space="0" w:color="auto"/>
            </w:tcBorders>
          </w:tcPr>
          <w:p w:rsidR="00D92483" w:rsidRPr="002A097F" w:rsidRDefault="00D92483" w:rsidP="00B2537E">
            <w:pPr>
              <w:pStyle w:val="ConsPlusNormal"/>
              <w:spacing w:line="235" w:lineRule="auto"/>
              <w:jc w:val="center"/>
              <w:rPr>
                <w:sz w:val="22"/>
              </w:rPr>
            </w:pPr>
            <w:r w:rsidRPr="002A097F">
              <w:rPr>
                <w:sz w:val="22"/>
              </w:rPr>
              <w:t>5.</w:t>
            </w:r>
          </w:p>
        </w:tc>
        <w:tc>
          <w:tcPr>
            <w:tcW w:w="2409" w:type="dxa"/>
            <w:tcBorders>
              <w:left w:val="single" w:sz="4" w:space="0" w:color="auto"/>
              <w:bottom w:val="single" w:sz="4" w:space="0" w:color="auto"/>
              <w:right w:val="single" w:sz="4" w:space="0" w:color="auto"/>
            </w:tcBorders>
          </w:tcPr>
          <w:p w:rsidR="00D92483" w:rsidRPr="002A097F" w:rsidRDefault="00D92483" w:rsidP="00B2537E">
            <w:pPr>
              <w:pStyle w:val="ConsPlusNormal"/>
              <w:jc w:val="both"/>
              <w:rPr>
                <w:sz w:val="22"/>
              </w:rPr>
            </w:pPr>
            <w:r w:rsidRPr="002A097F">
              <w:rPr>
                <w:sz w:val="22"/>
              </w:rPr>
              <w:t>Основное мероприятие «Совершенствование работы с молодёжью на гражданской службе»</w:t>
            </w:r>
          </w:p>
        </w:tc>
        <w:tc>
          <w:tcPr>
            <w:tcW w:w="1985" w:type="dxa"/>
            <w:tcBorders>
              <w:left w:val="single" w:sz="4" w:space="0" w:color="auto"/>
              <w:bottom w:val="single" w:sz="4" w:space="0" w:color="auto"/>
              <w:right w:val="single" w:sz="4" w:space="0" w:color="auto"/>
            </w:tcBorders>
          </w:tcPr>
          <w:p w:rsidR="00D92483" w:rsidRPr="002A097F" w:rsidRDefault="00D92483" w:rsidP="00B2537E">
            <w:pPr>
              <w:pStyle w:val="ConsPlusNormal"/>
              <w:jc w:val="center"/>
              <w:rPr>
                <w:sz w:val="22"/>
              </w:rPr>
            </w:pPr>
            <w:r w:rsidRPr="002A097F">
              <w:rPr>
                <w:sz w:val="22"/>
              </w:rPr>
              <w:t>Правительство Ульяновской</w:t>
            </w:r>
            <w:r>
              <w:rPr>
                <w:sz w:val="22"/>
              </w:rPr>
              <w:br/>
            </w:r>
            <w:r w:rsidRPr="002A097F">
              <w:rPr>
                <w:sz w:val="22"/>
              </w:rPr>
              <w:t>области</w:t>
            </w:r>
          </w:p>
        </w:tc>
        <w:tc>
          <w:tcPr>
            <w:tcW w:w="1559" w:type="dxa"/>
            <w:tcBorders>
              <w:left w:val="single" w:sz="4" w:space="0" w:color="auto"/>
              <w:bottom w:val="single" w:sz="4" w:space="0" w:color="auto"/>
              <w:right w:val="single" w:sz="4" w:space="0" w:color="auto"/>
            </w:tcBorders>
          </w:tcPr>
          <w:p w:rsidR="00D92483" w:rsidRPr="002A097F" w:rsidRDefault="00D92483" w:rsidP="00B2537E">
            <w:pPr>
              <w:pStyle w:val="ConsPlusNormal"/>
              <w:jc w:val="center"/>
              <w:rPr>
                <w:sz w:val="22"/>
              </w:rPr>
            </w:pPr>
            <w:r w:rsidRPr="002A097F">
              <w:rPr>
                <w:sz w:val="22"/>
              </w:rPr>
              <w:t>Областной бюджет</w:t>
            </w:r>
          </w:p>
        </w:tc>
        <w:tc>
          <w:tcPr>
            <w:tcW w:w="1559" w:type="dxa"/>
            <w:tcBorders>
              <w:left w:val="single" w:sz="4" w:space="0" w:color="auto"/>
              <w:bottom w:val="single" w:sz="4" w:space="0" w:color="auto"/>
              <w:right w:val="single" w:sz="4" w:space="0" w:color="auto"/>
            </w:tcBorders>
          </w:tcPr>
          <w:p w:rsidR="00D92483" w:rsidRPr="002A097F" w:rsidRDefault="00D92483" w:rsidP="00B2537E">
            <w:pPr>
              <w:pStyle w:val="ConsPlusNormal"/>
              <w:jc w:val="center"/>
              <w:rPr>
                <w:sz w:val="22"/>
              </w:rPr>
            </w:pPr>
            <w:r w:rsidRPr="002A097F">
              <w:rPr>
                <w:sz w:val="22"/>
              </w:rPr>
              <w:t>50,0</w:t>
            </w:r>
          </w:p>
        </w:tc>
        <w:tc>
          <w:tcPr>
            <w:tcW w:w="1276" w:type="dxa"/>
            <w:tcBorders>
              <w:left w:val="single" w:sz="4" w:space="0" w:color="auto"/>
              <w:bottom w:val="single" w:sz="4" w:space="0" w:color="auto"/>
              <w:right w:val="single" w:sz="4" w:space="0" w:color="auto"/>
            </w:tcBorders>
          </w:tcPr>
          <w:p w:rsidR="00D92483" w:rsidRPr="002A097F" w:rsidRDefault="00D92483" w:rsidP="00B2537E">
            <w:pPr>
              <w:pStyle w:val="ConsPlusNormal"/>
              <w:jc w:val="center"/>
              <w:rPr>
                <w:sz w:val="22"/>
              </w:rPr>
            </w:pPr>
            <w:r w:rsidRPr="002A097F">
              <w:rPr>
                <w:sz w:val="22"/>
              </w:rPr>
              <w:t>50,0</w:t>
            </w:r>
          </w:p>
        </w:tc>
        <w:tc>
          <w:tcPr>
            <w:tcW w:w="1276" w:type="dxa"/>
            <w:tcBorders>
              <w:left w:val="single" w:sz="4" w:space="0" w:color="auto"/>
              <w:bottom w:val="single" w:sz="4" w:space="0" w:color="auto"/>
              <w:right w:val="single" w:sz="4" w:space="0" w:color="auto"/>
            </w:tcBorders>
          </w:tcPr>
          <w:p w:rsidR="00D92483" w:rsidRPr="002A097F" w:rsidRDefault="00D92483" w:rsidP="00B2537E">
            <w:pPr>
              <w:pStyle w:val="ConsPlusNormal"/>
              <w:jc w:val="center"/>
              <w:rPr>
                <w:sz w:val="22"/>
              </w:rPr>
            </w:pPr>
            <w:r w:rsidRPr="002A097F">
              <w:rPr>
                <w:sz w:val="22"/>
              </w:rPr>
              <w:t>0,0</w:t>
            </w:r>
          </w:p>
        </w:tc>
        <w:tc>
          <w:tcPr>
            <w:tcW w:w="1276" w:type="dxa"/>
            <w:tcBorders>
              <w:left w:val="single" w:sz="4" w:space="0" w:color="auto"/>
              <w:bottom w:val="single" w:sz="4" w:space="0" w:color="auto"/>
              <w:right w:val="single" w:sz="4" w:space="0" w:color="auto"/>
            </w:tcBorders>
          </w:tcPr>
          <w:p w:rsidR="00D92483" w:rsidRPr="002A097F" w:rsidRDefault="00D92483" w:rsidP="00B2537E">
            <w:pPr>
              <w:pStyle w:val="ConsPlusNormal"/>
              <w:jc w:val="center"/>
              <w:rPr>
                <w:sz w:val="22"/>
              </w:rPr>
            </w:pPr>
            <w:r w:rsidRPr="002A097F">
              <w:rPr>
                <w:sz w:val="22"/>
              </w:rPr>
              <w:t>0,0</w:t>
            </w:r>
          </w:p>
        </w:tc>
        <w:tc>
          <w:tcPr>
            <w:tcW w:w="1275" w:type="dxa"/>
            <w:tcBorders>
              <w:left w:val="single" w:sz="4" w:space="0" w:color="auto"/>
              <w:bottom w:val="single" w:sz="4" w:space="0" w:color="auto"/>
              <w:right w:val="single" w:sz="4" w:space="0" w:color="auto"/>
            </w:tcBorders>
          </w:tcPr>
          <w:p w:rsidR="00D92483" w:rsidRPr="002A097F" w:rsidRDefault="00D92483" w:rsidP="00B2537E">
            <w:pPr>
              <w:pStyle w:val="ConsPlusNormal"/>
              <w:jc w:val="center"/>
              <w:rPr>
                <w:sz w:val="22"/>
              </w:rPr>
            </w:pPr>
            <w:r w:rsidRPr="002A097F">
              <w:rPr>
                <w:sz w:val="22"/>
              </w:rPr>
              <w:t>0,0</w:t>
            </w:r>
          </w:p>
        </w:tc>
        <w:tc>
          <w:tcPr>
            <w:tcW w:w="1134" w:type="dxa"/>
            <w:tcBorders>
              <w:left w:val="single" w:sz="4" w:space="0" w:color="auto"/>
              <w:bottom w:val="single" w:sz="4" w:space="0" w:color="auto"/>
              <w:right w:val="single" w:sz="4" w:space="0" w:color="auto"/>
            </w:tcBorders>
          </w:tcPr>
          <w:p w:rsidR="00D92483" w:rsidRPr="002A097F" w:rsidRDefault="00D92483" w:rsidP="00B2537E">
            <w:pPr>
              <w:pStyle w:val="ConsPlusNormal"/>
              <w:jc w:val="center"/>
              <w:rPr>
                <w:sz w:val="22"/>
              </w:rPr>
            </w:pPr>
            <w:r w:rsidRPr="002A097F">
              <w:rPr>
                <w:sz w:val="22"/>
              </w:rPr>
              <w:t>0,0</w:t>
            </w:r>
          </w:p>
        </w:tc>
        <w:tc>
          <w:tcPr>
            <w:tcW w:w="993" w:type="dxa"/>
            <w:tcBorders>
              <w:left w:val="single" w:sz="4" w:space="0" w:color="auto"/>
              <w:bottom w:val="single" w:sz="4" w:space="0" w:color="auto"/>
            </w:tcBorders>
          </w:tcPr>
          <w:p w:rsidR="00D92483" w:rsidRPr="002A097F" w:rsidRDefault="00D92483" w:rsidP="00B2537E">
            <w:pPr>
              <w:pStyle w:val="ConsPlusNormal"/>
              <w:spacing w:line="235" w:lineRule="auto"/>
              <w:jc w:val="center"/>
              <w:rPr>
                <w:sz w:val="22"/>
              </w:rPr>
            </w:pPr>
            <w:r w:rsidRPr="002A097F">
              <w:rPr>
                <w:sz w:val="22"/>
              </w:rPr>
              <w:t>0,0</w:t>
            </w:r>
          </w:p>
        </w:tc>
      </w:tr>
      <w:tr w:rsidR="00D92483" w:rsidRPr="002A097F" w:rsidTr="00B2537E">
        <w:tblPrEx>
          <w:tblBorders>
            <w:insideH w:val="nil"/>
          </w:tblBorders>
        </w:tblPrEx>
        <w:tc>
          <w:tcPr>
            <w:tcW w:w="568" w:type="dxa"/>
            <w:tcBorders>
              <w:top w:val="single" w:sz="4" w:space="0" w:color="auto"/>
              <w:bottom w:val="single" w:sz="4" w:space="0" w:color="auto"/>
            </w:tcBorders>
          </w:tcPr>
          <w:p w:rsidR="00D92483" w:rsidRPr="002A097F" w:rsidRDefault="00D92483" w:rsidP="00B2537E">
            <w:pPr>
              <w:pStyle w:val="ConsPlusNormal"/>
              <w:jc w:val="center"/>
              <w:rPr>
                <w:sz w:val="22"/>
              </w:rPr>
            </w:pPr>
            <w:r w:rsidRPr="002A097F">
              <w:rPr>
                <w:sz w:val="22"/>
              </w:rPr>
              <w:t>5.1.</w:t>
            </w:r>
          </w:p>
        </w:tc>
        <w:tc>
          <w:tcPr>
            <w:tcW w:w="2409" w:type="dxa"/>
            <w:tcBorders>
              <w:top w:val="single" w:sz="4" w:space="0" w:color="auto"/>
              <w:bottom w:val="single" w:sz="4" w:space="0" w:color="auto"/>
            </w:tcBorders>
          </w:tcPr>
          <w:p w:rsidR="00D92483" w:rsidRPr="002A097F" w:rsidRDefault="00D92483" w:rsidP="00B2537E">
            <w:pPr>
              <w:pStyle w:val="ConsPlusNormal"/>
              <w:jc w:val="both"/>
              <w:rPr>
                <w:sz w:val="22"/>
              </w:rPr>
            </w:pPr>
            <w:r w:rsidRPr="002A097F">
              <w:rPr>
                <w:sz w:val="22"/>
              </w:rPr>
              <w:t>Организация и проведение мероприятий, направленных на привлечение и удержание молодёжи на гражданской службе</w:t>
            </w:r>
          </w:p>
        </w:tc>
        <w:tc>
          <w:tcPr>
            <w:tcW w:w="1985" w:type="dxa"/>
            <w:tcBorders>
              <w:top w:val="single" w:sz="4" w:space="0" w:color="auto"/>
              <w:bottom w:val="single" w:sz="4" w:space="0" w:color="auto"/>
            </w:tcBorders>
          </w:tcPr>
          <w:p w:rsidR="00D92483" w:rsidRPr="002A097F" w:rsidRDefault="00D92483" w:rsidP="00B2537E">
            <w:pPr>
              <w:pStyle w:val="ConsPlusNormal"/>
              <w:jc w:val="center"/>
              <w:rPr>
                <w:sz w:val="22"/>
              </w:rPr>
            </w:pPr>
            <w:r w:rsidRPr="002A097F">
              <w:rPr>
                <w:sz w:val="22"/>
              </w:rPr>
              <w:t xml:space="preserve">Правительство Ульяновской </w:t>
            </w:r>
            <w:r>
              <w:rPr>
                <w:sz w:val="22"/>
              </w:rPr>
              <w:br/>
            </w:r>
            <w:r w:rsidRPr="002A097F">
              <w:rPr>
                <w:sz w:val="22"/>
              </w:rPr>
              <w:t>области</w:t>
            </w:r>
          </w:p>
        </w:tc>
        <w:tc>
          <w:tcPr>
            <w:tcW w:w="1559" w:type="dxa"/>
            <w:tcBorders>
              <w:top w:val="single" w:sz="4" w:space="0" w:color="auto"/>
              <w:bottom w:val="single" w:sz="4" w:space="0" w:color="auto"/>
            </w:tcBorders>
          </w:tcPr>
          <w:p w:rsidR="00D92483" w:rsidRPr="002A097F" w:rsidRDefault="00D92483" w:rsidP="00B2537E">
            <w:pPr>
              <w:pStyle w:val="ConsPlusNormal"/>
              <w:jc w:val="center"/>
              <w:rPr>
                <w:sz w:val="22"/>
              </w:rPr>
            </w:pPr>
            <w:r w:rsidRPr="002A097F">
              <w:rPr>
                <w:sz w:val="22"/>
              </w:rPr>
              <w:t>Областной бюджет</w:t>
            </w:r>
          </w:p>
        </w:tc>
        <w:tc>
          <w:tcPr>
            <w:tcW w:w="1559" w:type="dxa"/>
            <w:tcBorders>
              <w:top w:val="single" w:sz="4" w:space="0" w:color="auto"/>
              <w:bottom w:val="single" w:sz="4" w:space="0" w:color="auto"/>
            </w:tcBorders>
          </w:tcPr>
          <w:p w:rsidR="00D92483" w:rsidRPr="002A097F" w:rsidRDefault="00D92483" w:rsidP="00B2537E">
            <w:pPr>
              <w:pStyle w:val="ConsPlusNormal"/>
              <w:jc w:val="center"/>
              <w:rPr>
                <w:sz w:val="22"/>
              </w:rPr>
            </w:pPr>
            <w:r w:rsidRPr="002A097F">
              <w:rPr>
                <w:sz w:val="22"/>
              </w:rPr>
              <w:t>50,0</w:t>
            </w:r>
          </w:p>
        </w:tc>
        <w:tc>
          <w:tcPr>
            <w:tcW w:w="1276" w:type="dxa"/>
            <w:tcBorders>
              <w:top w:val="single" w:sz="4" w:space="0" w:color="auto"/>
              <w:bottom w:val="single" w:sz="4" w:space="0" w:color="auto"/>
            </w:tcBorders>
          </w:tcPr>
          <w:p w:rsidR="00D92483" w:rsidRPr="002A097F" w:rsidRDefault="00D92483" w:rsidP="00B2537E">
            <w:pPr>
              <w:pStyle w:val="ConsPlusNormal"/>
              <w:jc w:val="center"/>
              <w:rPr>
                <w:sz w:val="22"/>
              </w:rPr>
            </w:pPr>
            <w:r w:rsidRPr="002A097F">
              <w:rPr>
                <w:sz w:val="22"/>
              </w:rPr>
              <w:t>50,0</w:t>
            </w:r>
          </w:p>
        </w:tc>
        <w:tc>
          <w:tcPr>
            <w:tcW w:w="1276" w:type="dxa"/>
            <w:tcBorders>
              <w:top w:val="single" w:sz="4" w:space="0" w:color="auto"/>
              <w:bottom w:val="single" w:sz="4" w:space="0" w:color="auto"/>
            </w:tcBorders>
          </w:tcPr>
          <w:p w:rsidR="00D92483" w:rsidRPr="002A097F" w:rsidRDefault="00D92483" w:rsidP="00B2537E">
            <w:pPr>
              <w:pStyle w:val="ConsPlusNormal"/>
              <w:jc w:val="center"/>
              <w:rPr>
                <w:sz w:val="22"/>
              </w:rPr>
            </w:pPr>
            <w:r w:rsidRPr="002A097F">
              <w:rPr>
                <w:sz w:val="22"/>
              </w:rPr>
              <w:t>0,0</w:t>
            </w:r>
          </w:p>
        </w:tc>
        <w:tc>
          <w:tcPr>
            <w:tcW w:w="1276" w:type="dxa"/>
            <w:tcBorders>
              <w:top w:val="single" w:sz="4" w:space="0" w:color="auto"/>
              <w:bottom w:val="single" w:sz="4" w:space="0" w:color="auto"/>
            </w:tcBorders>
          </w:tcPr>
          <w:p w:rsidR="00D92483" w:rsidRPr="002A097F" w:rsidRDefault="00D92483" w:rsidP="00B2537E">
            <w:pPr>
              <w:pStyle w:val="ConsPlusNormal"/>
              <w:jc w:val="center"/>
              <w:rPr>
                <w:sz w:val="22"/>
              </w:rPr>
            </w:pPr>
            <w:r w:rsidRPr="002A097F">
              <w:rPr>
                <w:sz w:val="22"/>
              </w:rPr>
              <w:t>0,0</w:t>
            </w:r>
          </w:p>
        </w:tc>
        <w:tc>
          <w:tcPr>
            <w:tcW w:w="1275" w:type="dxa"/>
            <w:tcBorders>
              <w:top w:val="single" w:sz="4" w:space="0" w:color="auto"/>
              <w:bottom w:val="single" w:sz="4" w:space="0" w:color="auto"/>
            </w:tcBorders>
          </w:tcPr>
          <w:p w:rsidR="00D92483" w:rsidRPr="002A097F" w:rsidRDefault="00D92483" w:rsidP="00B2537E">
            <w:pPr>
              <w:pStyle w:val="ConsPlusNormal"/>
              <w:jc w:val="center"/>
              <w:rPr>
                <w:sz w:val="22"/>
              </w:rPr>
            </w:pPr>
            <w:r w:rsidRPr="002A097F">
              <w:rPr>
                <w:sz w:val="22"/>
              </w:rPr>
              <w:t>0,0</w:t>
            </w:r>
          </w:p>
        </w:tc>
        <w:tc>
          <w:tcPr>
            <w:tcW w:w="1134" w:type="dxa"/>
            <w:tcBorders>
              <w:top w:val="single" w:sz="4" w:space="0" w:color="auto"/>
              <w:bottom w:val="single" w:sz="4" w:space="0" w:color="auto"/>
            </w:tcBorders>
          </w:tcPr>
          <w:p w:rsidR="00D92483" w:rsidRPr="002A097F" w:rsidRDefault="00D92483" w:rsidP="00B2537E">
            <w:pPr>
              <w:pStyle w:val="ConsPlusNormal"/>
              <w:jc w:val="center"/>
              <w:rPr>
                <w:sz w:val="22"/>
              </w:rPr>
            </w:pPr>
            <w:r w:rsidRPr="002A097F">
              <w:rPr>
                <w:sz w:val="22"/>
              </w:rPr>
              <w:t>0,0</w:t>
            </w:r>
          </w:p>
        </w:tc>
        <w:tc>
          <w:tcPr>
            <w:tcW w:w="993" w:type="dxa"/>
            <w:tcBorders>
              <w:top w:val="single" w:sz="4" w:space="0" w:color="auto"/>
              <w:bottom w:val="single" w:sz="4" w:space="0" w:color="auto"/>
            </w:tcBorders>
          </w:tcPr>
          <w:p w:rsidR="00D92483" w:rsidRPr="002A097F" w:rsidRDefault="00D92483" w:rsidP="00B2537E">
            <w:pPr>
              <w:pStyle w:val="ConsPlusNormal"/>
              <w:jc w:val="center"/>
              <w:rPr>
                <w:sz w:val="22"/>
              </w:rPr>
            </w:pPr>
            <w:r w:rsidRPr="002A097F">
              <w:rPr>
                <w:sz w:val="22"/>
              </w:rPr>
              <w:t>0,0</w:t>
            </w:r>
          </w:p>
        </w:tc>
      </w:tr>
      <w:tr w:rsidR="00D92483" w:rsidRPr="002A097F" w:rsidTr="00B2537E">
        <w:tblPrEx>
          <w:tblBorders>
            <w:insideH w:val="nil"/>
          </w:tblBorders>
        </w:tblPrEx>
        <w:tc>
          <w:tcPr>
            <w:tcW w:w="568" w:type="dxa"/>
            <w:tcBorders>
              <w:top w:val="single" w:sz="4" w:space="0" w:color="auto"/>
              <w:bottom w:val="single" w:sz="4" w:space="0" w:color="auto"/>
            </w:tcBorders>
          </w:tcPr>
          <w:p w:rsidR="00D92483" w:rsidRPr="002A097F" w:rsidRDefault="00D92483" w:rsidP="00B2537E">
            <w:pPr>
              <w:pStyle w:val="ConsPlusNormal"/>
              <w:jc w:val="center"/>
              <w:rPr>
                <w:sz w:val="22"/>
              </w:rPr>
            </w:pPr>
            <w:r w:rsidRPr="002A097F">
              <w:rPr>
                <w:sz w:val="22"/>
              </w:rPr>
              <w:t>6.</w:t>
            </w:r>
          </w:p>
        </w:tc>
        <w:tc>
          <w:tcPr>
            <w:tcW w:w="2409" w:type="dxa"/>
            <w:tcBorders>
              <w:top w:val="single" w:sz="4" w:space="0" w:color="auto"/>
              <w:bottom w:val="single" w:sz="4" w:space="0" w:color="auto"/>
            </w:tcBorders>
          </w:tcPr>
          <w:p w:rsidR="00D92483" w:rsidRPr="002A097F" w:rsidRDefault="00D92483" w:rsidP="00B2537E">
            <w:pPr>
              <w:pStyle w:val="ConsPlusNormal"/>
              <w:jc w:val="both"/>
              <w:rPr>
                <w:spacing w:val="-4"/>
                <w:sz w:val="22"/>
              </w:rPr>
            </w:pPr>
            <w:r w:rsidRPr="002A097F">
              <w:rPr>
                <w:spacing w:val="-4"/>
                <w:sz w:val="22"/>
              </w:rPr>
              <w:t>Основное мероприятие «Повышение имиджа гражданской и муниципальной службы»</w:t>
            </w:r>
          </w:p>
        </w:tc>
        <w:tc>
          <w:tcPr>
            <w:tcW w:w="1985" w:type="dxa"/>
            <w:tcBorders>
              <w:top w:val="single" w:sz="4" w:space="0" w:color="auto"/>
              <w:bottom w:val="single" w:sz="4" w:space="0" w:color="auto"/>
            </w:tcBorders>
          </w:tcPr>
          <w:p w:rsidR="00D92483" w:rsidRPr="002A097F" w:rsidRDefault="00D92483" w:rsidP="00B2537E">
            <w:pPr>
              <w:pStyle w:val="ConsPlusNormal"/>
              <w:jc w:val="center"/>
              <w:rPr>
                <w:sz w:val="22"/>
              </w:rPr>
            </w:pPr>
            <w:r w:rsidRPr="002A097F">
              <w:rPr>
                <w:sz w:val="22"/>
              </w:rPr>
              <w:t xml:space="preserve">Правительство Ульяновской </w:t>
            </w:r>
            <w:r>
              <w:rPr>
                <w:sz w:val="22"/>
              </w:rPr>
              <w:br/>
            </w:r>
            <w:r w:rsidRPr="002A097F">
              <w:rPr>
                <w:sz w:val="22"/>
              </w:rPr>
              <w:t>области</w:t>
            </w:r>
          </w:p>
        </w:tc>
        <w:tc>
          <w:tcPr>
            <w:tcW w:w="1559" w:type="dxa"/>
            <w:tcBorders>
              <w:top w:val="single" w:sz="4" w:space="0" w:color="auto"/>
              <w:bottom w:val="single" w:sz="4" w:space="0" w:color="auto"/>
            </w:tcBorders>
          </w:tcPr>
          <w:p w:rsidR="00D92483" w:rsidRPr="002A097F" w:rsidRDefault="00D92483" w:rsidP="00B2537E">
            <w:pPr>
              <w:pStyle w:val="ConsPlusNormal"/>
              <w:jc w:val="center"/>
              <w:rPr>
                <w:sz w:val="22"/>
              </w:rPr>
            </w:pPr>
            <w:r w:rsidRPr="002A097F">
              <w:rPr>
                <w:sz w:val="22"/>
              </w:rPr>
              <w:t>Областной бюджет</w:t>
            </w:r>
          </w:p>
        </w:tc>
        <w:tc>
          <w:tcPr>
            <w:tcW w:w="1559" w:type="dxa"/>
            <w:tcBorders>
              <w:top w:val="single" w:sz="4" w:space="0" w:color="auto"/>
              <w:bottom w:val="single" w:sz="4" w:space="0" w:color="auto"/>
            </w:tcBorders>
          </w:tcPr>
          <w:p w:rsidR="00D92483" w:rsidRPr="002A097F" w:rsidRDefault="00D92483" w:rsidP="00B2537E">
            <w:pPr>
              <w:pStyle w:val="ConsPlusNormal"/>
              <w:jc w:val="center"/>
              <w:rPr>
                <w:sz w:val="22"/>
              </w:rPr>
            </w:pPr>
            <w:r w:rsidRPr="002A097F">
              <w:rPr>
                <w:sz w:val="22"/>
              </w:rPr>
              <w:t>434,353</w:t>
            </w:r>
          </w:p>
        </w:tc>
        <w:tc>
          <w:tcPr>
            <w:tcW w:w="1276" w:type="dxa"/>
            <w:tcBorders>
              <w:top w:val="single" w:sz="4" w:space="0" w:color="auto"/>
              <w:bottom w:val="single" w:sz="4" w:space="0" w:color="auto"/>
            </w:tcBorders>
          </w:tcPr>
          <w:p w:rsidR="00D92483" w:rsidRPr="002A097F" w:rsidRDefault="00D92483" w:rsidP="00B2537E">
            <w:pPr>
              <w:pStyle w:val="ConsPlusNormal"/>
              <w:jc w:val="center"/>
              <w:rPr>
                <w:sz w:val="22"/>
              </w:rPr>
            </w:pPr>
            <w:r w:rsidRPr="002A097F">
              <w:rPr>
                <w:sz w:val="22"/>
              </w:rPr>
              <w:t>60,0</w:t>
            </w:r>
          </w:p>
        </w:tc>
        <w:tc>
          <w:tcPr>
            <w:tcW w:w="1276" w:type="dxa"/>
            <w:tcBorders>
              <w:top w:val="single" w:sz="4" w:space="0" w:color="auto"/>
              <w:bottom w:val="single" w:sz="4" w:space="0" w:color="auto"/>
            </w:tcBorders>
          </w:tcPr>
          <w:p w:rsidR="00D92483" w:rsidRPr="002A097F" w:rsidRDefault="00D92483" w:rsidP="00B2537E">
            <w:pPr>
              <w:pStyle w:val="ConsPlusNormal"/>
              <w:jc w:val="center"/>
              <w:rPr>
                <w:sz w:val="22"/>
              </w:rPr>
            </w:pPr>
            <w:r w:rsidRPr="002A097F">
              <w:rPr>
                <w:sz w:val="22"/>
              </w:rPr>
              <w:t>56,653</w:t>
            </w:r>
          </w:p>
        </w:tc>
        <w:tc>
          <w:tcPr>
            <w:tcW w:w="1276" w:type="dxa"/>
            <w:tcBorders>
              <w:top w:val="single" w:sz="4" w:space="0" w:color="auto"/>
              <w:bottom w:val="single" w:sz="4" w:space="0" w:color="auto"/>
            </w:tcBorders>
          </w:tcPr>
          <w:p w:rsidR="00D92483" w:rsidRPr="002A097F" w:rsidRDefault="00D92483" w:rsidP="00B2537E">
            <w:pPr>
              <w:pStyle w:val="ConsPlusNormal"/>
              <w:jc w:val="center"/>
              <w:rPr>
                <w:sz w:val="22"/>
              </w:rPr>
            </w:pPr>
            <w:r w:rsidRPr="002A097F">
              <w:rPr>
                <w:sz w:val="22"/>
              </w:rPr>
              <w:t>46,1</w:t>
            </w:r>
          </w:p>
        </w:tc>
        <w:tc>
          <w:tcPr>
            <w:tcW w:w="1275" w:type="dxa"/>
            <w:tcBorders>
              <w:top w:val="single" w:sz="4" w:space="0" w:color="auto"/>
              <w:bottom w:val="single" w:sz="4" w:space="0" w:color="auto"/>
            </w:tcBorders>
            <w:shd w:val="clear" w:color="auto" w:fill="auto"/>
          </w:tcPr>
          <w:p w:rsidR="00D92483" w:rsidRPr="002A097F" w:rsidRDefault="00D92483" w:rsidP="00B2537E">
            <w:pPr>
              <w:pStyle w:val="ConsPlusNormal"/>
              <w:jc w:val="center"/>
              <w:rPr>
                <w:sz w:val="22"/>
              </w:rPr>
            </w:pPr>
            <w:r w:rsidRPr="002A097F">
              <w:rPr>
                <w:sz w:val="22"/>
              </w:rPr>
              <w:t>90,6</w:t>
            </w:r>
          </w:p>
        </w:tc>
        <w:tc>
          <w:tcPr>
            <w:tcW w:w="1134" w:type="dxa"/>
            <w:tcBorders>
              <w:top w:val="single" w:sz="4" w:space="0" w:color="auto"/>
              <w:bottom w:val="single" w:sz="4" w:space="0" w:color="auto"/>
            </w:tcBorders>
            <w:shd w:val="clear" w:color="auto" w:fill="auto"/>
          </w:tcPr>
          <w:p w:rsidR="00D92483" w:rsidRPr="002A097F" w:rsidRDefault="00D92483" w:rsidP="00B2537E">
            <w:pPr>
              <w:pStyle w:val="ConsPlusNormal"/>
              <w:jc w:val="center"/>
              <w:rPr>
                <w:sz w:val="22"/>
              </w:rPr>
            </w:pPr>
            <w:r w:rsidRPr="002A097F">
              <w:rPr>
                <w:sz w:val="22"/>
              </w:rPr>
              <w:t>90,6</w:t>
            </w:r>
          </w:p>
        </w:tc>
        <w:tc>
          <w:tcPr>
            <w:tcW w:w="993" w:type="dxa"/>
            <w:tcBorders>
              <w:top w:val="single" w:sz="4" w:space="0" w:color="auto"/>
              <w:bottom w:val="single" w:sz="4" w:space="0" w:color="auto"/>
            </w:tcBorders>
            <w:shd w:val="clear" w:color="auto" w:fill="auto"/>
          </w:tcPr>
          <w:p w:rsidR="00D92483" w:rsidRPr="002A097F" w:rsidRDefault="00D92483" w:rsidP="00B2537E">
            <w:pPr>
              <w:pStyle w:val="ConsPlusNormal"/>
              <w:jc w:val="center"/>
              <w:rPr>
                <w:sz w:val="22"/>
              </w:rPr>
            </w:pPr>
            <w:r w:rsidRPr="002A097F">
              <w:rPr>
                <w:sz w:val="22"/>
              </w:rPr>
              <w:t>90,4</w:t>
            </w:r>
          </w:p>
        </w:tc>
      </w:tr>
      <w:tr w:rsidR="00D92483" w:rsidRPr="002A097F" w:rsidTr="00B2537E">
        <w:tblPrEx>
          <w:tblBorders>
            <w:insideH w:val="nil"/>
          </w:tblBorders>
        </w:tblPrEx>
        <w:trPr>
          <w:trHeight w:val="70"/>
        </w:trPr>
        <w:tc>
          <w:tcPr>
            <w:tcW w:w="568" w:type="dxa"/>
            <w:tcBorders>
              <w:top w:val="single" w:sz="4" w:space="0" w:color="auto"/>
              <w:bottom w:val="single" w:sz="4" w:space="0" w:color="auto"/>
            </w:tcBorders>
          </w:tcPr>
          <w:p w:rsidR="00D92483" w:rsidRPr="002A097F" w:rsidRDefault="00D92483" w:rsidP="00B2537E">
            <w:pPr>
              <w:pStyle w:val="ConsPlusNormal"/>
              <w:jc w:val="center"/>
              <w:rPr>
                <w:sz w:val="22"/>
              </w:rPr>
            </w:pPr>
            <w:r w:rsidRPr="002A097F">
              <w:rPr>
                <w:sz w:val="22"/>
              </w:rPr>
              <w:t>6.1.</w:t>
            </w:r>
          </w:p>
        </w:tc>
        <w:tc>
          <w:tcPr>
            <w:tcW w:w="2409" w:type="dxa"/>
            <w:tcBorders>
              <w:top w:val="single" w:sz="4" w:space="0" w:color="auto"/>
              <w:bottom w:val="single" w:sz="4" w:space="0" w:color="auto"/>
            </w:tcBorders>
          </w:tcPr>
          <w:p w:rsidR="00D92483" w:rsidRPr="002A097F" w:rsidRDefault="00D92483" w:rsidP="00B2537E">
            <w:pPr>
              <w:pStyle w:val="ConsPlusNormal"/>
              <w:jc w:val="both"/>
              <w:rPr>
                <w:sz w:val="22"/>
              </w:rPr>
            </w:pPr>
            <w:r w:rsidRPr="002A097F">
              <w:rPr>
                <w:sz w:val="22"/>
              </w:rPr>
              <w:t xml:space="preserve">Организация и проведение областных конкурсов и конференций в сферах гражданской и </w:t>
            </w:r>
            <w:r w:rsidRPr="002A097F">
              <w:rPr>
                <w:sz w:val="22"/>
              </w:rPr>
              <w:lastRenderedPageBreak/>
              <w:t>муниципальной службы</w:t>
            </w:r>
          </w:p>
        </w:tc>
        <w:tc>
          <w:tcPr>
            <w:tcW w:w="1985" w:type="dxa"/>
            <w:tcBorders>
              <w:top w:val="single" w:sz="4" w:space="0" w:color="auto"/>
              <w:bottom w:val="single" w:sz="4" w:space="0" w:color="auto"/>
            </w:tcBorders>
          </w:tcPr>
          <w:p w:rsidR="00D92483" w:rsidRPr="002A097F" w:rsidRDefault="00D92483" w:rsidP="00B2537E">
            <w:pPr>
              <w:pStyle w:val="ConsPlusNormal"/>
              <w:jc w:val="center"/>
              <w:rPr>
                <w:sz w:val="22"/>
              </w:rPr>
            </w:pPr>
            <w:r w:rsidRPr="002A097F">
              <w:rPr>
                <w:sz w:val="22"/>
              </w:rPr>
              <w:lastRenderedPageBreak/>
              <w:t xml:space="preserve">Правительство Ульяновской </w:t>
            </w:r>
            <w:r>
              <w:rPr>
                <w:sz w:val="22"/>
              </w:rPr>
              <w:br/>
            </w:r>
            <w:r w:rsidRPr="002A097F">
              <w:rPr>
                <w:sz w:val="22"/>
              </w:rPr>
              <w:t>области</w:t>
            </w:r>
          </w:p>
        </w:tc>
        <w:tc>
          <w:tcPr>
            <w:tcW w:w="1559" w:type="dxa"/>
            <w:tcBorders>
              <w:top w:val="single" w:sz="4" w:space="0" w:color="auto"/>
              <w:bottom w:val="single" w:sz="4" w:space="0" w:color="auto"/>
            </w:tcBorders>
          </w:tcPr>
          <w:p w:rsidR="00D92483" w:rsidRPr="002A097F" w:rsidRDefault="00D92483" w:rsidP="00B2537E">
            <w:pPr>
              <w:pStyle w:val="ConsPlusNormal"/>
              <w:jc w:val="center"/>
              <w:rPr>
                <w:sz w:val="22"/>
              </w:rPr>
            </w:pPr>
            <w:r w:rsidRPr="002A097F">
              <w:rPr>
                <w:sz w:val="22"/>
              </w:rPr>
              <w:t>Областной бюджет</w:t>
            </w:r>
          </w:p>
        </w:tc>
        <w:tc>
          <w:tcPr>
            <w:tcW w:w="1559" w:type="dxa"/>
            <w:tcBorders>
              <w:top w:val="single" w:sz="4" w:space="0" w:color="auto"/>
              <w:bottom w:val="single" w:sz="4" w:space="0" w:color="auto"/>
            </w:tcBorders>
          </w:tcPr>
          <w:p w:rsidR="00D92483" w:rsidRPr="002A097F" w:rsidRDefault="00D92483" w:rsidP="00B2537E">
            <w:pPr>
              <w:pStyle w:val="ConsPlusNormal"/>
              <w:jc w:val="center"/>
              <w:rPr>
                <w:color w:val="C00000"/>
                <w:sz w:val="22"/>
              </w:rPr>
            </w:pPr>
            <w:r w:rsidRPr="002A097F">
              <w:rPr>
                <w:sz w:val="22"/>
              </w:rPr>
              <w:t>434,353</w:t>
            </w:r>
          </w:p>
        </w:tc>
        <w:tc>
          <w:tcPr>
            <w:tcW w:w="1276" w:type="dxa"/>
            <w:tcBorders>
              <w:top w:val="single" w:sz="4" w:space="0" w:color="auto"/>
              <w:bottom w:val="single" w:sz="4" w:space="0" w:color="auto"/>
            </w:tcBorders>
          </w:tcPr>
          <w:p w:rsidR="00D92483" w:rsidRPr="002A097F" w:rsidRDefault="00D92483" w:rsidP="00B2537E">
            <w:pPr>
              <w:pStyle w:val="ConsPlusNormal"/>
              <w:jc w:val="center"/>
              <w:rPr>
                <w:sz w:val="22"/>
              </w:rPr>
            </w:pPr>
            <w:r w:rsidRPr="002A097F">
              <w:rPr>
                <w:sz w:val="22"/>
              </w:rPr>
              <w:t>60,0</w:t>
            </w:r>
          </w:p>
        </w:tc>
        <w:tc>
          <w:tcPr>
            <w:tcW w:w="1276" w:type="dxa"/>
            <w:tcBorders>
              <w:top w:val="single" w:sz="4" w:space="0" w:color="auto"/>
              <w:bottom w:val="single" w:sz="4" w:space="0" w:color="auto"/>
            </w:tcBorders>
          </w:tcPr>
          <w:p w:rsidR="00D92483" w:rsidRPr="002A097F" w:rsidRDefault="00D92483" w:rsidP="00B2537E">
            <w:pPr>
              <w:pStyle w:val="ConsPlusNormal"/>
              <w:jc w:val="center"/>
              <w:rPr>
                <w:sz w:val="22"/>
              </w:rPr>
            </w:pPr>
            <w:r w:rsidRPr="002A097F">
              <w:rPr>
                <w:sz w:val="22"/>
              </w:rPr>
              <w:t>56,653</w:t>
            </w:r>
          </w:p>
        </w:tc>
        <w:tc>
          <w:tcPr>
            <w:tcW w:w="1276" w:type="dxa"/>
            <w:tcBorders>
              <w:top w:val="single" w:sz="4" w:space="0" w:color="auto"/>
              <w:bottom w:val="single" w:sz="4" w:space="0" w:color="auto"/>
            </w:tcBorders>
          </w:tcPr>
          <w:p w:rsidR="00D92483" w:rsidRPr="002A097F" w:rsidRDefault="00D92483" w:rsidP="00B2537E">
            <w:pPr>
              <w:pStyle w:val="ConsPlusNormal"/>
              <w:jc w:val="center"/>
              <w:rPr>
                <w:sz w:val="22"/>
              </w:rPr>
            </w:pPr>
            <w:r w:rsidRPr="002A097F">
              <w:rPr>
                <w:sz w:val="22"/>
              </w:rPr>
              <w:t>46,1</w:t>
            </w:r>
          </w:p>
        </w:tc>
        <w:tc>
          <w:tcPr>
            <w:tcW w:w="1275" w:type="dxa"/>
            <w:tcBorders>
              <w:top w:val="single" w:sz="4" w:space="0" w:color="auto"/>
              <w:bottom w:val="single" w:sz="4" w:space="0" w:color="auto"/>
            </w:tcBorders>
            <w:shd w:val="clear" w:color="auto" w:fill="auto"/>
          </w:tcPr>
          <w:p w:rsidR="00D92483" w:rsidRPr="002A097F" w:rsidRDefault="00D92483" w:rsidP="00B2537E">
            <w:pPr>
              <w:pStyle w:val="ConsPlusNormal"/>
              <w:jc w:val="center"/>
              <w:rPr>
                <w:sz w:val="22"/>
              </w:rPr>
            </w:pPr>
            <w:r w:rsidRPr="002A097F">
              <w:rPr>
                <w:sz w:val="22"/>
              </w:rPr>
              <w:t>90,6</w:t>
            </w:r>
          </w:p>
        </w:tc>
        <w:tc>
          <w:tcPr>
            <w:tcW w:w="1134" w:type="dxa"/>
            <w:tcBorders>
              <w:top w:val="single" w:sz="4" w:space="0" w:color="auto"/>
              <w:bottom w:val="single" w:sz="4" w:space="0" w:color="auto"/>
            </w:tcBorders>
            <w:shd w:val="clear" w:color="auto" w:fill="auto"/>
          </w:tcPr>
          <w:p w:rsidR="00D92483" w:rsidRPr="002A097F" w:rsidRDefault="00D92483" w:rsidP="00B2537E">
            <w:pPr>
              <w:pStyle w:val="ConsPlusNormal"/>
              <w:jc w:val="center"/>
              <w:rPr>
                <w:sz w:val="22"/>
              </w:rPr>
            </w:pPr>
            <w:r w:rsidRPr="002A097F">
              <w:rPr>
                <w:sz w:val="22"/>
              </w:rPr>
              <w:t>90,6</w:t>
            </w:r>
          </w:p>
        </w:tc>
        <w:tc>
          <w:tcPr>
            <w:tcW w:w="993" w:type="dxa"/>
            <w:tcBorders>
              <w:top w:val="single" w:sz="4" w:space="0" w:color="auto"/>
              <w:bottom w:val="single" w:sz="4" w:space="0" w:color="auto"/>
            </w:tcBorders>
            <w:shd w:val="clear" w:color="auto" w:fill="auto"/>
          </w:tcPr>
          <w:p w:rsidR="00D92483" w:rsidRPr="002A097F" w:rsidRDefault="00D92483" w:rsidP="00B2537E">
            <w:pPr>
              <w:pStyle w:val="ConsPlusNormal"/>
              <w:jc w:val="center"/>
              <w:rPr>
                <w:sz w:val="22"/>
              </w:rPr>
            </w:pPr>
            <w:r w:rsidRPr="002A097F">
              <w:rPr>
                <w:sz w:val="22"/>
              </w:rPr>
              <w:t>90,4</w:t>
            </w:r>
          </w:p>
        </w:tc>
      </w:tr>
      <w:tr w:rsidR="00D92483" w:rsidRPr="002A097F" w:rsidTr="00B2537E">
        <w:tblPrEx>
          <w:tblBorders>
            <w:insideH w:val="nil"/>
          </w:tblBorders>
        </w:tblPrEx>
        <w:tc>
          <w:tcPr>
            <w:tcW w:w="4962" w:type="dxa"/>
            <w:gridSpan w:val="3"/>
            <w:tcBorders>
              <w:top w:val="single" w:sz="4" w:space="0" w:color="auto"/>
              <w:bottom w:val="single" w:sz="4" w:space="0" w:color="auto"/>
            </w:tcBorders>
          </w:tcPr>
          <w:p w:rsidR="00D92483" w:rsidRPr="002A097F" w:rsidRDefault="00D92483" w:rsidP="00B2537E">
            <w:pPr>
              <w:pStyle w:val="ConsPlusNormal"/>
              <w:rPr>
                <w:b/>
                <w:sz w:val="22"/>
              </w:rPr>
            </w:pPr>
            <w:r w:rsidRPr="002A097F">
              <w:rPr>
                <w:b/>
                <w:sz w:val="22"/>
              </w:rPr>
              <w:lastRenderedPageBreak/>
              <w:t>Итого по разделу</w:t>
            </w:r>
          </w:p>
        </w:tc>
        <w:tc>
          <w:tcPr>
            <w:tcW w:w="1559" w:type="dxa"/>
            <w:tcBorders>
              <w:top w:val="single" w:sz="4" w:space="0" w:color="auto"/>
              <w:bottom w:val="single" w:sz="4" w:space="0" w:color="auto"/>
            </w:tcBorders>
          </w:tcPr>
          <w:p w:rsidR="00D92483" w:rsidRPr="002A097F" w:rsidRDefault="00D92483" w:rsidP="00B2537E">
            <w:pPr>
              <w:pStyle w:val="ConsPlusNormal"/>
              <w:jc w:val="center"/>
              <w:rPr>
                <w:b/>
                <w:sz w:val="22"/>
              </w:rPr>
            </w:pPr>
            <w:r w:rsidRPr="002A097F">
              <w:rPr>
                <w:b/>
                <w:sz w:val="22"/>
              </w:rPr>
              <w:t>Областной бюджет</w:t>
            </w:r>
          </w:p>
        </w:tc>
        <w:tc>
          <w:tcPr>
            <w:tcW w:w="1559" w:type="dxa"/>
            <w:tcBorders>
              <w:top w:val="single" w:sz="4" w:space="0" w:color="auto"/>
              <w:bottom w:val="single" w:sz="4" w:space="0" w:color="auto"/>
            </w:tcBorders>
          </w:tcPr>
          <w:p w:rsidR="00D92483" w:rsidRPr="002A097F" w:rsidRDefault="00FA49ED" w:rsidP="00B2537E">
            <w:pPr>
              <w:pStyle w:val="ConsPlusNormal"/>
              <w:jc w:val="center"/>
              <w:rPr>
                <w:b/>
                <w:sz w:val="22"/>
              </w:rPr>
            </w:pPr>
            <w:r>
              <w:rPr>
                <w:b/>
                <w:sz w:val="22"/>
              </w:rPr>
              <w:t>12534,29995</w:t>
            </w:r>
          </w:p>
        </w:tc>
        <w:tc>
          <w:tcPr>
            <w:tcW w:w="1276" w:type="dxa"/>
            <w:tcBorders>
              <w:top w:val="single" w:sz="4" w:space="0" w:color="auto"/>
              <w:bottom w:val="single" w:sz="4" w:space="0" w:color="auto"/>
            </w:tcBorders>
          </w:tcPr>
          <w:p w:rsidR="00D92483" w:rsidRPr="002A097F" w:rsidRDefault="00D92483" w:rsidP="00B2537E">
            <w:pPr>
              <w:pStyle w:val="ConsPlusNormal"/>
              <w:jc w:val="center"/>
              <w:rPr>
                <w:b/>
                <w:sz w:val="22"/>
              </w:rPr>
            </w:pPr>
            <w:r w:rsidRPr="002A097F">
              <w:rPr>
                <w:b/>
                <w:sz w:val="22"/>
              </w:rPr>
              <w:t>1540,3</w:t>
            </w:r>
          </w:p>
        </w:tc>
        <w:tc>
          <w:tcPr>
            <w:tcW w:w="1276" w:type="dxa"/>
            <w:tcBorders>
              <w:top w:val="single" w:sz="4" w:space="0" w:color="auto"/>
              <w:bottom w:val="single" w:sz="4" w:space="0" w:color="auto"/>
            </w:tcBorders>
          </w:tcPr>
          <w:p w:rsidR="00D92483" w:rsidRPr="002A097F" w:rsidRDefault="00D92483" w:rsidP="00B2537E">
            <w:pPr>
              <w:pStyle w:val="ConsPlusNormal"/>
              <w:jc w:val="center"/>
              <w:rPr>
                <w:b/>
                <w:sz w:val="22"/>
              </w:rPr>
            </w:pPr>
            <w:r w:rsidRPr="002A097F">
              <w:rPr>
                <w:b/>
                <w:sz w:val="22"/>
              </w:rPr>
              <w:t>2445,17895</w:t>
            </w:r>
          </w:p>
        </w:tc>
        <w:tc>
          <w:tcPr>
            <w:tcW w:w="1276" w:type="dxa"/>
            <w:tcBorders>
              <w:top w:val="single" w:sz="4" w:space="0" w:color="auto"/>
              <w:bottom w:val="single" w:sz="4" w:space="0" w:color="auto"/>
            </w:tcBorders>
          </w:tcPr>
          <w:p w:rsidR="00D92483" w:rsidRPr="002A097F" w:rsidRDefault="00D92483" w:rsidP="00B2537E">
            <w:pPr>
              <w:pStyle w:val="ConsPlusNormal"/>
              <w:jc w:val="center"/>
              <w:rPr>
                <w:b/>
                <w:sz w:val="22"/>
              </w:rPr>
            </w:pPr>
            <w:r w:rsidRPr="002A097F">
              <w:rPr>
                <w:b/>
                <w:sz w:val="22"/>
              </w:rPr>
              <w:t>1630,281</w:t>
            </w:r>
          </w:p>
        </w:tc>
        <w:tc>
          <w:tcPr>
            <w:tcW w:w="1275" w:type="dxa"/>
            <w:tcBorders>
              <w:top w:val="single" w:sz="4" w:space="0" w:color="auto"/>
              <w:bottom w:val="single" w:sz="4" w:space="0" w:color="auto"/>
            </w:tcBorders>
          </w:tcPr>
          <w:p w:rsidR="00D92483" w:rsidRPr="002A097F" w:rsidRDefault="00FA49ED" w:rsidP="00B2537E">
            <w:pPr>
              <w:pStyle w:val="ConsPlusNormal"/>
              <w:jc w:val="center"/>
              <w:rPr>
                <w:b/>
                <w:sz w:val="22"/>
              </w:rPr>
            </w:pPr>
            <w:r>
              <w:rPr>
                <w:b/>
                <w:sz w:val="22"/>
              </w:rPr>
              <w:t>1783,34</w:t>
            </w:r>
          </w:p>
        </w:tc>
        <w:tc>
          <w:tcPr>
            <w:tcW w:w="1134" w:type="dxa"/>
            <w:tcBorders>
              <w:top w:val="single" w:sz="4" w:space="0" w:color="auto"/>
              <w:bottom w:val="single" w:sz="4" w:space="0" w:color="auto"/>
            </w:tcBorders>
          </w:tcPr>
          <w:p w:rsidR="00D92483" w:rsidRPr="002A097F" w:rsidRDefault="00D92483" w:rsidP="00B2537E">
            <w:pPr>
              <w:pStyle w:val="ConsPlusNormal"/>
              <w:jc w:val="center"/>
              <w:rPr>
                <w:b/>
                <w:sz w:val="22"/>
              </w:rPr>
            </w:pPr>
            <w:r w:rsidRPr="002A097F">
              <w:rPr>
                <w:b/>
                <w:sz w:val="22"/>
              </w:rPr>
              <w:t>2533,8</w:t>
            </w:r>
          </w:p>
        </w:tc>
        <w:tc>
          <w:tcPr>
            <w:tcW w:w="993" w:type="dxa"/>
            <w:tcBorders>
              <w:top w:val="single" w:sz="4" w:space="0" w:color="auto"/>
              <w:bottom w:val="single" w:sz="4" w:space="0" w:color="auto"/>
            </w:tcBorders>
          </w:tcPr>
          <w:p w:rsidR="00D92483" w:rsidRPr="002A097F" w:rsidRDefault="00D92483" w:rsidP="00B2537E">
            <w:pPr>
              <w:pStyle w:val="ConsPlusNormal"/>
              <w:jc w:val="center"/>
              <w:rPr>
                <w:b/>
                <w:sz w:val="22"/>
              </w:rPr>
            </w:pPr>
            <w:r w:rsidRPr="002A097F">
              <w:rPr>
                <w:b/>
                <w:sz w:val="22"/>
              </w:rPr>
              <w:t>2601,4</w:t>
            </w:r>
          </w:p>
        </w:tc>
      </w:tr>
      <w:tr w:rsidR="00D92483" w:rsidRPr="002A097F" w:rsidTr="00B2537E">
        <w:tc>
          <w:tcPr>
            <w:tcW w:w="15310" w:type="dxa"/>
            <w:gridSpan w:val="11"/>
            <w:tcBorders>
              <w:top w:val="single" w:sz="4" w:space="0" w:color="auto"/>
            </w:tcBorders>
          </w:tcPr>
          <w:p w:rsidR="00D92483" w:rsidRPr="002A097F" w:rsidRDefault="00D92483" w:rsidP="00B2537E">
            <w:pPr>
              <w:pStyle w:val="ConsPlusNormal"/>
              <w:jc w:val="center"/>
              <w:outlineLvl w:val="2"/>
              <w:rPr>
                <w:b/>
                <w:sz w:val="22"/>
              </w:rPr>
            </w:pPr>
            <w:r w:rsidRPr="002A097F">
              <w:rPr>
                <w:b/>
                <w:sz w:val="22"/>
              </w:rPr>
              <w:t xml:space="preserve">Раздел 2. Реализация Государственного плана подготовки </w:t>
            </w:r>
            <w:proofErr w:type="gramStart"/>
            <w:r w:rsidRPr="002A097F">
              <w:rPr>
                <w:b/>
                <w:sz w:val="22"/>
              </w:rPr>
              <w:t>управленческих</w:t>
            </w:r>
            <w:proofErr w:type="gramEnd"/>
            <w:r w:rsidRPr="002A097F">
              <w:rPr>
                <w:b/>
                <w:sz w:val="22"/>
              </w:rPr>
              <w:t xml:space="preserve"> кадров </w:t>
            </w:r>
          </w:p>
          <w:p w:rsidR="00D92483" w:rsidRPr="002A097F" w:rsidRDefault="00D92483" w:rsidP="00B2537E">
            <w:pPr>
              <w:pStyle w:val="ConsPlusNormal"/>
              <w:jc w:val="center"/>
              <w:outlineLvl w:val="2"/>
              <w:rPr>
                <w:sz w:val="22"/>
              </w:rPr>
            </w:pPr>
            <w:r w:rsidRPr="002A097F">
              <w:rPr>
                <w:b/>
                <w:sz w:val="22"/>
              </w:rPr>
              <w:t>для организаций народного хозяйства Российской Федерации на территории Ульяновской области</w:t>
            </w:r>
          </w:p>
        </w:tc>
      </w:tr>
      <w:tr w:rsidR="00D92483" w:rsidRPr="002A097F" w:rsidTr="00B2537E">
        <w:tc>
          <w:tcPr>
            <w:tcW w:w="15310" w:type="dxa"/>
            <w:gridSpan w:val="11"/>
          </w:tcPr>
          <w:p w:rsidR="00D92483" w:rsidRPr="002A097F" w:rsidRDefault="00D92483" w:rsidP="00B2537E">
            <w:pPr>
              <w:pStyle w:val="ConsPlusNormal"/>
              <w:jc w:val="center"/>
              <w:outlineLvl w:val="3"/>
              <w:rPr>
                <w:sz w:val="22"/>
              </w:rPr>
            </w:pPr>
            <w:proofErr w:type="gramStart"/>
            <w:r w:rsidRPr="002A097F">
              <w:rPr>
                <w:sz w:val="22"/>
              </w:rPr>
              <w:t xml:space="preserve">Цель раздела – подготовка управленческих кадров для организаций народного хозяйства Российской Федерации </w:t>
            </w:r>
            <w:proofErr w:type="gramEnd"/>
          </w:p>
          <w:p w:rsidR="00D92483" w:rsidRPr="002A097F" w:rsidRDefault="00D92483" w:rsidP="00B2537E">
            <w:pPr>
              <w:pStyle w:val="ConsPlusNormal"/>
              <w:jc w:val="center"/>
              <w:outlineLvl w:val="3"/>
              <w:rPr>
                <w:sz w:val="22"/>
              </w:rPr>
            </w:pPr>
            <w:r w:rsidRPr="002A097F">
              <w:rPr>
                <w:sz w:val="22"/>
              </w:rPr>
              <w:t>на территории Ульяновской области</w:t>
            </w:r>
          </w:p>
        </w:tc>
      </w:tr>
      <w:tr w:rsidR="00D92483" w:rsidRPr="002A097F" w:rsidTr="00B2537E">
        <w:tc>
          <w:tcPr>
            <w:tcW w:w="15310" w:type="dxa"/>
            <w:gridSpan w:val="11"/>
          </w:tcPr>
          <w:p w:rsidR="00D92483" w:rsidRPr="002A097F" w:rsidRDefault="00D92483" w:rsidP="00B2537E">
            <w:pPr>
              <w:pStyle w:val="ConsPlusNormal"/>
              <w:jc w:val="center"/>
              <w:outlineLvl w:val="4"/>
              <w:rPr>
                <w:sz w:val="22"/>
              </w:rPr>
            </w:pPr>
            <w:proofErr w:type="gramStart"/>
            <w:r w:rsidRPr="002A097F">
              <w:rPr>
                <w:sz w:val="22"/>
              </w:rPr>
              <w:t xml:space="preserve">Задача раздела – оказание содействия в подготовке управленческих кадров для организаций народного хозяйства </w:t>
            </w:r>
            <w:proofErr w:type="gramEnd"/>
          </w:p>
          <w:p w:rsidR="00D92483" w:rsidRPr="002A097F" w:rsidRDefault="00D92483" w:rsidP="00B2537E">
            <w:pPr>
              <w:pStyle w:val="ConsPlusNormal"/>
              <w:jc w:val="center"/>
              <w:outlineLvl w:val="4"/>
              <w:rPr>
                <w:sz w:val="22"/>
              </w:rPr>
            </w:pPr>
            <w:r w:rsidRPr="002A097F">
              <w:rPr>
                <w:sz w:val="22"/>
              </w:rPr>
              <w:t>Российской Федерации на территории Ульяновской области</w:t>
            </w:r>
          </w:p>
        </w:tc>
      </w:tr>
      <w:tr w:rsidR="00D92483" w:rsidRPr="002A097F" w:rsidTr="00B2537E">
        <w:tc>
          <w:tcPr>
            <w:tcW w:w="568" w:type="dxa"/>
            <w:vMerge w:val="restart"/>
            <w:tcBorders>
              <w:bottom w:val="single" w:sz="4" w:space="0" w:color="auto"/>
            </w:tcBorders>
          </w:tcPr>
          <w:p w:rsidR="00D92483" w:rsidRPr="002A097F" w:rsidRDefault="00D92483" w:rsidP="00B2537E">
            <w:pPr>
              <w:pStyle w:val="ConsPlusNormal"/>
              <w:spacing w:line="235" w:lineRule="auto"/>
              <w:jc w:val="center"/>
              <w:rPr>
                <w:sz w:val="22"/>
              </w:rPr>
            </w:pPr>
            <w:r w:rsidRPr="002A097F">
              <w:rPr>
                <w:sz w:val="22"/>
              </w:rPr>
              <w:t>1.</w:t>
            </w:r>
          </w:p>
        </w:tc>
        <w:tc>
          <w:tcPr>
            <w:tcW w:w="2409" w:type="dxa"/>
            <w:vMerge w:val="restart"/>
            <w:tcBorders>
              <w:bottom w:val="single" w:sz="4" w:space="0" w:color="auto"/>
            </w:tcBorders>
          </w:tcPr>
          <w:p w:rsidR="00D92483" w:rsidRPr="002A097F" w:rsidRDefault="00D92483" w:rsidP="00B2537E">
            <w:pPr>
              <w:pStyle w:val="ConsPlusNormal"/>
              <w:spacing w:line="235" w:lineRule="auto"/>
              <w:jc w:val="both"/>
              <w:rPr>
                <w:sz w:val="22"/>
              </w:rPr>
            </w:pPr>
            <w:proofErr w:type="gramStart"/>
            <w:r w:rsidRPr="002A097F">
              <w:rPr>
                <w:sz w:val="22"/>
              </w:rPr>
              <w:t>Основное мероприятие «Подготовка управленческих кадров для организаций народного хозяйства на территории Ульяновской области»</w:t>
            </w:r>
            <w:proofErr w:type="gramEnd"/>
          </w:p>
        </w:tc>
        <w:tc>
          <w:tcPr>
            <w:tcW w:w="1985" w:type="dxa"/>
            <w:vMerge w:val="restart"/>
            <w:tcBorders>
              <w:bottom w:val="single" w:sz="4" w:space="0" w:color="auto"/>
            </w:tcBorders>
          </w:tcPr>
          <w:p w:rsidR="00D92483" w:rsidRPr="002A097F" w:rsidRDefault="00D92483" w:rsidP="00B2537E">
            <w:pPr>
              <w:pStyle w:val="ConsPlusNormal"/>
              <w:spacing w:line="235" w:lineRule="auto"/>
              <w:jc w:val="center"/>
              <w:rPr>
                <w:sz w:val="22"/>
              </w:rPr>
            </w:pPr>
            <w:r w:rsidRPr="002A097F">
              <w:rPr>
                <w:sz w:val="22"/>
              </w:rPr>
              <w:t xml:space="preserve">Правительство Ульяновской </w:t>
            </w:r>
            <w:r>
              <w:rPr>
                <w:sz w:val="22"/>
              </w:rPr>
              <w:br/>
            </w:r>
            <w:r w:rsidRPr="002A097F">
              <w:rPr>
                <w:sz w:val="22"/>
              </w:rPr>
              <w:t>области</w:t>
            </w:r>
          </w:p>
        </w:tc>
        <w:tc>
          <w:tcPr>
            <w:tcW w:w="1559" w:type="dxa"/>
          </w:tcPr>
          <w:p w:rsidR="00D92483" w:rsidRPr="002A097F" w:rsidRDefault="00D92483" w:rsidP="00B2537E">
            <w:pPr>
              <w:pStyle w:val="ConsPlusNormal"/>
              <w:spacing w:line="235" w:lineRule="auto"/>
              <w:jc w:val="center"/>
              <w:rPr>
                <w:sz w:val="22"/>
              </w:rPr>
            </w:pPr>
            <w:r w:rsidRPr="002A097F">
              <w:rPr>
                <w:sz w:val="22"/>
              </w:rPr>
              <w:t>Всего, в том числе:</w:t>
            </w:r>
          </w:p>
        </w:tc>
        <w:tc>
          <w:tcPr>
            <w:tcW w:w="1559" w:type="dxa"/>
          </w:tcPr>
          <w:p w:rsidR="00D92483" w:rsidRPr="002A097F" w:rsidRDefault="00D92483" w:rsidP="00B2537E">
            <w:pPr>
              <w:pStyle w:val="ConsPlusNormal"/>
              <w:spacing w:line="235" w:lineRule="auto"/>
              <w:jc w:val="center"/>
              <w:rPr>
                <w:sz w:val="22"/>
              </w:rPr>
            </w:pPr>
            <w:r w:rsidRPr="002A097F">
              <w:rPr>
                <w:sz w:val="22"/>
              </w:rPr>
              <w:t>13700,22105</w:t>
            </w:r>
          </w:p>
        </w:tc>
        <w:tc>
          <w:tcPr>
            <w:tcW w:w="1276" w:type="dxa"/>
          </w:tcPr>
          <w:p w:rsidR="00D92483" w:rsidRPr="002A097F" w:rsidRDefault="00D92483" w:rsidP="00B2537E">
            <w:pPr>
              <w:pStyle w:val="ConsPlusNormal"/>
              <w:spacing w:line="235" w:lineRule="auto"/>
              <w:jc w:val="center"/>
              <w:rPr>
                <w:sz w:val="22"/>
              </w:rPr>
            </w:pPr>
            <w:r w:rsidRPr="002A097F">
              <w:rPr>
                <w:sz w:val="22"/>
              </w:rPr>
              <w:t>2370,2</w:t>
            </w:r>
          </w:p>
        </w:tc>
        <w:tc>
          <w:tcPr>
            <w:tcW w:w="1276" w:type="dxa"/>
          </w:tcPr>
          <w:p w:rsidR="00D92483" w:rsidRPr="002A097F" w:rsidRDefault="00D92483" w:rsidP="00B2537E">
            <w:pPr>
              <w:pStyle w:val="ConsPlusNormal"/>
              <w:spacing w:line="235" w:lineRule="auto"/>
              <w:jc w:val="center"/>
              <w:rPr>
                <w:sz w:val="22"/>
              </w:rPr>
            </w:pPr>
            <w:r w:rsidRPr="002A097F">
              <w:rPr>
                <w:sz w:val="22"/>
              </w:rPr>
              <w:t>2238,42105</w:t>
            </w:r>
          </w:p>
        </w:tc>
        <w:tc>
          <w:tcPr>
            <w:tcW w:w="1276" w:type="dxa"/>
          </w:tcPr>
          <w:p w:rsidR="00D92483" w:rsidRPr="002A097F" w:rsidRDefault="00D92483" w:rsidP="00B2537E">
            <w:pPr>
              <w:pStyle w:val="ConsPlusNormal"/>
              <w:spacing w:line="235" w:lineRule="auto"/>
              <w:jc w:val="center"/>
              <w:rPr>
                <w:sz w:val="22"/>
              </w:rPr>
            </w:pPr>
            <w:r w:rsidRPr="002A097F">
              <w:rPr>
                <w:sz w:val="22"/>
              </w:rPr>
              <w:t>2320,0</w:t>
            </w:r>
          </w:p>
        </w:tc>
        <w:tc>
          <w:tcPr>
            <w:tcW w:w="1275" w:type="dxa"/>
          </w:tcPr>
          <w:p w:rsidR="00D92483" w:rsidRPr="002A097F" w:rsidRDefault="00D92483" w:rsidP="00B2537E">
            <w:pPr>
              <w:pStyle w:val="ConsPlusNormal"/>
              <w:spacing w:line="235" w:lineRule="auto"/>
              <w:jc w:val="center"/>
              <w:rPr>
                <w:sz w:val="22"/>
              </w:rPr>
            </w:pPr>
            <w:r w:rsidRPr="002A097F">
              <w:rPr>
                <w:sz w:val="22"/>
              </w:rPr>
              <w:t>2257,2</w:t>
            </w:r>
          </w:p>
        </w:tc>
        <w:tc>
          <w:tcPr>
            <w:tcW w:w="1134" w:type="dxa"/>
          </w:tcPr>
          <w:p w:rsidR="00D92483" w:rsidRPr="002A097F" w:rsidRDefault="00D92483" w:rsidP="00B2537E">
            <w:pPr>
              <w:pStyle w:val="ConsPlusNormal"/>
              <w:spacing w:line="235" w:lineRule="auto"/>
              <w:jc w:val="center"/>
              <w:rPr>
                <w:sz w:val="22"/>
              </w:rPr>
            </w:pPr>
            <w:r w:rsidRPr="002A097F">
              <w:rPr>
                <w:sz w:val="22"/>
              </w:rPr>
              <w:t>2257,2</w:t>
            </w:r>
          </w:p>
        </w:tc>
        <w:tc>
          <w:tcPr>
            <w:tcW w:w="993" w:type="dxa"/>
          </w:tcPr>
          <w:p w:rsidR="00D92483" w:rsidRPr="002A097F" w:rsidRDefault="00D92483" w:rsidP="00B2537E">
            <w:pPr>
              <w:pStyle w:val="ConsPlusNormal"/>
              <w:spacing w:line="235" w:lineRule="auto"/>
              <w:jc w:val="center"/>
              <w:rPr>
                <w:sz w:val="22"/>
              </w:rPr>
            </w:pPr>
            <w:r w:rsidRPr="002A097F">
              <w:rPr>
                <w:sz w:val="22"/>
              </w:rPr>
              <w:t>2257,2</w:t>
            </w:r>
          </w:p>
        </w:tc>
      </w:tr>
      <w:tr w:rsidR="00D92483" w:rsidRPr="002A097F" w:rsidTr="00B2537E">
        <w:tc>
          <w:tcPr>
            <w:tcW w:w="568" w:type="dxa"/>
            <w:vMerge/>
            <w:tcBorders>
              <w:bottom w:val="single" w:sz="4" w:space="0" w:color="auto"/>
            </w:tcBorders>
          </w:tcPr>
          <w:p w:rsidR="00D92483" w:rsidRPr="002A097F" w:rsidRDefault="00D92483" w:rsidP="00B2537E">
            <w:pPr>
              <w:pStyle w:val="ConsPlusNormal"/>
              <w:spacing w:line="235" w:lineRule="auto"/>
              <w:rPr>
                <w:sz w:val="22"/>
              </w:rPr>
            </w:pPr>
          </w:p>
        </w:tc>
        <w:tc>
          <w:tcPr>
            <w:tcW w:w="2409" w:type="dxa"/>
            <w:vMerge/>
            <w:tcBorders>
              <w:bottom w:val="single" w:sz="4" w:space="0" w:color="auto"/>
            </w:tcBorders>
          </w:tcPr>
          <w:p w:rsidR="00D92483" w:rsidRPr="002A097F" w:rsidRDefault="00D92483" w:rsidP="00B2537E">
            <w:pPr>
              <w:pStyle w:val="ConsPlusNormal"/>
              <w:spacing w:line="235" w:lineRule="auto"/>
              <w:rPr>
                <w:sz w:val="22"/>
              </w:rPr>
            </w:pPr>
          </w:p>
        </w:tc>
        <w:tc>
          <w:tcPr>
            <w:tcW w:w="1985" w:type="dxa"/>
            <w:vMerge/>
            <w:tcBorders>
              <w:bottom w:val="single" w:sz="4" w:space="0" w:color="auto"/>
            </w:tcBorders>
          </w:tcPr>
          <w:p w:rsidR="00D92483" w:rsidRPr="002A097F" w:rsidRDefault="00D92483" w:rsidP="00B2537E">
            <w:pPr>
              <w:pStyle w:val="ConsPlusNormal"/>
              <w:spacing w:line="235" w:lineRule="auto"/>
              <w:rPr>
                <w:sz w:val="22"/>
              </w:rPr>
            </w:pPr>
          </w:p>
        </w:tc>
        <w:tc>
          <w:tcPr>
            <w:tcW w:w="1559" w:type="dxa"/>
          </w:tcPr>
          <w:p w:rsidR="00D92483" w:rsidRPr="002A097F" w:rsidRDefault="00D92483" w:rsidP="00B2537E">
            <w:pPr>
              <w:pStyle w:val="ConsPlusNormal"/>
              <w:spacing w:line="235" w:lineRule="auto"/>
              <w:jc w:val="center"/>
              <w:rPr>
                <w:sz w:val="22"/>
              </w:rPr>
            </w:pPr>
            <w:r w:rsidRPr="002A097F">
              <w:rPr>
                <w:sz w:val="22"/>
              </w:rPr>
              <w:t>областной бюджет</w:t>
            </w:r>
          </w:p>
        </w:tc>
        <w:tc>
          <w:tcPr>
            <w:tcW w:w="1559" w:type="dxa"/>
          </w:tcPr>
          <w:p w:rsidR="00D92483" w:rsidRPr="002A097F" w:rsidRDefault="00D92483" w:rsidP="00B2537E">
            <w:pPr>
              <w:pStyle w:val="ConsPlusNormal"/>
              <w:spacing w:line="235" w:lineRule="auto"/>
              <w:jc w:val="center"/>
              <w:rPr>
                <w:sz w:val="22"/>
              </w:rPr>
            </w:pPr>
            <w:r w:rsidRPr="002A097F">
              <w:rPr>
                <w:sz w:val="22"/>
              </w:rPr>
              <w:t>5988,72105</w:t>
            </w:r>
          </w:p>
        </w:tc>
        <w:tc>
          <w:tcPr>
            <w:tcW w:w="1276" w:type="dxa"/>
          </w:tcPr>
          <w:p w:rsidR="00D92483" w:rsidRPr="002A097F" w:rsidRDefault="00D92483" w:rsidP="00B2537E">
            <w:pPr>
              <w:pStyle w:val="ConsPlusNormal"/>
              <w:spacing w:line="235" w:lineRule="auto"/>
              <w:jc w:val="center"/>
              <w:rPr>
                <w:sz w:val="22"/>
              </w:rPr>
            </w:pPr>
            <w:r w:rsidRPr="002A097F">
              <w:rPr>
                <w:sz w:val="22"/>
              </w:rPr>
              <w:t>1019,2</w:t>
            </w:r>
          </w:p>
        </w:tc>
        <w:tc>
          <w:tcPr>
            <w:tcW w:w="1276" w:type="dxa"/>
          </w:tcPr>
          <w:p w:rsidR="00D92483" w:rsidRPr="002A097F" w:rsidRDefault="00D92483" w:rsidP="00B2537E">
            <w:pPr>
              <w:pStyle w:val="ConsPlusNormal"/>
              <w:spacing w:line="235" w:lineRule="auto"/>
              <w:jc w:val="center"/>
              <w:rPr>
                <w:sz w:val="22"/>
              </w:rPr>
            </w:pPr>
            <w:r w:rsidRPr="002A097F">
              <w:rPr>
                <w:sz w:val="22"/>
              </w:rPr>
              <w:t>962,52105</w:t>
            </w:r>
          </w:p>
        </w:tc>
        <w:tc>
          <w:tcPr>
            <w:tcW w:w="1276" w:type="dxa"/>
          </w:tcPr>
          <w:p w:rsidR="00D92483" w:rsidRPr="002A097F" w:rsidRDefault="00D92483" w:rsidP="00B2537E">
            <w:pPr>
              <w:pStyle w:val="ConsPlusNormal"/>
              <w:spacing w:line="235" w:lineRule="auto"/>
              <w:jc w:val="center"/>
              <w:rPr>
                <w:sz w:val="22"/>
              </w:rPr>
            </w:pPr>
            <w:r w:rsidRPr="002A097F">
              <w:rPr>
                <w:sz w:val="22"/>
              </w:rPr>
              <w:t>1044,0</w:t>
            </w:r>
          </w:p>
        </w:tc>
        <w:tc>
          <w:tcPr>
            <w:tcW w:w="1275" w:type="dxa"/>
          </w:tcPr>
          <w:p w:rsidR="00D92483" w:rsidRPr="002A097F" w:rsidRDefault="00D92483" w:rsidP="00B2537E">
            <w:pPr>
              <w:pStyle w:val="ConsPlusNormal"/>
              <w:spacing w:line="235" w:lineRule="auto"/>
              <w:jc w:val="center"/>
              <w:rPr>
                <w:sz w:val="22"/>
              </w:rPr>
            </w:pPr>
            <w:r w:rsidRPr="002A097F">
              <w:rPr>
                <w:sz w:val="22"/>
              </w:rPr>
              <w:t>1010,2</w:t>
            </w:r>
          </w:p>
        </w:tc>
        <w:tc>
          <w:tcPr>
            <w:tcW w:w="1134" w:type="dxa"/>
          </w:tcPr>
          <w:p w:rsidR="00D92483" w:rsidRPr="002A097F" w:rsidRDefault="00D92483" w:rsidP="00B2537E">
            <w:pPr>
              <w:pStyle w:val="ConsPlusNormal"/>
              <w:spacing w:line="235" w:lineRule="auto"/>
              <w:jc w:val="center"/>
              <w:rPr>
                <w:sz w:val="22"/>
              </w:rPr>
            </w:pPr>
            <w:r w:rsidRPr="002A097F">
              <w:rPr>
                <w:sz w:val="22"/>
              </w:rPr>
              <w:t>1010,2</w:t>
            </w:r>
          </w:p>
        </w:tc>
        <w:tc>
          <w:tcPr>
            <w:tcW w:w="993" w:type="dxa"/>
          </w:tcPr>
          <w:p w:rsidR="00D92483" w:rsidRPr="002A097F" w:rsidRDefault="00D92483" w:rsidP="00B2537E">
            <w:pPr>
              <w:pStyle w:val="ConsPlusNormal"/>
              <w:spacing w:line="235" w:lineRule="auto"/>
              <w:jc w:val="center"/>
              <w:rPr>
                <w:sz w:val="22"/>
              </w:rPr>
            </w:pPr>
            <w:r w:rsidRPr="002A097F">
              <w:rPr>
                <w:sz w:val="22"/>
              </w:rPr>
              <w:t>942,6</w:t>
            </w:r>
          </w:p>
        </w:tc>
      </w:tr>
      <w:tr w:rsidR="00D92483" w:rsidRPr="002A097F" w:rsidTr="00B2537E">
        <w:tblPrEx>
          <w:tblBorders>
            <w:insideH w:val="nil"/>
          </w:tblBorders>
        </w:tblPrEx>
        <w:tc>
          <w:tcPr>
            <w:tcW w:w="568" w:type="dxa"/>
            <w:vMerge/>
            <w:tcBorders>
              <w:bottom w:val="single" w:sz="4" w:space="0" w:color="auto"/>
            </w:tcBorders>
          </w:tcPr>
          <w:p w:rsidR="00D92483" w:rsidRPr="002A097F" w:rsidRDefault="00D92483" w:rsidP="00B2537E">
            <w:pPr>
              <w:pStyle w:val="ConsPlusNormal"/>
              <w:spacing w:line="235" w:lineRule="auto"/>
              <w:rPr>
                <w:sz w:val="22"/>
              </w:rPr>
            </w:pPr>
          </w:p>
        </w:tc>
        <w:tc>
          <w:tcPr>
            <w:tcW w:w="2409" w:type="dxa"/>
            <w:vMerge/>
            <w:tcBorders>
              <w:bottom w:val="single" w:sz="4" w:space="0" w:color="auto"/>
            </w:tcBorders>
          </w:tcPr>
          <w:p w:rsidR="00D92483" w:rsidRPr="002A097F" w:rsidRDefault="00D92483" w:rsidP="00B2537E">
            <w:pPr>
              <w:pStyle w:val="ConsPlusNormal"/>
              <w:spacing w:line="235" w:lineRule="auto"/>
              <w:rPr>
                <w:sz w:val="22"/>
              </w:rPr>
            </w:pPr>
          </w:p>
        </w:tc>
        <w:tc>
          <w:tcPr>
            <w:tcW w:w="1985" w:type="dxa"/>
            <w:vMerge/>
            <w:tcBorders>
              <w:bottom w:val="single" w:sz="4" w:space="0" w:color="auto"/>
            </w:tcBorders>
          </w:tcPr>
          <w:p w:rsidR="00D92483" w:rsidRPr="002A097F" w:rsidRDefault="00D92483" w:rsidP="00B2537E">
            <w:pPr>
              <w:pStyle w:val="ConsPlusNormal"/>
              <w:spacing w:line="235" w:lineRule="auto"/>
              <w:rPr>
                <w:sz w:val="22"/>
              </w:rPr>
            </w:pPr>
          </w:p>
        </w:tc>
        <w:tc>
          <w:tcPr>
            <w:tcW w:w="1559" w:type="dxa"/>
            <w:tcBorders>
              <w:bottom w:val="single" w:sz="4" w:space="0" w:color="auto"/>
            </w:tcBorders>
          </w:tcPr>
          <w:p w:rsidR="00D92483" w:rsidRPr="002A097F" w:rsidRDefault="00D92483" w:rsidP="00B2537E">
            <w:pPr>
              <w:pStyle w:val="ConsPlusNormal"/>
              <w:spacing w:line="226" w:lineRule="auto"/>
              <w:jc w:val="center"/>
              <w:rPr>
                <w:sz w:val="22"/>
              </w:rPr>
            </w:pPr>
            <w:r w:rsidRPr="002A097F">
              <w:rPr>
                <w:sz w:val="22"/>
              </w:rPr>
              <w:t>бюджетные ассигнования федерального бюджета</w:t>
            </w:r>
            <w:hyperlink w:anchor="P720">
              <w:r w:rsidRPr="002A097F">
                <w:rPr>
                  <w:sz w:val="22"/>
                </w:rPr>
                <w:t>*</w:t>
              </w:r>
            </w:hyperlink>
          </w:p>
        </w:tc>
        <w:tc>
          <w:tcPr>
            <w:tcW w:w="1559" w:type="dxa"/>
            <w:tcBorders>
              <w:bottom w:val="single" w:sz="4" w:space="0" w:color="auto"/>
            </w:tcBorders>
          </w:tcPr>
          <w:p w:rsidR="00D92483" w:rsidRPr="002A097F" w:rsidRDefault="00D92483" w:rsidP="00B2537E">
            <w:pPr>
              <w:pStyle w:val="ConsPlusNormal"/>
              <w:spacing w:line="226" w:lineRule="auto"/>
              <w:jc w:val="center"/>
              <w:rPr>
                <w:sz w:val="22"/>
              </w:rPr>
            </w:pPr>
            <w:r w:rsidRPr="002A097F">
              <w:rPr>
                <w:sz w:val="22"/>
              </w:rPr>
              <w:t>7711,5</w:t>
            </w:r>
          </w:p>
        </w:tc>
        <w:tc>
          <w:tcPr>
            <w:tcW w:w="1276" w:type="dxa"/>
            <w:tcBorders>
              <w:bottom w:val="single" w:sz="4" w:space="0" w:color="auto"/>
            </w:tcBorders>
          </w:tcPr>
          <w:p w:rsidR="00D92483" w:rsidRPr="002A097F" w:rsidRDefault="00D92483" w:rsidP="00B2537E">
            <w:pPr>
              <w:pStyle w:val="ConsPlusNormal"/>
              <w:spacing w:line="226" w:lineRule="auto"/>
              <w:jc w:val="center"/>
              <w:rPr>
                <w:sz w:val="22"/>
              </w:rPr>
            </w:pPr>
            <w:r w:rsidRPr="002A097F">
              <w:rPr>
                <w:sz w:val="22"/>
              </w:rPr>
              <w:t>1351,0</w:t>
            </w:r>
          </w:p>
        </w:tc>
        <w:tc>
          <w:tcPr>
            <w:tcW w:w="1276" w:type="dxa"/>
            <w:tcBorders>
              <w:bottom w:val="single" w:sz="4" w:space="0" w:color="auto"/>
            </w:tcBorders>
          </w:tcPr>
          <w:p w:rsidR="00D92483" w:rsidRPr="002A097F" w:rsidRDefault="00D92483" w:rsidP="00B2537E">
            <w:pPr>
              <w:pStyle w:val="ConsPlusNormal"/>
              <w:spacing w:line="226" w:lineRule="auto"/>
              <w:jc w:val="center"/>
              <w:rPr>
                <w:sz w:val="22"/>
              </w:rPr>
            </w:pPr>
            <w:r w:rsidRPr="002A097F">
              <w:rPr>
                <w:sz w:val="22"/>
              </w:rPr>
              <w:t>1275,9</w:t>
            </w:r>
          </w:p>
        </w:tc>
        <w:tc>
          <w:tcPr>
            <w:tcW w:w="1276" w:type="dxa"/>
            <w:tcBorders>
              <w:bottom w:val="single" w:sz="4" w:space="0" w:color="auto"/>
            </w:tcBorders>
          </w:tcPr>
          <w:p w:rsidR="00D92483" w:rsidRPr="002A097F" w:rsidRDefault="00D92483" w:rsidP="00B2537E">
            <w:pPr>
              <w:pStyle w:val="ConsPlusNormal"/>
              <w:spacing w:line="226" w:lineRule="auto"/>
              <w:jc w:val="center"/>
              <w:rPr>
                <w:sz w:val="22"/>
              </w:rPr>
            </w:pPr>
            <w:r w:rsidRPr="002A097F">
              <w:rPr>
                <w:sz w:val="22"/>
              </w:rPr>
              <w:t>1276,0</w:t>
            </w:r>
          </w:p>
        </w:tc>
        <w:tc>
          <w:tcPr>
            <w:tcW w:w="1275" w:type="dxa"/>
            <w:tcBorders>
              <w:bottom w:val="single" w:sz="4" w:space="0" w:color="auto"/>
            </w:tcBorders>
          </w:tcPr>
          <w:p w:rsidR="00D92483" w:rsidRPr="002A097F" w:rsidRDefault="00D92483" w:rsidP="00B2537E">
            <w:pPr>
              <w:pStyle w:val="ConsPlusNormal"/>
              <w:spacing w:line="226" w:lineRule="auto"/>
              <w:jc w:val="center"/>
              <w:rPr>
                <w:sz w:val="22"/>
              </w:rPr>
            </w:pPr>
            <w:r w:rsidRPr="002A097F">
              <w:rPr>
                <w:sz w:val="22"/>
              </w:rPr>
              <w:t>1247,0</w:t>
            </w:r>
          </w:p>
        </w:tc>
        <w:tc>
          <w:tcPr>
            <w:tcW w:w="1134" w:type="dxa"/>
            <w:tcBorders>
              <w:bottom w:val="single" w:sz="4" w:space="0" w:color="auto"/>
            </w:tcBorders>
          </w:tcPr>
          <w:p w:rsidR="00D92483" w:rsidRPr="002A097F" w:rsidRDefault="00D92483" w:rsidP="00B2537E">
            <w:pPr>
              <w:pStyle w:val="ConsPlusNormal"/>
              <w:spacing w:line="226" w:lineRule="auto"/>
              <w:jc w:val="center"/>
              <w:rPr>
                <w:sz w:val="22"/>
              </w:rPr>
            </w:pPr>
            <w:r w:rsidRPr="002A097F">
              <w:rPr>
                <w:sz w:val="22"/>
              </w:rPr>
              <w:t>1247,0</w:t>
            </w:r>
          </w:p>
        </w:tc>
        <w:tc>
          <w:tcPr>
            <w:tcW w:w="993" w:type="dxa"/>
            <w:tcBorders>
              <w:bottom w:val="single" w:sz="4" w:space="0" w:color="auto"/>
            </w:tcBorders>
          </w:tcPr>
          <w:p w:rsidR="00D92483" w:rsidRPr="002A097F" w:rsidRDefault="00D92483" w:rsidP="00B2537E">
            <w:pPr>
              <w:pStyle w:val="ConsPlusNormal"/>
              <w:spacing w:line="226" w:lineRule="auto"/>
              <w:jc w:val="center"/>
              <w:rPr>
                <w:sz w:val="22"/>
              </w:rPr>
            </w:pPr>
            <w:r w:rsidRPr="002A097F">
              <w:rPr>
                <w:sz w:val="22"/>
              </w:rPr>
              <w:t>1314,6</w:t>
            </w:r>
          </w:p>
        </w:tc>
      </w:tr>
      <w:tr w:rsidR="00D92483" w:rsidRPr="002A097F" w:rsidTr="00B2537E">
        <w:tblPrEx>
          <w:tblBorders>
            <w:insideH w:val="nil"/>
          </w:tblBorders>
        </w:tblPrEx>
        <w:tc>
          <w:tcPr>
            <w:tcW w:w="568" w:type="dxa"/>
            <w:vMerge w:val="restart"/>
            <w:tcBorders>
              <w:top w:val="single" w:sz="4" w:space="0" w:color="auto"/>
            </w:tcBorders>
          </w:tcPr>
          <w:p w:rsidR="00D92483" w:rsidRPr="002A097F" w:rsidRDefault="00D92483" w:rsidP="00B2537E">
            <w:pPr>
              <w:pStyle w:val="ConsPlusNormal"/>
              <w:spacing w:line="230" w:lineRule="auto"/>
              <w:jc w:val="center"/>
              <w:rPr>
                <w:sz w:val="22"/>
              </w:rPr>
            </w:pPr>
            <w:r w:rsidRPr="002A097F">
              <w:rPr>
                <w:sz w:val="22"/>
              </w:rPr>
              <w:t>1.1.</w:t>
            </w:r>
          </w:p>
        </w:tc>
        <w:tc>
          <w:tcPr>
            <w:tcW w:w="2409" w:type="dxa"/>
            <w:vMerge w:val="restart"/>
            <w:tcBorders>
              <w:top w:val="single" w:sz="4" w:space="0" w:color="auto"/>
            </w:tcBorders>
          </w:tcPr>
          <w:p w:rsidR="00D92483" w:rsidRPr="00B443AF" w:rsidRDefault="00D92483" w:rsidP="00B2537E">
            <w:pPr>
              <w:pStyle w:val="ConsPlusNormal"/>
              <w:spacing w:line="223" w:lineRule="auto"/>
              <w:jc w:val="both"/>
              <w:rPr>
                <w:spacing w:val="-4"/>
                <w:sz w:val="22"/>
              </w:rPr>
            </w:pPr>
            <w:r w:rsidRPr="00B443AF">
              <w:rPr>
                <w:spacing w:val="-4"/>
                <w:sz w:val="22"/>
              </w:rPr>
              <w:t>Организация предоставления профессионального обучения лиц, отобранных для освоения соответствующей образовательной программы в ходе реализации Государственного плана подготовки управленческих кадров для организаций народного хозяйства Российской Федерации на территории Ульяновской области</w:t>
            </w:r>
          </w:p>
        </w:tc>
        <w:tc>
          <w:tcPr>
            <w:tcW w:w="1985" w:type="dxa"/>
            <w:vMerge w:val="restart"/>
            <w:tcBorders>
              <w:top w:val="single" w:sz="4" w:space="0" w:color="auto"/>
            </w:tcBorders>
          </w:tcPr>
          <w:p w:rsidR="00D92483" w:rsidRPr="002A097F" w:rsidRDefault="00D92483" w:rsidP="00B2537E">
            <w:pPr>
              <w:pStyle w:val="ConsPlusNormal"/>
              <w:spacing w:line="223" w:lineRule="auto"/>
              <w:jc w:val="center"/>
              <w:rPr>
                <w:sz w:val="22"/>
              </w:rPr>
            </w:pPr>
            <w:r w:rsidRPr="002A097F">
              <w:rPr>
                <w:sz w:val="22"/>
              </w:rPr>
              <w:t xml:space="preserve">Правительство Ульяновской </w:t>
            </w:r>
            <w:r>
              <w:rPr>
                <w:sz w:val="22"/>
              </w:rPr>
              <w:br/>
            </w:r>
            <w:r w:rsidRPr="002A097F">
              <w:rPr>
                <w:sz w:val="22"/>
              </w:rPr>
              <w:t>области</w:t>
            </w:r>
          </w:p>
        </w:tc>
        <w:tc>
          <w:tcPr>
            <w:tcW w:w="1559" w:type="dxa"/>
            <w:tcBorders>
              <w:bottom w:val="single" w:sz="4" w:space="0" w:color="auto"/>
            </w:tcBorders>
          </w:tcPr>
          <w:p w:rsidR="00D92483" w:rsidRPr="002A097F" w:rsidRDefault="00D92483" w:rsidP="00B2537E">
            <w:pPr>
              <w:pStyle w:val="ConsPlusNormal"/>
              <w:spacing w:line="223" w:lineRule="auto"/>
              <w:jc w:val="center"/>
              <w:rPr>
                <w:sz w:val="22"/>
              </w:rPr>
            </w:pPr>
            <w:r w:rsidRPr="002A097F">
              <w:rPr>
                <w:sz w:val="22"/>
              </w:rPr>
              <w:t>Всего, в том числе:</w:t>
            </w:r>
          </w:p>
        </w:tc>
        <w:tc>
          <w:tcPr>
            <w:tcW w:w="1559" w:type="dxa"/>
            <w:tcBorders>
              <w:bottom w:val="single" w:sz="4" w:space="0" w:color="auto"/>
            </w:tcBorders>
          </w:tcPr>
          <w:p w:rsidR="00D92483" w:rsidRPr="002A097F" w:rsidRDefault="00D92483" w:rsidP="00B2537E">
            <w:pPr>
              <w:pStyle w:val="ConsPlusNormal"/>
              <w:spacing w:line="223" w:lineRule="auto"/>
              <w:jc w:val="center"/>
              <w:rPr>
                <w:sz w:val="22"/>
              </w:rPr>
            </w:pPr>
            <w:r w:rsidRPr="002A097F">
              <w:rPr>
                <w:sz w:val="22"/>
              </w:rPr>
              <w:t>13700,22105</w:t>
            </w:r>
          </w:p>
        </w:tc>
        <w:tc>
          <w:tcPr>
            <w:tcW w:w="1276" w:type="dxa"/>
            <w:tcBorders>
              <w:bottom w:val="single" w:sz="4" w:space="0" w:color="auto"/>
            </w:tcBorders>
          </w:tcPr>
          <w:p w:rsidR="00D92483" w:rsidRPr="002A097F" w:rsidRDefault="00D92483" w:rsidP="00B2537E">
            <w:pPr>
              <w:pStyle w:val="ConsPlusNormal"/>
              <w:spacing w:line="223" w:lineRule="auto"/>
              <w:jc w:val="center"/>
              <w:rPr>
                <w:sz w:val="22"/>
              </w:rPr>
            </w:pPr>
            <w:r w:rsidRPr="002A097F">
              <w:rPr>
                <w:sz w:val="22"/>
              </w:rPr>
              <w:t>2370,2</w:t>
            </w:r>
          </w:p>
        </w:tc>
        <w:tc>
          <w:tcPr>
            <w:tcW w:w="1276" w:type="dxa"/>
            <w:tcBorders>
              <w:bottom w:val="single" w:sz="4" w:space="0" w:color="auto"/>
            </w:tcBorders>
          </w:tcPr>
          <w:p w:rsidR="00D92483" w:rsidRPr="002A097F" w:rsidRDefault="00D92483" w:rsidP="00B2537E">
            <w:pPr>
              <w:pStyle w:val="ConsPlusNormal"/>
              <w:spacing w:line="223" w:lineRule="auto"/>
              <w:jc w:val="center"/>
              <w:rPr>
                <w:sz w:val="22"/>
              </w:rPr>
            </w:pPr>
            <w:r w:rsidRPr="002A097F">
              <w:rPr>
                <w:sz w:val="22"/>
              </w:rPr>
              <w:t>2238,42105</w:t>
            </w:r>
          </w:p>
        </w:tc>
        <w:tc>
          <w:tcPr>
            <w:tcW w:w="1276" w:type="dxa"/>
            <w:tcBorders>
              <w:bottom w:val="single" w:sz="4" w:space="0" w:color="auto"/>
            </w:tcBorders>
          </w:tcPr>
          <w:p w:rsidR="00D92483" w:rsidRPr="002A097F" w:rsidRDefault="00D92483" w:rsidP="00B2537E">
            <w:pPr>
              <w:pStyle w:val="ConsPlusNormal"/>
              <w:spacing w:line="223" w:lineRule="auto"/>
              <w:jc w:val="center"/>
              <w:rPr>
                <w:sz w:val="22"/>
              </w:rPr>
            </w:pPr>
            <w:r w:rsidRPr="002A097F">
              <w:rPr>
                <w:sz w:val="22"/>
              </w:rPr>
              <w:t>2320,0</w:t>
            </w:r>
          </w:p>
        </w:tc>
        <w:tc>
          <w:tcPr>
            <w:tcW w:w="1275" w:type="dxa"/>
            <w:tcBorders>
              <w:bottom w:val="single" w:sz="4" w:space="0" w:color="auto"/>
            </w:tcBorders>
          </w:tcPr>
          <w:p w:rsidR="00D92483" w:rsidRPr="002A097F" w:rsidRDefault="00D92483" w:rsidP="00B2537E">
            <w:pPr>
              <w:pStyle w:val="ConsPlusNormal"/>
              <w:spacing w:line="223" w:lineRule="auto"/>
              <w:jc w:val="center"/>
              <w:rPr>
                <w:sz w:val="22"/>
              </w:rPr>
            </w:pPr>
            <w:r w:rsidRPr="002A097F">
              <w:rPr>
                <w:sz w:val="22"/>
              </w:rPr>
              <w:t>2257,2</w:t>
            </w:r>
          </w:p>
        </w:tc>
        <w:tc>
          <w:tcPr>
            <w:tcW w:w="1134" w:type="dxa"/>
            <w:tcBorders>
              <w:bottom w:val="single" w:sz="4" w:space="0" w:color="auto"/>
            </w:tcBorders>
          </w:tcPr>
          <w:p w:rsidR="00D92483" w:rsidRPr="002A097F" w:rsidRDefault="00D92483" w:rsidP="00B2537E">
            <w:pPr>
              <w:pStyle w:val="ConsPlusNormal"/>
              <w:spacing w:line="223" w:lineRule="auto"/>
              <w:jc w:val="center"/>
              <w:rPr>
                <w:sz w:val="22"/>
              </w:rPr>
            </w:pPr>
            <w:r w:rsidRPr="002A097F">
              <w:rPr>
                <w:sz w:val="22"/>
              </w:rPr>
              <w:t>2257,2</w:t>
            </w:r>
          </w:p>
        </w:tc>
        <w:tc>
          <w:tcPr>
            <w:tcW w:w="993" w:type="dxa"/>
            <w:tcBorders>
              <w:bottom w:val="single" w:sz="4" w:space="0" w:color="auto"/>
            </w:tcBorders>
          </w:tcPr>
          <w:p w:rsidR="00D92483" w:rsidRPr="002A097F" w:rsidRDefault="00D92483" w:rsidP="00B2537E">
            <w:pPr>
              <w:pStyle w:val="ConsPlusNormal"/>
              <w:spacing w:line="223" w:lineRule="auto"/>
              <w:jc w:val="center"/>
              <w:rPr>
                <w:sz w:val="22"/>
              </w:rPr>
            </w:pPr>
            <w:r w:rsidRPr="002A097F">
              <w:rPr>
                <w:sz w:val="22"/>
              </w:rPr>
              <w:t>2257,2</w:t>
            </w:r>
          </w:p>
        </w:tc>
      </w:tr>
      <w:tr w:rsidR="00D92483" w:rsidRPr="002A097F" w:rsidTr="00B2537E">
        <w:tblPrEx>
          <w:tblBorders>
            <w:insideH w:val="nil"/>
          </w:tblBorders>
        </w:tblPrEx>
        <w:tc>
          <w:tcPr>
            <w:tcW w:w="568" w:type="dxa"/>
            <w:vMerge/>
          </w:tcPr>
          <w:p w:rsidR="00D92483" w:rsidRPr="002A097F" w:rsidRDefault="00D92483" w:rsidP="00B2537E">
            <w:pPr>
              <w:pStyle w:val="ConsPlusNormal"/>
              <w:spacing w:line="230" w:lineRule="auto"/>
              <w:rPr>
                <w:sz w:val="22"/>
              </w:rPr>
            </w:pPr>
          </w:p>
        </w:tc>
        <w:tc>
          <w:tcPr>
            <w:tcW w:w="2409" w:type="dxa"/>
            <w:vMerge/>
          </w:tcPr>
          <w:p w:rsidR="00D92483" w:rsidRPr="002A097F" w:rsidRDefault="00D92483" w:rsidP="00B2537E">
            <w:pPr>
              <w:pStyle w:val="ConsPlusNormal"/>
              <w:spacing w:line="223" w:lineRule="auto"/>
              <w:rPr>
                <w:sz w:val="22"/>
              </w:rPr>
            </w:pPr>
          </w:p>
        </w:tc>
        <w:tc>
          <w:tcPr>
            <w:tcW w:w="1985" w:type="dxa"/>
            <w:vMerge/>
          </w:tcPr>
          <w:p w:rsidR="00D92483" w:rsidRPr="002A097F" w:rsidRDefault="00D92483" w:rsidP="00B2537E">
            <w:pPr>
              <w:pStyle w:val="ConsPlusNormal"/>
              <w:spacing w:line="223" w:lineRule="auto"/>
              <w:rPr>
                <w:sz w:val="22"/>
              </w:rPr>
            </w:pPr>
          </w:p>
        </w:tc>
        <w:tc>
          <w:tcPr>
            <w:tcW w:w="1559" w:type="dxa"/>
            <w:tcBorders>
              <w:bottom w:val="single" w:sz="4" w:space="0" w:color="auto"/>
            </w:tcBorders>
          </w:tcPr>
          <w:p w:rsidR="00D92483" w:rsidRPr="002A097F" w:rsidRDefault="00D92483" w:rsidP="00B2537E">
            <w:pPr>
              <w:pStyle w:val="ConsPlusNormal"/>
              <w:spacing w:line="223" w:lineRule="auto"/>
              <w:jc w:val="center"/>
              <w:rPr>
                <w:sz w:val="22"/>
              </w:rPr>
            </w:pPr>
            <w:r w:rsidRPr="002A097F">
              <w:rPr>
                <w:sz w:val="22"/>
              </w:rPr>
              <w:t>областной бюджет</w:t>
            </w:r>
          </w:p>
        </w:tc>
        <w:tc>
          <w:tcPr>
            <w:tcW w:w="1559" w:type="dxa"/>
            <w:tcBorders>
              <w:bottom w:val="single" w:sz="4" w:space="0" w:color="auto"/>
            </w:tcBorders>
          </w:tcPr>
          <w:p w:rsidR="00D92483" w:rsidRPr="002A097F" w:rsidRDefault="00D92483" w:rsidP="00B2537E">
            <w:pPr>
              <w:pStyle w:val="ConsPlusNormal"/>
              <w:spacing w:line="223" w:lineRule="auto"/>
              <w:jc w:val="center"/>
              <w:rPr>
                <w:sz w:val="22"/>
              </w:rPr>
            </w:pPr>
            <w:r w:rsidRPr="002A097F">
              <w:rPr>
                <w:sz w:val="22"/>
              </w:rPr>
              <w:t>5988,72105</w:t>
            </w:r>
          </w:p>
        </w:tc>
        <w:tc>
          <w:tcPr>
            <w:tcW w:w="1276" w:type="dxa"/>
            <w:tcBorders>
              <w:bottom w:val="single" w:sz="4" w:space="0" w:color="auto"/>
            </w:tcBorders>
          </w:tcPr>
          <w:p w:rsidR="00D92483" w:rsidRPr="002A097F" w:rsidRDefault="00D92483" w:rsidP="00B2537E">
            <w:pPr>
              <w:pStyle w:val="ConsPlusNormal"/>
              <w:spacing w:line="223" w:lineRule="auto"/>
              <w:jc w:val="center"/>
              <w:rPr>
                <w:sz w:val="22"/>
              </w:rPr>
            </w:pPr>
            <w:r w:rsidRPr="002A097F">
              <w:rPr>
                <w:sz w:val="22"/>
              </w:rPr>
              <w:t>1019,2</w:t>
            </w:r>
          </w:p>
        </w:tc>
        <w:tc>
          <w:tcPr>
            <w:tcW w:w="1276" w:type="dxa"/>
            <w:tcBorders>
              <w:bottom w:val="single" w:sz="4" w:space="0" w:color="auto"/>
            </w:tcBorders>
          </w:tcPr>
          <w:p w:rsidR="00D92483" w:rsidRPr="002A097F" w:rsidRDefault="00D92483" w:rsidP="00B2537E">
            <w:pPr>
              <w:pStyle w:val="ConsPlusNormal"/>
              <w:spacing w:line="223" w:lineRule="auto"/>
              <w:jc w:val="center"/>
              <w:rPr>
                <w:sz w:val="22"/>
              </w:rPr>
            </w:pPr>
            <w:r w:rsidRPr="002A097F">
              <w:rPr>
                <w:sz w:val="22"/>
              </w:rPr>
              <w:t>962,52105</w:t>
            </w:r>
          </w:p>
        </w:tc>
        <w:tc>
          <w:tcPr>
            <w:tcW w:w="1276" w:type="dxa"/>
            <w:tcBorders>
              <w:bottom w:val="single" w:sz="4" w:space="0" w:color="auto"/>
            </w:tcBorders>
          </w:tcPr>
          <w:p w:rsidR="00D92483" w:rsidRPr="002A097F" w:rsidRDefault="00D92483" w:rsidP="00B2537E">
            <w:pPr>
              <w:pStyle w:val="ConsPlusNormal"/>
              <w:spacing w:line="223" w:lineRule="auto"/>
              <w:jc w:val="center"/>
              <w:rPr>
                <w:sz w:val="22"/>
              </w:rPr>
            </w:pPr>
            <w:r w:rsidRPr="002A097F">
              <w:rPr>
                <w:sz w:val="22"/>
              </w:rPr>
              <w:t>1044,0</w:t>
            </w:r>
          </w:p>
        </w:tc>
        <w:tc>
          <w:tcPr>
            <w:tcW w:w="1275" w:type="dxa"/>
            <w:tcBorders>
              <w:bottom w:val="single" w:sz="4" w:space="0" w:color="auto"/>
            </w:tcBorders>
          </w:tcPr>
          <w:p w:rsidR="00D92483" w:rsidRPr="002A097F" w:rsidRDefault="00D92483" w:rsidP="00B2537E">
            <w:pPr>
              <w:pStyle w:val="ConsPlusNormal"/>
              <w:spacing w:line="223" w:lineRule="auto"/>
              <w:jc w:val="center"/>
              <w:rPr>
                <w:sz w:val="22"/>
              </w:rPr>
            </w:pPr>
            <w:r w:rsidRPr="002A097F">
              <w:rPr>
                <w:sz w:val="22"/>
              </w:rPr>
              <w:t>1010,2</w:t>
            </w:r>
          </w:p>
        </w:tc>
        <w:tc>
          <w:tcPr>
            <w:tcW w:w="1134" w:type="dxa"/>
            <w:tcBorders>
              <w:bottom w:val="single" w:sz="4" w:space="0" w:color="auto"/>
            </w:tcBorders>
          </w:tcPr>
          <w:p w:rsidR="00D92483" w:rsidRPr="002A097F" w:rsidRDefault="00D92483" w:rsidP="00B2537E">
            <w:pPr>
              <w:pStyle w:val="ConsPlusNormal"/>
              <w:spacing w:line="223" w:lineRule="auto"/>
              <w:jc w:val="center"/>
              <w:rPr>
                <w:sz w:val="22"/>
              </w:rPr>
            </w:pPr>
            <w:r w:rsidRPr="002A097F">
              <w:rPr>
                <w:sz w:val="22"/>
              </w:rPr>
              <w:t>1010,2</w:t>
            </w:r>
          </w:p>
        </w:tc>
        <w:tc>
          <w:tcPr>
            <w:tcW w:w="993" w:type="dxa"/>
            <w:tcBorders>
              <w:bottom w:val="single" w:sz="4" w:space="0" w:color="auto"/>
            </w:tcBorders>
          </w:tcPr>
          <w:p w:rsidR="00D92483" w:rsidRPr="002A097F" w:rsidRDefault="00D92483" w:rsidP="00B2537E">
            <w:pPr>
              <w:pStyle w:val="ConsPlusNormal"/>
              <w:spacing w:line="223" w:lineRule="auto"/>
              <w:jc w:val="center"/>
              <w:rPr>
                <w:sz w:val="22"/>
              </w:rPr>
            </w:pPr>
            <w:r w:rsidRPr="002A097F">
              <w:rPr>
                <w:sz w:val="22"/>
              </w:rPr>
              <w:t>942,6</w:t>
            </w:r>
          </w:p>
        </w:tc>
      </w:tr>
      <w:tr w:rsidR="00D92483" w:rsidRPr="002A097F" w:rsidTr="00B2537E">
        <w:tblPrEx>
          <w:tblBorders>
            <w:insideH w:val="nil"/>
          </w:tblBorders>
        </w:tblPrEx>
        <w:tc>
          <w:tcPr>
            <w:tcW w:w="568" w:type="dxa"/>
            <w:vMerge/>
            <w:tcBorders>
              <w:bottom w:val="single" w:sz="4" w:space="0" w:color="auto"/>
            </w:tcBorders>
          </w:tcPr>
          <w:p w:rsidR="00D92483" w:rsidRPr="002A097F" w:rsidRDefault="00D92483" w:rsidP="00B2537E">
            <w:pPr>
              <w:pStyle w:val="ConsPlusNormal"/>
              <w:spacing w:line="230" w:lineRule="auto"/>
              <w:rPr>
                <w:sz w:val="22"/>
              </w:rPr>
            </w:pPr>
          </w:p>
        </w:tc>
        <w:tc>
          <w:tcPr>
            <w:tcW w:w="2409" w:type="dxa"/>
            <w:vMerge/>
            <w:tcBorders>
              <w:bottom w:val="single" w:sz="4" w:space="0" w:color="auto"/>
            </w:tcBorders>
          </w:tcPr>
          <w:p w:rsidR="00D92483" w:rsidRPr="002A097F" w:rsidRDefault="00D92483" w:rsidP="00B2537E">
            <w:pPr>
              <w:pStyle w:val="ConsPlusNormal"/>
              <w:spacing w:line="223" w:lineRule="auto"/>
              <w:rPr>
                <w:sz w:val="22"/>
              </w:rPr>
            </w:pPr>
          </w:p>
        </w:tc>
        <w:tc>
          <w:tcPr>
            <w:tcW w:w="1985" w:type="dxa"/>
            <w:vMerge/>
            <w:tcBorders>
              <w:bottom w:val="single" w:sz="4" w:space="0" w:color="auto"/>
            </w:tcBorders>
          </w:tcPr>
          <w:p w:rsidR="00D92483" w:rsidRPr="002A097F" w:rsidRDefault="00D92483" w:rsidP="00B2537E">
            <w:pPr>
              <w:pStyle w:val="ConsPlusNormal"/>
              <w:spacing w:line="223" w:lineRule="auto"/>
              <w:rPr>
                <w:sz w:val="22"/>
              </w:rPr>
            </w:pPr>
          </w:p>
        </w:tc>
        <w:tc>
          <w:tcPr>
            <w:tcW w:w="1559" w:type="dxa"/>
            <w:tcBorders>
              <w:bottom w:val="single" w:sz="4" w:space="0" w:color="auto"/>
            </w:tcBorders>
          </w:tcPr>
          <w:p w:rsidR="00D92483" w:rsidRPr="002A097F" w:rsidRDefault="00D92483" w:rsidP="00B2537E">
            <w:pPr>
              <w:pStyle w:val="ConsPlusNormal"/>
              <w:spacing w:line="223" w:lineRule="auto"/>
              <w:jc w:val="center"/>
              <w:rPr>
                <w:sz w:val="22"/>
              </w:rPr>
            </w:pPr>
            <w:r w:rsidRPr="002A097F">
              <w:rPr>
                <w:sz w:val="22"/>
              </w:rPr>
              <w:t>бюджетные ассигнования федерального бюджета</w:t>
            </w:r>
            <w:hyperlink w:anchor="P720">
              <w:r w:rsidRPr="002A097F">
                <w:rPr>
                  <w:sz w:val="22"/>
                </w:rPr>
                <w:t>*</w:t>
              </w:r>
            </w:hyperlink>
          </w:p>
        </w:tc>
        <w:tc>
          <w:tcPr>
            <w:tcW w:w="1559" w:type="dxa"/>
            <w:tcBorders>
              <w:bottom w:val="single" w:sz="4" w:space="0" w:color="auto"/>
            </w:tcBorders>
          </w:tcPr>
          <w:p w:rsidR="00D92483" w:rsidRPr="002A097F" w:rsidRDefault="00D92483" w:rsidP="00B2537E">
            <w:pPr>
              <w:pStyle w:val="ConsPlusNormal"/>
              <w:spacing w:line="223" w:lineRule="auto"/>
              <w:jc w:val="center"/>
              <w:rPr>
                <w:sz w:val="22"/>
              </w:rPr>
            </w:pPr>
            <w:r w:rsidRPr="002A097F">
              <w:rPr>
                <w:sz w:val="22"/>
              </w:rPr>
              <w:t>7711,5</w:t>
            </w:r>
          </w:p>
        </w:tc>
        <w:tc>
          <w:tcPr>
            <w:tcW w:w="1276" w:type="dxa"/>
            <w:tcBorders>
              <w:bottom w:val="single" w:sz="4" w:space="0" w:color="auto"/>
            </w:tcBorders>
          </w:tcPr>
          <w:p w:rsidR="00D92483" w:rsidRPr="002A097F" w:rsidRDefault="00D92483" w:rsidP="00B2537E">
            <w:pPr>
              <w:pStyle w:val="ConsPlusNormal"/>
              <w:spacing w:line="223" w:lineRule="auto"/>
              <w:jc w:val="center"/>
              <w:rPr>
                <w:sz w:val="22"/>
              </w:rPr>
            </w:pPr>
            <w:r w:rsidRPr="002A097F">
              <w:rPr>
                <w:sz w:val="22"/>
              </w:rPr>
              <w:t>1351,0</w:t>
            </w:r>
          </w:p>
        </w:tc>
        <w:tc>
          <w:tcPr>
            <w:tcW w:w="1276" w:type="dxa"/>
            <w:tcBorders>
              <w:bottom w:val="single" w:sz="4" w:space="0" w:color="auto"/>
            </w:tcBorders>
          </w:tcPr>
          <w:p w:rsidR="00D92483" w:rsidRPr="002A097F" w:rsidRDefault="00D92483" w:rsidP="00B2537E">
            <w:pPr>
              <w:pStyle w:val="ConsPlusNormal"/>
              <w:spacing w:line="223" w:lineRule="auto"/>
              <w:jc w:val="center"/>
              <w:rPr>
                <w:sz w:val="22"/>
              </w:rPr>
            </w:pPr>
            <w:r w:rsidRPr="002A097F">
              <w:rPr>
                <w:sz w:val="22"/>
              </w:rPr>
              <w:t>1275,9</w:t>
            </w:r>
          </w:p>
        </w:tc>
        <w:tc>
          <w:tcPr>
            <w:tcW w:w="1276" w:type="dxa"/>
            <w:tcBorders>
              <w:bottom w:val="single" w:sz="4" w:space="0" w:color="auto"/>
            </w:tcBorders>
          </w:tcPr>
          <w:p w:rsidR="00D92483" w:rsidRPr="002A097F" w:rsidRDefault="00D92483" w:rsidP="00B2537E">
            <w:pPr>
              <w:pStyle w:val="ConsPlusNormal"/>
              <w:spacing w:line="223" w:lineRule="auto"/>
              <w:jc w:val="center"/>
              <w:rPr>
                <w:sz w:val="22"/>
              </w:rPr>
            </w:pPr>
            <w:r w:rsidRPr="002A097F">
              <w:rPr>
                <w:sz w:val="22"/>
              </w:rPr>
              <w:t>1276,0</w:t>
            </w:r>
          </w:p>
        </w:tc>
        <w:tc>
          <w:tcPr>
            <w:tcW w:w="1275" w:type="dxa"/>
            <w:tcBorders>
              <w:bottom w:val="single" w:sz="4" w:space="0" w:color="auto"/>
            </w:tcBorders>
          </w:tcPr>
          <w:p w:rsidR="00D92483" w:rsidRPr="002A097F" w:rsidRDefault="00D92483" w:rsidP="00B2537E">
            <w:pPr>
              <w:pStyle w:val="ConsPlusNormal"/>
              <w:spacing w:line="223" w:lineRule="auto"/>
              <w:jc w:val="center"/>
              <w:rPr>
                <w:sz w:val="22"/>
              </w:rPr>
            </w:pPr>
            <w:r w:rsidRPr="002A097F">
              <w:rPr>
                <w:sz w:val="22"/>
              </w:rPr>
              <w:t>1247,0</w:t>
            </w:r>
          </w:p>
        </w:tc>
        <w:tc>
          <w:tcPr>
            <w:tcW w:w="1134" w:type="dxa"/>
            <w:tcBorders>
              <w:bottom w:val="single" w:sz="4" w:space="0" w:color="auto"/>
            </w:tcBorders>
          </w:tcPr>
          <w:p w:rsidR="00D92483" w:rsidRPr="002A097F" w:rsidRDefault="00D92483" w:rsidP="00B2537E">
            <w:pPr>
              <w:pStyle w:val="ConsPlusNormal"/>
              <w:spacing w:line="223" w:lineRule="auto"/>
              <w:jc w:val="center"/>
              <w:rPr>
                <w:sz w:val="22"/>
              </w:rPr>
            </w:pPr>
            <w:r w:rsidRPr="002A097F">
              <w:rPr>
                <w:sz w:val="22"/>
              </w:rPr>
              <w:t>1247,0</w:t>
            </w:r>
          </w:p>
        </w:tc>
        <w:tc>
          <w:tcPr>
            <w:tcW w:w="993" w:type="dxa"/>
            <w:tcBorders>
              <w:bottom w:val="single" w:sz="4" w:space="0" w:color="auto"/>
            </w:tcBorders>
          </w:tcPr>
          <w:p w:rsidR="00D92483" w:rsidRPr="002A097F" w:rsidRDefault="00D92483" w:rsidP="00B2537E">
            <w:pPr>
              <w:pStyle w:val="ConsPlusNormal"/>
              <w:spacing w:line="223" w:lineRule="auto"/>
              <w:jc w:val="center"/>
              <w:rPr>
                <w:sz w:val="22"/>
              </w:rPr>
            </w:pPr>
            <w:r w:rsidRPr="002A097F">
              <w:rPr>
                <w:sz w:val="22"/>
              </w:rPr>
              <w:t>1314,6</w:t>
            </w:r>
          </w:p>
        </w:tc>
      </w:tr>
      <w:tr w:rsidR="00D92483" w:rsidRPr="002A097F" w:rsidTr="00B2537E">
        <w:tc>
          <w:tcPr>
            <w:tcW w:w="4962" w:type="dxa"/>
            <w:gridSpan w:val="3"/>
            <w:vMerge w:val="restart"/>
            <w:tcBorders>
              <w:bottom w:val="single" w:sz="4" w:space="0" w:color="auto"/>
            </w:tcBorders>
          </w:tcPr>
          <w:p w:rsidR="00D92483" w:rsidRPr="002A097F" w:rsidRDefault="00D92483" w:rsidP="00B2537E">
            <w:pPr>
              <w:pStyle w:val="ConsPlusNormal"/>
              <w:spacing w:line="223" w:lineRule="auto"/>
              <w:rPr>
                <w:b/>
                <w:sz w:val="22"/>
              </w:rPr>
            </w:pPr>
            <w:r w:rsidRPr="002A097F">
              <w:rPr>
                <w:b/>
                <w:sz w:val="22"/>
              </w:rPr>
              <w:t>Итого по разделу</w:t>
            </w:r>
          </w:p>
        </w:tc>
        <w:tc>
          <w:tcPr>
            <w:tcW w:w="1559" w:type="dxa"/>
            <w:tcBorders>
              <w:bottom w:val="single" w:sz="4" w:space="0" w:color="auto"/>
            </w:tcBorders>
          </w:tcPr>
          <w:p w:rsidR="00D92483" w:rsidRPr="002A097F" w:rsidRDefault="00D92483" w:rsidP="00B2537E">
            <w:pPr>
              <w:pStyle w:val="ConsPlusNormal"/>
              <w:spacing w:line="223" w:lineRule="auto"/>
              <w:jc w:val="center"/>
              <w:rPr>
                <w:b/>
                <w:sz w:val="22"/>
              </w:rPr>
            </w:pPr>
            <w:r w:rsidRPr="002A097F">
              <w:rPr>
                <w:b/>
                <w:sz w:val="22"/>
              </w:rPr>
              <w:t>Всего, в том числе:</w:t>
            </w:r>
          </w:p>
        </w:tc>
        <w:tc>
          <w:tcPr>
            <w:tcW w:w="1559" w:type="dxa"/>
            <w:tcBorders>
              <w:bottom w:val="single" w:sz="4" w:space="0" w:color="auto"/>
            </w:tcBorders>
          </w:tcPr>
          <w:p w:rsidR="00D92483" w:rsidRPr="002A097F" w:rsidRDefault="00D92483" w:rsidP="00B2537E">
            <w:pPr>
              <w:pStyle w:val="ConsPlusNormal"/>
              <w:spacing w:line="223" w:lineRule="auto"/>
              <w:jc w:val="center"/>
              <w:rPr>
                <w:b/>
                <w:sz w:val="22"/>
              </w:rPr>
            </w:pPr>
            <w:r w:rsidRPr="002A097F">
              <w:rPr>
                <w:b/>
                <w:sz w:val="22"/>
              </w:rPr>
              <w:t>13700,22105</w:t>
            </w:r>
          </w:p>
        </w:tc>
        <w:tc>
          <w:tcPr>
            <w:tcW w:w="1276" w:type="dxa"/>
            <w:tcBorders>
              <w:bottom w:val="single" w:sz="4" w:space="0" w:color="auto"/>
            </w:tcBorders>
          </w:tcPr>
          <w:p w:rsidR="00D92483" w:rsidRPr="002A097F" w:rsidRDefault="00D92483" w:rsidP="00B2537E">
            <w:pPr>
              <w:pStyle w:val="ConsPlusNormal"/>
              <w:spacing w:line="223" w:lineRule="auto"/>
              <w:jc w:val="center"/>
              <w:rPr>
                <w:b/>
                <w:sz w:val="22"/>
              </w:rPr>
            </w:pPr>
            <w:r w:rsidRPr="002A097F">
              <w:rPr>
                <w:b/>
                <w:sz w:val="22"/>
              </w:rPr>
              <w:t>2370,2</w:t>
            </w:r>
          </w:p>
        </w:tc>
        <w:tc>
          <w:tcPr>
            <w:tcW w:w="1276" w:type="dxa"/>
            <w:tcBorders>
              <w:bottom w:val="single" w:sz="4" w:space="0" w:color="auto"/>
            </w:tcBorders>
          </w:tcPr>
          <w:p w:rsidR="00D92483" w:rsidRPr="002A097F" w:rsidRDefault="00D92483" w:rsidP="00B2537E">
            <w:pPr>
              <w:pStyle w:val="ConsPlusNormal"/>
              <w:spacing w:line="223" w:lineRule="auto"/>
              <w:jc w:val="center"/>
              <w:rPr>
                <w:b/>
                <w:sz w:val="22"/>
              </w:rPr>
            </w:pPr>
            <w:r w:rsidRPr="002A097F">
              <w:rPr>
                <w:b/>
                <w:sz w:val="22"/>
              </w:rPr>
              <w:t>2238,42105</w:t>
            </w:r>
          </w:p>
        </w:tc>
        <w:tc>
          <w:tcPr>
            <w:tcW w:w="1276" w:type="dxa"/>
            <w:tcBorders>
              <w:bottom w:val="single" w:sz="4" w:space="0" w:color="auto"/>
            </w:tcBorders>
          </w:tcPr>
          <w:p w:rsidR="00D92483" w:rsidRPr="002A097F" w:rsidRDefault="00D92483" w:rsidP="00B2537E">
            <w:pPr>
              <w:pStyle w:val="ConsPlusNormal"/>
              <w:spacing w:line="223" w:lineRule="auto"/>
              <w:jc w:val="center"/>
              <w:rPr>
                <w:b/>
                <w:sz w:val="22"/>
              </w:rPr>
            </w:pPr>
            <w:r w:rsidRPr="002A097F">
              <w:rPr>
                <w:b/>
                <w:sz w:val="22"/>
              </w:rPr>
              <w:t>2320,0</w:t>
            </w:r>
          </w:p>
        </w:tc>
        <w:tc>
          <w:tcPr>
            <w:tcW w:w="1275" w:type="dxa"/>
            <w:tcBorders>
              <w:bottom w:val="single" w:sz="4" w:space="0" w:color="auto"/>
            </w:tcBorders>
          </w:tcPr>
          <w:p w:rsidR="00D92483" w:rsidRPr="002A097F" w:rsidRDefault="00D92483" w:rsidP="00B2537E">
            <w:pPr>
              <w:pStyle w:val="ConsPlusNormal"/>
              <w:spacing w:line="223" w:lineRule="auto"/>
              <w:jc w:val="center"/>
              <w:rPr>
                <w:b/>
                <w:sz w:val="22"/>
              </w:rPr>
            </w:pPr>
            <w:r w:rsidRPr="002A097F">
              <w:rPr>
                <w:b/>
                <w:sz w:val="22"/>
              </w:rPr>
              <w:t>2257,2</w:t>
            </w:r>
          </w:p>
        </w:tc>
        <w:tc>
          <w:tcPr>
            <w:tcW w:w="1134" w:type="dxa"/>
            <w:tcBorders>
              <w:bottom w:val="single" w:sz="4" w:space="0" w:color="auto"/>
            </w:tcBorders>
          </w:tcPr>
          <w:p w:rsidR="00D92483" w:rsidRPr="002A097F" w:rsidRDefault="00D92483" w:rsidP="00B2537E">
            <w:pPr>
              <w:pStyle w:val="ConsPlusNormal"/>
              <w:spacing w:line="223" w:lineRule="auto"/>
              <w:jc w:val="center"/>
              <w:rPr>
                <w:b/>
                <w:sz w:val="22"/>
              </w:rPr>
            </w:pPr>
            <w:r w:rsidRPr="002A097F">
              <w:rPr>
                <w:b/>
                <w:sz w:val="22"/>
              </w:rPr>
              <w:t>2257,2</w:t>
            </w:r>
          </w:p>
        </w:tc>
        <w:tc>
          <w:tcPr>
            <w:tcW w:w="993" w:type="dxa"/>
            <w:tcBorders>
              <w:bottom w:val="single" w:sz="4" w:space="0" w:color="auto"/>
            </w:tcBorders>
          </w:tcPr>
          <w:p w:rsidR="00D92483" w:rsidRPr="002A097F" w:rsidRDefault="00D92483" w:rsidP="00B2537E">
            <w:pPr>
              <w:pStyle w:val="ConsPlusNormal"/>
              <w:spacing w:line="223" w:lineRule="auto"/>
              <w:jc w:val="center"/>
              <w:rPr>
                <w:b/>
                <w:sz w:val="22"/>
              </w:rPr>
            </w:pPr>
            <w:r w:rsidRPr="002A097F">
              <w:rPr>
                <w:b/>
                <w:sz w:val="22"/>
              </w:rPr>
              <w:t>2257,2</w:t>
            </w:r>
          </w:p>
        </w:tc>
      </w:tr>
      <w:tr w:rsidR="00D92483" w:rsidRPr="002A097F" w:rsidTr="00B2537E">
        <w:tc>
          <w:tcPr>
            <w:tcW w:w="4962" w:type="dxa"/>
            <w:gridSpan w:val="3"/>
            <w:vMerge/>
            <w:tcBorders>
              <w:bottom w:val="single" w:sz="4" w:space="0" w:color="auto"/>
            </w:tcBorders>
          </w:tcPr>
          <w:p w:rsidR="00D92483" w:rsidRPr="002A097F" w:rsidRDefault="00D92483" w:rsidP="00B2537E">
            <w:pPr>
              <w:pStyle w:val="ConsPlusNormal"/>
              <w:spacing w:line="223" w:lineRule="auto"/>
              <w:rPr>
                <w:sz w:val="22"/>
              </w:rPr>
            </w:pPr>
          </w:p>
        </w:tc>
        <w:tc>
          <w:tcPr>
            <w:tcW w:w="1559" w:type="dxa"/>
            <w:tcBorders>
              <w:bottom w:val="single" w:sz="4" w:space="0" w:color="auto"/>
            </w:tcBorders>
          </w:tcPr>
          <w:p w:rsidR="00D92483" w:rsidRPr="002A097F" w:rsidRDefault="00D92483" w:rsidP="00B2537E">
            <w:pPr>
              <w:pStyle w:val="ConsPlusNormal"/>
              <w:spacing w:line="223" w:lineRule="auto"/>
              <w:jc w:val="center"/>
              <w:rPr>
                <w:b/>
                <w:sz w:val="22"/>
              </w:rPr>
            </w:pPr>
            <w:r w:rsidRPr="002A097F">
              <w:rPr>
                <w:b/>
                <w:sz w:val="22"/>
              </w:rPr>
              <w:t>областной бюджет</w:t>
            </w:r>
          </w:p>
        </w:tc>
        <w:tc>
          <w:tcPr>
            <w:tcW w:w="1559" w:type="dxa"/>
            <w:tcBorders>
              <w:bottom w:val="single" w:sz="4" w:space="0" w:color="auto"/>
            </w:tcBorders>
          </w:tcPr>
          <w:p w:rsidR="00D92483" w:rsidRPr="002A097F" w:rsidRDefault="00D92483" w:rsidP="00B2537E">
            <w:pPr>
              <w:pStyle w:val="ConsPlusNormal"/>
              <w:spacing w:line="223" w:lineRule="auto"/>
              <w:jc w:val="center"/>
              <w:rPr>
                <w:b/>
                <w:sz w:val="22"/>
              </w:rPr>
            </w:pPr>
            <w:r w:rsidRPr="002A097F">
              <w:rPr>
                <w:b/>
                <w:sz w:val="22"/>
              </w:rPr>
              <w:t>5988,72105</w:t>
            </w:r>
          </w:p>
        </w:tc>
        <w:tc>
          <w:tcPr>
            <w:tcW w:w="1276" w:type="dxa"/>
            <w:tcBorders>
              <w:bottom w:val="single" w:sz="4" w:space="0" w:color="auto"/>
            </w:tcBorders>
          </w:tcPr>
          <w:p w:rsidR="00D92483" w:rsidRPr="002A097F" w:rsidRDefault="00D92483" w:rsidP="00B2537E">
            <w:pPr>
              <w:pStyle w:val="ConsPlusNormal"/>
              <w:spacing w:line="223" w:lineRule="auto"/>
              <w:jc w:val="center"/>
              <w:rPr>
                <w:b/>
                <w:sz w:val="22"/>
              </w:rPr>
            </w:pPr>
            <w:r w:rsidRPr="002A097F">
              <w:rPr>
                <w:b/>
                <w:sz w:val="22"/>
              </w:rPr>
              <w:t>1019,2</w:t>
            </w:r>
          </w:p>
        </w:tc>
        <w:tc>
          <w:tcPr>
            <w:tcW w:w="1276" w:type="dxa"/>
            <w:tcBorders>
              <w:bottom w:val="single" w:sz="4" w:space="0" w:color="auto"/>
            </w:tcBorders>
          </w:tcPr>
          <w:p w:rsidR="00D92483" w:rsidRPr="002A097F" w:rsidRDefault="00D92483" w:rsidP="00B2537E">
            <w:pPr>
              <w:pStyle w:val="ConsPlusNormal"/>
              <w:spacing w:line="223" w:lineRule="auto"/>
              <w:jc w:val="center"/>
              <w:rPr>
                <w:b/>
                <w:sz w:val="22"/>
              </w:rPr>
            </w:pPr>
            <w:r w:rsidRPr="002A097F">
              <w:rPr>
                <w:b/>
                <w:sz w:val="22"/>
              </w:rPr>
              <w:t>962,52105</w:t>
            </w:r>
          </w:p>
        </w:tc>
        <w:tc>
          <w:tcPr>
            <w:tcW w:w="1276" w:type="dxa"/>
            <w:tcBorders>
              <w:bottom w:val="single" w:sz="4" w:space="0" w:color="auto"/>
            </w:tcBorders>
          </w:tcPr>
          <w:p w:rsidR="00D92483" w:rsidRPr="002A097F" w:rsidRDefault="00D92483" w:rsidP="00B2537E">
            <w:pPr>
              <w:pStyle w:val="ConsPlusNormal"/>
              <w:spacing w:line="223" w:lineRule="auto"/>
              <w:jc w:val="center"/>
              <w:rPr>
                <w:b/>
                <w:sz w:val="22"/>
              </w:rPr>
            </w:pPr>
            <w:r w:rsidRPr="002A097F">
              <w:rPr>
                <w:b/>
                <w:sz w:val="22"/>
              </w:rPr>
              <w:t>1044,0</w:t>
            </w:r>
          </w:p>
        </w:tc>
        <w:tc>
          <w:tcPr>
            <w:tcW w:w="1275" w:type="dxa"/>
            <w:tcBorders>
              <w:bottom w:val="single" w:sz="4" w:space="0" w:color="auto"/>
            </w:tcBorders>
          </w:tcPr>
          <w:p w:rsidR="00D92483" w:rsidRPr="002A097F" w:rsidRDefault="00D92483" w:rsidP="00B2537E">
            <w:pPr>
              <w:pStyle w:val="ConsPlusNormal"/>
              <w:spacing w:line="223" w:lineRule="auto"/>
              <w:jc w:val="center"/>
              <w:rPr>
                <w:b/>
                <w:sz w:val="22"/>
              </w:rPr>
            </w:pPr>
            <w:r w:rsidRPr="002A097F">
              <w:rPr>
                <w:b/>
                <w:sz w:val="22"/>
              </w:rPr>
              <w:t>1010,2</w:t>
            </w:r>
          </w:p>
        </w:tc>
        <w:tc>
          <w:tcPr>
            <w:tcW w:w="1134" w:type="dxa"/>
            <w:tcBorders>
              <w:bottom w:val="single" w:sz="4" w:space="0" w:color="auto"/>
            </w:tcBorders>
          </w:tcPr>
          <w:p w:rsidR="00D92483" w:rsidRPr="002A097F" w:rsidRDefault="00D92483" w:rsidP="00B2537E">
            <w:pPr>
              <w:pStyle w:val="ConsPlusNormal"/>
              <w:spacing w:line="223" w:lineRule="auto"/>
              <w:jc w:val="center"/>
              <w:rPr>
                <w:b/>
                <w:sz w:val="22"/>
              </w:rPr>
            </w:pPr>
            <w:r w:rsidRPr="002A097F">
              <w:rPr>
                <w:b/>
                <w:sz w:val="22"/>
              </w:rPr>
              <w:t>1010,2</w:t>
            </w:r>
          </w:p>
        </w:tc>
        <w:tc>
          <w:tcPr>
            <w:tcW w:w="993" w:type="dxa"/>
            <w:tcBorders>
              <w:bottom w:val="single" w:sz="4" w:space="0" w:color="auto"/>
            </w:tcBorders>
          </w:tcPr>
          <w:p w:rsidR="00D92483" w:rsidRPr="002A097F" w:rsidRDefault="00D92483" w:rsidP="00B2537E">
            <w:pPr>
              <w:pStyle w:val="ConsPlusNormal"/>
              <w:spacing w:line="223" w:lineRule="auto"/>
              <w:jc w:val="center"/>
              <w:rPr>
                <w:b/>
                <w:sz w:val="22"/>
              </w:rPr>
            </w:pPr>
            <w:r w:rsidRPr="002A097F">
              <w:rPr>
                <w:b/>
                <w:sz w:val="22"/>
              </w:rPr>
              <w:t>942,6</w:t>
            </w:r>
          </w:p>
        </w:tc>
      </w:tr>
      <w:tr w:rsidR="00D92483" w:rsidRPr="002A097F" w:rsidTr="00B2537E">
        <w:tblPrEx>
          <w:tblBorders>
            <w:insideH w:val="nil"/>
          </w:tblBorders>
        </w:tblPrEx>
        <w:tc>
          <w:tcPr>
            <w:tcW w:w="4962" w:type="dxa"/>
            <w:gridSpan w:val="3"/>
            <w:vMerge/>
            <w:tcBorders>
              <w:top w:val="single" w:sz="4" w:space="0" w:color="auto"/>
              <w:bottom w:val="single" w:sz="4" w:space="0" w:color="auto"/>
            </w:tcBorders>
          </w:tcPr>
          <w:p w:rsidR="00D92483" w:rsidRPr="002A097F" w:rsidRDefault="00D92483" w:rsidP="00B2537E">
            <w:pPr>
              <w:pStyle w:val="ConsPlusNormal"/>
              <w:spacing w:line="223" w:lineRule="auto"/>
              <w:rPr>
                <w:sz w:val="22"/>
              </w:rPr>
            </w:pPr>
          </w:p>
        </w:tc>
        <w:tc>
          <w:tcPr>
            <w:tcW w:w="1559" w:type="dxa"/>
            <w:tcBorders>
              <w:top w:val="single" w:sz="4" w:space="0" w:color="auto"/>
              <w:bottom w:val="single" w:sz="4" w:space="0" w:color="auto"/>
            </w:tcBorders>
          </w:tcPr>
          <w:p w:rsidR="00D92483" w:rsidRPr="002A097F" w:rsidRDefault="00D92483" w:rsidP="00B2537E">
            <w:pPr>
              <w:pStyle w:val="ConsPlusNormal"/>
              <w:spacing w:line="223" w:lineRule="auto"/>
              <w:jc w:val="center"/>
              <w:rPr>
                <w:b/>
                <w:sz w:val="22"/>
              </w:rPr>
            </w:pPr>
            <w:r w:rsidRPr="002A097F">
              <w:rPr>
                <w:b/>
                <w:sz w:val="22"/>
              </w:rPr>
              <w:t>бюджетные ассигнования федерального бюджета</w:t>
            </w:r>
            <w:hyperlink w:anchor="P720">
              <w:r w:rsidRPr="002A097F">
                <w:rPr>
                  <w:b/>
                  <w:sz w:val="22"/>
                </w:rPr>
                <w:t>*</w:t>
              </w:r>
            </w:hyperlink>
          </w:p>
        </w:tc>
        <w:tc>
          <w:tcPr>
            <w:tcW w:w="1559" w:type="dxa"/>
            <w:tcBorders>
              <w:top w:val="single" w:sz="4" w:space="0" w:color="auto"/>
              <w:bottom w:val="single" w:sz="4" w:space="0" w:color="auto"/>
            </w:tcBorders>
          </w:tcPr>
          <w:p w:rsidR="00D92483" w:rsidRPr="002A097F" w:rsidRDefault="00D92483" w:rsidP="00B2537E">
            <w:pPr>
              <w:pStyle w:val="ConsPlusNormal"/>
              <w:spacing w:line="223" w:lineRule="auto"/>
              <w:jc w:val="center"/>
              <w:rPr>
                <w:b/>
                <w:sz w:val="22"/>
              </w:rPr>
            </w:pPr>
            <w:r w:rsidRPr="002A097F">
              <w:rPr>
                <w:b/>
                <w:sz w:val="22"/>
              </w:rPr>
              <w:t>7711,5</w:t>
            </w:r>
          </w:p>
        </w:tc>
        <w:tc>
          <w:tcPr>
            <w:tcW w:w="1276" w:type="dxa"/>
            <w:tcBorders>
              <w:top w:val="single" w:sz="4" w:space="0" w:color="auto"/>
              <w:bottom w:val="single" w:sz="4" w:space="0" w:color="auto"/>
            </w:tcBorders>
          </w:tcPr>
          <w:p w:rsidR="00D92483" w:rsidRPr="002A097F" w:rsidRDefault="00D92483" w:rsidP="00B2537E">
            <w:pPr>
              <w:pStyle w:val="ConsPlusNormal"/>
              <w:spacing w:line="223" w:lineRule="auto"/>
              <w:jc w:val="center"/>
              <w:rPr>
                <w:b/>
                <w:sz w:val="22"/>
              </w:rPr>
            </w:pPr>
            <w:r w:rsidRPr="002A097F">
              <w:rPr>
                <w:b/>
                <w:sz w:val="22"/>
              </w:rPr>
              <w:t>1351,0</w:t>
            </w:r>
          </w:p>
        </w:tc>
        <w:tc>
          <w:tcPr>
            <w:tcW w:w="1276" w:type="dxa"/>
            <w:tcBorders>
              <w:top w:val="single" w:sz="4" w:space="0" w:color="auto"/>
              <w:bottom w:val="single" w:sz="4" w:space="0" w:color="auto"/>
            </w:tcBorders>
          </w:tcPr>
          <w:p w:rsidR="00D92483" w:rsidRPr="002A097F" w:rsidRDefault="00D92483" w:rsidP="00B2537E">
            <w:pPr>
              <w:pStyle w:val="ConsPlusNormal"/>
              <w:spacing w:line="223" w:lineRule="auto"/>
              <w:jc w:val="center"/>
              <w:rPr>
                <w:b/>
                <w:sz w:val="22"/>
              </w:rPr>
            </w:pPr>
            <w:r w:rsidRPr="002A097F">
              <w:rPr>
                <w:b/>
                <w:sz w:val="22"/>
              </w:rPr>
              <w:t>1275,9</w:t>
            </w:r>
          </w:p>
        </w:tc>
        <w:tc>
          <w:tcPr>
            <w:tcW w:w="1276" w:type="dxa"/>
            <w:tcBorders>
              <w:top w:val="single" w:sz="4" w:space="0" w:color="auto"/>
              <w:bottom w:val="single" w:sz="4" w:space="0" w:color="auto"/>
            </w:tcBorders>
          </w:tcPr>
          <w:p w:rsidR="00D92483" w:rsidRPr="002A097F" w:rsidRDefault="00D92483" w:rsidP="00B2537E">
            <w:pPr>
              <w:pStyle w:val="ConsPlusNormal"/>
              <w:spacing w:line="223" w:lineRule="auto"/>
              <w:jc w:val="center"/>
              <w:rPr>
                <w:b/>
                <w:sz w:val="22"/>
              </w:rPr>
            </w:pPr>
            <w:r w:rsidRPr="002A097F">
              <w:rPr>
                <w:b/>
                <w:sz w:val="22"/>
              </w:rPr>
              <w:t>1276,0</w:t>
            </w:r>
          </w:p>
        </w:tc>
        <w:tc>
          <w:tcPr>
            <w:tcW w:w="1275" w:type="dxa"/>
            <w:tcBorders>
              <w:top w:val="single" w:sz="4" w:space="0" w:color="auto"/>
              <w:bottom w:val="single" w:sz="4" w:space="0" w:color="auto"/>
            </w:tcBorders>
          </w:tcPr>
          <w:p w:rsidR="00D92483" w:rsidRPr="002A097F" w:rsidRDefault="00D92483" w:rsidP="00B2537E">
            <w:pPr>
              <w:pStyle w:val="ConsPlusNormal"/>
              <w:spacing w:line="223" w:lineRule="auto"/>
              <w:jc w:val="center"/>
              <w:rPr>
                <w:b/>
                <w:sz w:val="22"/>
              </w:rPr>
            </w:pPr>
            <w:r w:rsidRPr="002A097F">
              <w:rPr>
                <w:b/>
                <w:sz w:val="22"/>
              </w:rPr>
              <w:t>1247,0</w:t>
            </w:r>
          </w:p>
        </w:tc>
        <w:tc>
          <w:tcPr>
            <w:tcW w:w="1134" w:type="dxa"/>
            <w:tcBorders>
              <w:top w:val="single" w:sz="4" w:space="0" w:color="auto"/>
              <w:bottom w:val="single" w:sz="4" w:space="0" w:color="auto"/>
            </w:tcBorders>
          </w:tcPr>
          <w:p w:rsidR="00D92483" w:rsidRPr="002A097F" w:rsidRDefault="00D92483" w:rsidP="00B2537E">
            <w:pPr>
              <w:pStyle w:val="ConsPlusNormal"/>
              <w:spacing w:line="223" w:lineRule="auto"/>
              <w:jc w:val="center"/>
              <w:rPr>
                <w:b/>
                <w:sz w:val="22"/>
              </w:rPr>
            </w:pPr>
            <w:r w:rsidRPr="002A097F">
              <w:rPr>
                <w:b/>
                <w:sz w:val="22"/>
              </w:rPr>
              <w:t>1247,0</w:t>
            </w:r>
          </w:p>
        </w:tc>
        <w:tc>
          <w:tcPr>
            <w:tcW w:w="993" w:type="dxa"/>
            <w:tcBorders>
              <w:top w:val="single" w:sz="4" w:space="0" w:color="auto"/>
              <w:bottom w:val="single" w:sz="4" w:space="0" w:color="auto"/>
            </w:tcBorders>
          </w:tcPr>
          <w:p w:rsidR="00D92483" w:rsidRPr="002A097F" w:rsidRDefault="00D92483" w:rsidP="00B2537E">
            <w:pPr>
              <w:pStyle w:val="ConsPlusNormal"/>
              <w:spacing w:line="223" w:lineRule="auto"/>
              <w:jc w:val="center"/>
              <w:rPr>
                <w:b/>
                <w:sz w:val="22"/>
              </w:rPr>
            </w:pPr>
            <w:r w:rsidRPr="002A097F">
              <w:rPr>
                <w:b/>
                <w:sz w:val="22"/>
              </w:rPr>
              <w:t>1314,6</w:t>
            </w:r>
          </w:p>
        </w:tc>
      </w:tr>
      <w:tr w:rsidR="00D92483" w:rsidRPr="002A097F" w:rsidTr="00B2537E">
        <w:tc>
          <w:tcPr>
            <w:tcW w:w="15310" w:type="dxa"/>
            <w:gridSpan w:val="11"/>
            <w:tcBorders>
              <w:top w:val="single" w:sz="4" w:space="0" w:color="auto"/>
            </w:tcBorders>
          </w:tcPr>
          <w:p w:rsidR="00D92483" w:rsidRPr="002A097F" w:rsidRDefault="00D92483" w:rsidP="00B2537E">
            <w:pPr>
              <w:pStyle w:val="ConsPlusNormal"/>
              <w:spacing w:line="223" w:lineRule="auto"/>
              <w:jc w:val="center"/>
              <w:outlineLvl w:val="2"/>
              <w:rPr>
                <w:b/>
                <w:sz w:val="22"/>
              </w:rPr>
            </w:pPr>
            <w:r w:rsidRPr="002A097F">
              <w:rPr>
                <w:b/>
                <w:sz w:val="22"/>
              </w:rPr>
              <w:t xml:space="preserve">Раздел 3. Обеспечение деятельности Губернатора Ульяновской области и иных государственных органов </w:t>
            </w:r>
          </w:p>
        </w:tc>
      </w:tr>
      <w:tr w:rsidR="00D92483" w:rsidRPr="002A097F" w:rsidTr="00B2537E">
        <w:tc>
          <w:tcPr>
            <w:tcW w:w="15310" w:type="dxa"/>
            <w:gridSpan w:val="11"/>
          </w:tcPr>
          <w:p w:rsidR="00D92483" w:rsidRPr="002A097F" w:rsidRDefault="00D92483" w:rsidP="00B2537E">
            <w:pPr>
              <w:pStyle w:val="ConsPlusNormal"/>
              <w:spacing w:line="223" w:lineRule="auto"/>
              <w:jc w:val="center"/>
              <w:outlineLvl w:val="3"/>
              <w:rPr>
                <w:sz w:val="22"/>
              </w:rPr>
            </w:pPr>
            <w:r w:rsidRPr="002A097F">
              <w:rPr>
                <w:sz w:val="22"/>
              </w:rPr>
              <w:t>Цель раздела – содействие в повышении эффективности деятельности государственных органов при осуществлении ими своих функций и полномочий</w:t>
            </w:r>
          </w:p>
        </w:tc>
      </w:tr>
      <w:tr w:rsidR="00D92483" w:rsidRPr="002A097F" w:rsidTr="00B2537E">
        <w:tc>
          <w:tcPr>
            <w:tcW w:w="15310" w:type="dxa"/>
            <w:gridSpan w:val="11"/>
          </w:tcPr>
          <w:p w:rsidR="00D92483" w:rsidRPr="002A097F" w:rsidRDefault="00D92483" w:rsidP="00B2537E">
            <w:pPr>
              <w:pStyle w:val="ConsPlusNormal"/>
              <w:spacing w:line="223" w:lineRule="auto"/>
              <w:jc w:val="center"/>
              <w:outlineLvl w:val="4"/>
              <w:rPr>
                <w:sz w:val="22"/>
              </w:rPr>
            </w:pPr>
            <w:r w:rsidRPr="002A097F">
              <w:rPr>
                <w:sz w:val="22"/>
              </w:rPr>
              <w:t>Задача раздела – обеспечение надлежащего осуществления государственными органами своих функций и полномочий</w:t>
            </w:r>
          </w:p>
        </w:tc>
      </w:tr>
      <w:tr w:rsidR="00D92483" w:rsidRPr="002A097F" w:rsidTr="00B2537E">
        <w:tc>
          <w:tcPr>
            <w:tcW w:w="568" w:type="dxa"/>
            <w:vMerge w:val="restart"/>
            <w:tcBorders>
              <w:bottom w:val="single" w:sz="4" w:space="0" w:color="auto"/>
            </w:tcBorders>
          </w:tcPr>
          <w:p w:rsidR="00D92483" w:rsidRPr="002A097F" w:rsidRDefault="00D92483" w:rsidP="00B2537E">
            <w:pPr>
              <w:pStyle w:val="ConsPlusNormal"/>
              <w:spacing w:line="230" w:lineRule="auto"/>
              <w:jc w:val="center"/>
              <w:rPr>
                <w:sz w:val="22"/>
              </w:rPr>
            </w:pPr>
            <w:r w:rsidRPr="002A097F">
              <w:rPr>
                <w:sz w:val="22"/>
              </w:rPr>
              <w:t>1.</w:t>
            </w:r>
          </w:p>
        </w:tc>
        <w:tc>
          <w:tcPr>
            <w:tcW w:w="2409" w:type="dxa"/>
            <w:vMerge w:val="restart"/>
            <w:tcBorders>
              <w:bottom w:val="single" w:sz="4" w:space="0" w:color="auto"/>
            </w:tcBorders>
          </w:tcPr>
          <w:p w:rsidR="00D92483" w:rsidRPr="002A097F" w:rsidRDefault="00D92483" w:rsidP="00B2537E">
            <w:pPr>
              <w:pStyle w:val="ConsPlusNormal"/>
              <w:spacing w:line="223" w:lineRule="auto"/>
              <w:jc w:val="both"/>
              <w:rPr>
                <w:spacing w:val="-4"/>
                <w:sz w:val="22"/>
              </w:rPr>
            </w:pPr>
            <w:r w:rsidRPr="002A097F">
              <w:rPr>
                <w:spacing w:val="-4"/>
                <w:sz w:val="22"/>
              </w:rPr>
              <w:t>Основное мероприятие «Обеспечение деятельности Губернатора Ульяновской области и иных государственных органов, в том числе выполнение работ по капитальному ремонту административных зданий»</w:t>
            </w:r>
          </w:p>
        </w:tc>
        <w:tc>
          <w:tcPr>
            <w:tcW w:w="1985" w:type="dxa"/>
            <w:tcBorders>
              <w:bottom w:val="single" w:sz="4" w:space="0" w:color="auto"/>
            </w:tcBorders>
          </w:tcPr>
          <w:p w:rsidR="00D92483" w:rsidRPr="002A097F" w:rsidRDefault="00D92483" w:rsidP="00B2537E">
            <w:pPr>
              <w:pStyle w:val="ConsPlusNormal"/>
              <w:spacing w:line="223" w:lineRule="auto"/>
              <w:jc w:val="center"/>
              <w:rPr>
                <w:sz w:val="22"/>
              </w:rPr>
            </w:pPr>
            <w:r w:rsidRPr="002A097F">
              <w:rPr>
                <w:sz w:val="22"/>
              </w:rPr>
              <w:t xml:space="preserve">Правительство Ульяновской </w:t>
            </w:r>
            <w:r>
              <w:rPr>
                <w:sz w:val="22"/>
              </w:rPr>
              <w:br/>
            </w:r>
            <w:r w:rsidRPr="002A097F">
              <w:rPr>
                <w:sz w:val="22"/>
              </w:rPr>
              <w:t>области</w:t>
            </w:r>
          </w:p>
        </w:tc>
        <w:tc>
          <w:tcPr>
            <w:tcW w:w="1559" w:type="dxa"/>
            <w:tcBorders>
              <w:bottom w:val="single" w:sz="4" w:space="0" w:color="auto"/>
            </w:tcBorders>
          </w:tcPr>
          <w:p w:rsidR="00D92483" w:rsidRPr="002A097F" w:rsidRDefault="00D92483" w:rsidP="00B2537E">
            <w:pPr>
              <w:pStyle w:val="ConsPlusNormal"/>
              <w:spacing w:line="223" w:lineRule="auto"/>
              <w:jc w:val="center"/>
              <w:rPr>
                <w:sz w:val="22"/>
              </w:rPr>
            </w:pPr>
            <w:r w:rsidRPr="002A097F">
              <w:rPr>
                <w:sz w:val="22"/>
              </w:rPr>
              <w:t>Областной бюджет</w:t>
            </w:r>
          </w:p>
        </w:tc>
        <w:tc>
          <w:tcPr>
            <w:tcW w:w="1559" w:type="dxa"/>
            <w:tcBorders>
              <w:bottom w:val="single" w:sz="4" w:space="0" w:color="auto"/>
            </w:tcBorders>
            <w:shd w:val="clear" w:color="auto" w:fill="auto"/>
          </w:tcPr>
          <w:p w:rsidR="00D92483" w:rsidRPr="002A097F" w:rsidRDefault="00FA49ED" w:rsidP="00B2537E">
            <w:pPr>
              <w:pStyle w:val="ConsPlusNormal"/>
              <w:spacing w:line="223" w:lineRule="auto"/>
              <w:jc w:val="center"/>
              <w:rPr>
                <w:sz w:val="22"/>
              </w:rPr>
            </w:pPr>
            <w:r>
              <w:rPr>
                <w:sz w:val="22"/>
              </w:rPr>
              <w:t>2782620,5</w:t>
            </w:r>
          </w:p>
        </w:tc>
        <w:tc>
          <w:tcPr>
            <w:tcW w:w="1276" w:type="dxa"/>
            <w:tcBorders>
              <w:bottom w:val="single" w:sz="4" w:space="0" w:color="auto"/>
            </w:tcBorders>
          </w:tcPr>
          <w:p w:rsidR="00D92483" w:rsidRPr="002A097F" w:rsidRDefault="00D92483" w:rsidP="00B2537E">
            <w:pPr>
              <w:pStyle w:val="ConsPlusNormal"/>
              <w:spacing w:line="223" w:lineRule="auto"/>
              <w:jc w:val="center"/>
              <w:rPr>
                <w:sz w:val="22"/>
              </w:rPr>
            </w:pPr>
            <w:r w:rsidRPr="002A097F">
              <w:rPr>
                <w:sz w:val="22"/>
              </w:rPr>
              <w:t>470495,9</w:t>
            </w:r>
          </w:p>
        </w:tc>
        <w:tc>
          <w:tcPr>
            <w:tcW w:w="1276" w:type="dxa"/>
            <w:tcBorders>
              <w:bottom w:val="single" w:sz="4" w:space="0" w:color="auto"/>
            </w:tcBorders>
          </w:tcPr>
          <w:p w:rsidR="00D92483" w:rsidRPr="002A097F" w:rsidRDefault="00D92483" w:rsidP="00B2537E">
            <w:pPr>
              <w:pStyle w:val="ConsPlusNormal"/>
              <w:spacing w:line="223" w:lineRule="auto"/>
              <w:jc w:val="center"/>
              <w:rPr>
                <w:sz w:val="22"/>
              </w:rPr>
            </w:pPr>
            <w:r w:rsidRPr="002A097F">
              <w:rPr>
                <w:sz w:val="22"/>
              </w:rPr>
              <w:t>462723,1</w:t>
            </w:r>
          </w:p>
        </w:tc>
        <w:tc>
          <w:tcPr>
            <w:tcW w:w="1276" w:type="dxa"/>
            <w:tcBorders>
              <w:bottom w:val="single" w:sz="4" w:space="0" w:color="auto"/>
            </w:tcBorders>
          </w:tcPr>
          <w:p w:rsidR="00D92483" w:rsidRPr="002A097F" w:rsidRDefault="00D92483" w:rsidP="00B2537E">
            <w:pPr>
              <w:pStyle w:val="ConsPlusNormal"/>
              <w:spacing w:line="223" w:lineRule="auto"/>
              <w:jc w:val="center"/>
              <w:rPr>
                <w:sz w:val="22"/>
              </w:rPr>
            </w:pPr>
            <w:r w:rsidRPr="002A097F">
              <w:rPr>
                <w:sz w:val="22"/>
              </w:rPr>
              <w:t>450234,2</w:t>
            </w:r>
          </w:p>
        </w:tc>
        <w:tc>
          <w:tcPr>
            <w:tcW w:w="1275" w:type="dxa"/>
            <w:tcBorders>
              <w:bottom w:val="single" w:sz="4" w:space="0" w:color="auto"/>
            </w:tcBorders>
            <w:shd w:val="clear" w:color="auto" w:fill="auto"/>
          </w:tcPr>
          <w:p w:rsidR="00D92483" w:rsidRPr="002A097F" w:rsidRDefault="00FA49ED" w:rsidP="00B2537E">
            <w:pPr>
              <w:pStyle w:val="ConsPlusNormal"/>
              <w:spacing w:line="223" w:lineRule="auto"/>
              <w:jc w:val="center"/>
              <w:rPr>
                <w:sz w:val="22"/>
              </w:rPr>
            </w:pPr>
            <w:r>
              <w:rPr>
                <w:sz w:val="22"/>
              </w:rPr>
              <w:t>487759,6</w:t>
            </w:r>
          </w:p>
        </w:tc>
        <w:tc>
          <w:tcPr>
            <w:tcW w:w="1134" w:type="dxa"/>
            <w:tcBorders>
              <w:bottom w:val="single" w:sz="4" w:space="0" w:color="auto"/>
            </w:tcBorders>
          </w:tcPr>
          <w:p w:rsidR="00D92483" w:rsidRPr="002A097F" w:rsidRDefault="00D92483" w:rsidP="00B2537E">
            <w:pPr>
              <w:pStyle w:val="ConsPlusNormal"/>
              <w:spacing w:line="223" w:lineRule="auto"/>
              <w:jc w:val="center"/>
              <w:rPr>
                <w:sz w:val="22"/>
              </w:rPr>
            </w:pPr>
            <w:r w:rsidRPr="002A097F">
              <w:rPr>
                <w:sz w:val="22"/>
              </w:rPr>
              <w:t>427148,0</w:t>
            </w:r>
          </w:p>
        </w:tc>
        <w:tc>
          <w:tcPr>
            <w:tcW w:w="993" w:type="dxa"/>
            <w:tcBorders>
              <w:bottom w:val="single" w:sz="4" w:space="0" w:color="auto"/>
            </w:tcBorders>
          </w:tcPr>
          <w:p w:rsidR="00D92483" w:rsidRPr="00CF526C" w:rsidRDefault="00D92483" w:rsidP="00B2537E">
            <w:pPr>
              <w:pStyle w:val="ConsPlusNormal"/>
              <w:spacing w:line="223" w:lineRule="auto"/>
              <w:jc w:val="center"/>
              <w:rPr>
                <w:spacing w:val="-4"/>
                <w:sz w:val="22"/>
              </w:rPr>
            </w:pPr>
            <w:r w:rsidRPr="00CF526C">
              <w:rPr>
                <w:spacing w:val="-4"/>
                <w:sz w:val="22"/>
              </w:rPr>
              <w:t>484259,7</w:t>
            </w:r>
          </w:p>
        </w:tc>
      </w:tr>
      <w:tr w:rsidR="00D92483" w:rsidRPr="002A097F" w:rsidTr="00B2537E">
        <w:tblPrEx>
          <w:tblBorders>
            <w:insideH w:val="nil"/>
          </w:tblBorders>
        </w:tblPrEx>
        <w:tc>
          <w:tcPr>
            <w:tcW w:w="568" w:type="dxa"/>
            <w:vMerge/>
            <w:tcBorders>
              <w:top w:val="single" w:sz="4" w:space="0" w:color="auto"/>
              <w:bottom w:val="single" w:sz="4" w:space="0" w:color="auto"/>
            </w:tcBorders>
          </w:tcPr>
          <w:p w:rsidR="00D92483" w:rsidRPr="002A097F" w:rsidRDefault="00D92483" w:rsidP="00B2537E">
            <w:pPr>
              <w:pStyle w:val="ConsPlusNormal"/>
              <w:spacing w:line="230" w:lineRule="auto"/>
              <w:rPr>
                <w:sz w:val="22"/>
              </w:rPr>
            </w:pPr>
          </w:p>
        </w:tc>
        <w:tc>
          <w:tcPr>
            <w:tcW w:w="2409" w:type="dxa"/>
            <w:vMerge/>
            <w:tcBorders>
              <w:top w:val="single" w:sz="4" w:space="0" w:color="auto"/>
              <w:bottom w:val="single" w:sz="4" w:space="0" w:color="auto"/>
            </w:tcBorders>
          </w:tcPr>
          <w:p w:rsidR="00D92483" w:rsidRPr="002A097F" w:rsidRDefault="00D92483" w:rsidP="00B2537E">
            <w:pPr>
              <w:pStyle w:val="ConsPlusNormal"/>
              <w:spacing w:line="223" w:lineRule="auto"/>
              <w:rPr>
                <w:sz w:val="22"/>
              </w:rPr>
            </w:pPr>
          </w:p>
        </w:tc>
        <w:tc>
          <w:tcPr>
            <w:tcW w:w="1985" w:type="dxa"/>
            <w:tcBorders>
              <w:top w:val="single" w:sz="4" w:space="0" w:color="auto"/>
              <w:bottom w:val="single" w:sz="4" w:space="0" w:color="auto"/>
              <w:right w:val="single" w:sz="4" w:space="0" w:color="auto"/>
            </w:tcBorders>
          </w:tcPr>
          <w:p w:rsidR="00D92483" w:rsidRPr="002A097F" w:rsidRDefault="00D92483" w:rsidP="00B2537E">
            <w:pPr>
              <w:pStyle w:val="ConsPlusNormal"/>
              <w:spacing w:line="223" w:lineRule="auto"/>
              <w:jc w:val="center"/>
              <w:rPr>
                <w:sz w:val="22"/>
              </w:rPr>
            </w:pPr>
            <w:r w:rsidRPr="002A097F">
              <w:rPr>
                <w:sz w:val="22"/>
              </w:rPr>
              <w:t xml:space="preserve">Министерство </w:t>
            </w:r>
            <w:r>
              <w:rPr>
                <w:sz w:val="22"/>
              </w:rPr>
              <w:br/>
            </w:r>
            <w:r w:rsidRPr="002A097F">
              <w:rPr>
                <w:sz w:val="22"/>
              </w:rPr>
              <w:t xml:space="preserve">жилищно-коммунального хозяйства </w:t>
            </w:r>
            <w:r>
              <w:rPr>
                <w:sz w:val="22"/>
              </w:rPr>
              <w:br/>
            </w:r>
            <w:r w:rsidRPr="002A097F">
              <w:rPr>
                <w:sz w:val="22"/>
              </w:rPr>
              <w:t>и строительства Ульяновской</w:t>
            </w:r>
            <w:r>
              <w:rPr>
                <w:sz w:val="22"/>
              </w:rPr>
              <w:br/>
            </w:r>
            <w:r w:rsidRPr="002A097F">
              <w:rPr>
                <w:sz w:val="22"/>
              </w:rPr>
              <w:t>области</w:t>
            </w:r>
          </w:p>
        </w:tc>
        <w:tc>
          <w:tcPr>
            <w:tcW w:w="1559" w:type="dxa"/>
            <w:tcBorders>
              <w:top w:val="single" w:sz="4" w:space="0" w:color="auto"/>
              <w:left w:val="single" w:sz="4" w:space="0" w:color="auto"/>
              <w:bottom w:val="single" w:sz="4" w:space="0" w:color="auto"/>
              <w:right w:val="single" w:sz="4" w:space="0" w:color="auto"/>
            </w:tcBorders>
          </w:tcPr>
          <w:p w:rsidR="00D92483" w:rsidRPr="002A097F" w:rsidRDefault="00D92483" w:rsidP="00B2537E">
            <w:pPr>
              <w:pStyle w:val="ConsPlusNormal"/>
              <w:spacing w:line="223" w:lineRule="auto"/>
              <w:jc w:val="center"/>
              <w:rPr>
                <w:sz w:val="22"/>
              </w:rPr>
            </w:pPr>
            <w:r w:rsidRPr="002A097F">
              <w:rPr>
                <w:sz w:val="22"/>
              </w:rPr>
              <w:t>Областной бюджет</w:t>
            </w:r>
          </w:p>
        </w:tc>
        <w:tc>
          <w:tcPr>
            <w:tcW w:w="1559" w:type="dxa"/>
            <w:tcBorders>
              <w:top w:val="single" w:sz="4" w:space="0" w:color="auto"/>
              <w:left w:val="single" w:sz="4" w:space="0" w:color="auto"/>
              <w:bottom w:val="single" w:sz="4" w:space="0" w:color="auto"/>
              <w:right w:val="single" w:sz="4" w:space="0" w:color="auto"/>
            </w:tcBorders>
          </w:tcPr>
          <w:p w:rsidR="00D92483" w:rsidRPr="002A097F" w:rsidRDefault="00D92483" w:rsidP="00B2537E">
            <w:pPr>
              <w:pStyle w:val="ConsPlusNormal"/>
              <w:spacing w:line="223" w:lineRule="auto"/>
              <w:jc w:val="center"/>
              <w:rPr>
                <w:sz w:val="22"/>
              </w:rPr>
            </w:pPr>
            <w:r w:rsidRPr="002A097F">
              <w:rPr>
                <w:sz w:val="22"/>
              </w:rPr>
              <w:t>85726,2</w:t>
            </w:r>
          </w:p>
        </w:tc>
        <w:tc>
          <w:tcPr>
            <w:tcW w:w="1276" w:type="dxa"/>
            <w:tcBorders>
              <w:top w:val="single" w:sz="4" w:space="0" w:color="auto"/>
              <w:left w:val="single" w:sz="4" w:space="0" w:color="auto"/>
              <w:bottom w:val="single" w:sz="4" w:space="0" w:color="auto"/>
              <w:right w:val="single" w:sz="4" w:space="0" w:color="auto"/>
            </w:tcBorders>
          </w:tcPr>
          <w:p w:rsidR="00D92483" w:rsidRPr="002A097F" w:rsidRDefault="00D92483" w:rsidP="00B2537E">
            <w:pPr>
              <w:pStyle w:val="ConsPlusNormal"/>
              <w:spacing w:line="223" w:lineRule="auto"/>
              <w:jc w:val="center"/>
              <w:rPr>
                <w:sz w:val="22"/>
              </w:rPr>
            </w:pPr>
            <w:r w:rsidRPr="002A097F">
              <w:rPr>
                <w:sz w:val="22"/>
              </w:rPr>
              <w:t>10000,0</w:t>
            </w:r>
          </w:p>
        </w:tc>
        <w:tc>
          <w:tcPr>
            <w:tcW w:w="1276" w:type="dxa"/>
            <w:tcBorders>
              <w:top w:val="single" w:sz="4" w:space="0" w:color="auto"/>
              <w:left w:val="single" w:sz="4" w:space="0" w:color="auto"/>
              <w:bottom w:val="single" w:sz="4" w:space="0" w:color="auto"/>
              <w:right w:val="single" w:sz="4" w:space="0" w:color="auto"/>
            </w:tcBorders>
          </w:tcPr>
          <w:p w:rsidR="00D92483" w:rsidRPr="002A097F" w:rsidRDefault="00D92483" w:rsidP="00B2537E">
            <w:pPr>
              <w:pStyle w:val="ConsPlusNormal"/>
              <w:spacing w:line="223" w:lineRule="auto"/>
              <w:jc w:val="center"/>
              <w:rPr>
                <w:sz w:val="22"/>
              </w:rPr>
            </w:pPr>
            <w:r w:rsidRPr="002A097F">
              <w:rPr>
                <w:sz w:val="22"/>
              </w:rPr>
              <w:t>42000,0</w:t>
            </w:r>
          </w:p>
        </w:tc>
        <w:tc>
          <w:tcPr>
            <w:tcW w:w="1276" w:type="dxa"/>
            <w:tcBorders>
              <w:top w:val="single" w:sz="4" w:space="0" w:color="auto"/>
              <w:left w:val="single" w:sz="4" w:space="0" w:color="auto"/>
              <w:bottom w:val="single" w:sz="4" w:space="0" w:color="auto"/>
              <w:right w:val="single" w:sz="4" w:space="0" w:color="auto"/>
            </w:tcBorders>
          </w:tcPr>
          <w:p w:rsidR="00D92483" w:rsidRPr="002A097F" w:rsidRDefault="00D92483" w:rsidP="00B2537E">
            <w:pPr>
              <w:pStyle w:val="ConsPlusNormal"/>
              <w:spacing w:line="223" w:lineRule="auto"/>
              <w:jc w:val="center"/>
              <w:rPr>
                <w:sz w:val="22"/>
              </w:rPr>
            </w:pPr>
            <w:r w:rsidRPr="002A097F">
              <w:rPr>
                <w:sz w:val="22"/>
              </w:rPr>
              <w:t>26752,5</w:t>
            </w:r>
          </w:p>
        </w:tc>
        <w:tc>
          <w:tcPr>
            <w:tcW w:w="1275" w:type="dxa"/>
            <w:tcBorders>
              <w:top w:val="single" w:sz="4" w:space="0" w:color="auto"/>
              <w:left w:val="single" w:sz="4" w:space="0" w:color="auto"/>
              <w:bottom w:val="single" w:sz="4" w:space="0" w:color="auto"/>
              <w:right w:val="single" w:sz="4" w:space="0" w:color="auto"/>
            </w:tcBorders>
          </w:tcPr>
          <w:p w:rsidR="00D92483" w:rsidRPr="002A097F" w:rsidRDefault="00D92483" w:rsidP="00B2537E">
            <w:pPr>
              <w:pStyle w:val="ConsPlusNormal"/>
              <w:spacing w:line="223" w:lineRule="auto"/>
              <w:jc w:val="center"/>
              <w:rPr>
                <w:sz w:val="22"/>
              </w:rPr>
            </w:pPr>
            <w:r w:rsidRPr="002A097F">
              <w:rPr>
                <w:sz w:val="22"/>
              </w:rPr>
              <w:t>6973,7</w:t>
            </w:r>
          </w:p>
        </w:tc>
        <w:tc>
          <w:tcPr>
            <w:tcW w:w="1134" w:type="dxa"/>
            <w:tcBorders>
              <w:top w:val="single" w:sz="4" w:space="0" w:color="auto"/>
              <w:left w:val="single" w:sz="4" w:space="0" w:color="auto"/>
              <w:bottom w:val="single" w:sz="4" w:space="0" w:color="auto"/>
              <w:right w:val="single" w:sz="4" w:space="0" w:color="auto"/>
            </w:tcBorders>
          </w:tcPr>
          <w:p w:rsidR="00D92483" w:rsidRPr="002A097F" w:rsidRDefault="00D92483" w:rsidP="00B2537E">
            <w:pPr>
              <w:pStyle w:val="ConsPlusNormal"/>
              <w:spacing w:line="223" w:lineRule="auto"/>
              <w:jc w:val="center"/>
              <w:rPr>
                <w:sz w:val="22"/>
              </w:rPr>
            </w:pPr>
            <w:r w:rsidRPr="002A097F">
              <w:rPr>
                <w:sz w:val="22"/>
              </w:rPr>
              <w:t>0,0</w:t>
            </w:r>
          </w:p>
        </w:tc>
        <w:tc>
          <w:tcPr>
            <w:tcW w:w="993" w:type="dxa"/>
            <w:tcBorders>
              <w:top w:val="single" w:sz="4" w:space="0" w:color="auto"/>
              <w:left w:val="single" w:sz="4" w:space="0" w:color="auto"/>
              <w:bottom w:val="single" w:sz="4" w:space="0" w:color="auto"/>
            </w:tcBorders>
          </w:tcPr>
          <w:p w:rsidR="00D92483" w:rsidRPr="002A097F" w:rsidRDefault="00D92483" w:rsidP="00B2537E">
            <w:pPr>
              <w:pStyle w:val="ConsPlusNormal"/>
              <w:spacing w:line="223" w:lineRule="auto"/>
              <w:jc w:val="center"/>
              <w:rPr>
                <w:sz w:val="22"/>
              </w:rPr>
            </w:pPr>
            <w:r w:rsidRPr="002A097F">
              <w:rPr>
                <w:sz w:val="22"/>
              </w:rPr>
              <w:t>0,0</w:t>
            </w:r>
          </w:p>
        </w:tc>
      </w:tr>
      <w:tr w:rsidR="00D92483" w:rsidRPr="002A097F" w:rsidTr="00B2537E">
        <w:tblPrEx>
          <w:tblBorders>
            <w:insideH w:val="nil"/>
          </w:tblBorders>
        </w:tblPrEx>
        <w:trPr>
          <w:trHeight w:val="2488"/>
        </w:trPr>
        <w:tc>
          <w:tcPr>
            <w:tcW w:w="568" w:type="dxa"/>
            <w:tcBorders>
              <w:top w:val="single" w:sz="4" w:space="0" w:color="auto"/>
              <w:bottom w:val="single" w:sz="4" w:space="0" w:color="auto"/>
            </w:tcBorders>
          </w:tcPr>
          <w:p w:rsidR="00D92483" w:rsidRPr="002A097F" w:rsidRDefault="00D92483" w:rsidP="00B2537E">
            <w:pPr>
              <w:pStyle w:val="ConsPlusNormal"/>
              <w:spacing w:line="230" w:lineRule="auto"/>
              <w:jc w:val="center"/>
              <w:rPr>
                <w:sz w:val="22"/>
              </w:rPr>
            </w:pPr>
            <w:r w:rsidRPr="002A097F">
              <w:rPr>
                <w:sz w:val="22"/>
              </w:rPr>
              <w:t>1.1.</w:t>
            </w:r>
          </w:p>
        </w:tc>
        <w:tc>
          <w:tcPr>
            <w:tcW w:w="2409" w:type="dxa"/>
            <w:tcBorders>
              <w:top w:val="single" w:sz="4" w:space="0" w:color="auto"/>
              <w:bottom w:val="single" w:sz="4" w:space="0" w:color="auto"/>
            </w:tcBorders>
          </w:tcPr>
          <w:p w:rsidR="00D92483" w:rsidRPr="00E425FD" w:rsidRDefault="00D92483" w:rsidP="00B2537E">
            <w:pPr>
              <w:pStyle w:val="ConsPlusNormal"/>
              <w:spacing w:line="230" w:lineRule="auto"/>
              <w:jc w:val="both"/>
              <w:rPr>
                <w:spacing w:val="-4"/>
                <w:sz w:val="22"/>
              </w:rPr>
            </w:pPr>
            <w:r w:rsidRPr="00E425FD">
              <w:rPr>
                <w:spacing w:val="-4"/>
                <w:sz w:val="22"/>
              </w:rPr>
              <w:t>Организация мероприятий по исполнению бюджетной сметы Областного государственного казённого учреждения «Управление делами Ульяновской области»</w:t>
            </w:r>
          </w:p>
        </w:tc>
        <w:tc>
          <w:tcPr>
            <w:tcW w:w="1985" w:type="dxa"/>
            <w:tcBorders>
              <w:top w:val="single" w:sz="4" w:space="0" w:color="auto"/>
              <w:right w:val="single" w:sz="4" w:space="0" w:color="auto"/>
            </w:tcBorders>
          </w:tcPr>
          <w:p w:rsidR="00D92483" w:rsidRPr="002A097F" w:rsidRDefault="00D92483" w:rsidP="00B2537E">
            <w:pPr>
              <w:pStyle w:val="ConsPlusNormal"/>
              <w:spacing w:line="230" w:lineRule="auto"/>
              <w:jc w:val="center"/>
              <w:rPr>
                <w:sz w:val="22"/>
              </w:rPr>
            </w:pPr>
            <w:r w:rsidRPr="002A097F">
              <w:rPr>
                <w:sz w:val="22"/>
              </w:rPr>
              <w:t>Правительство Ульяновской</w:t>
            </w:r>
            <w:r>
              <w:rPr>
                <w:sz w:val="22"/>
              </w:rPr>
              <w:br/>
            </w:r>
            <w:r w:rsidRPr="002A097F">
              <w:rPr>
                <w:sz w:val="22"/>
              </w:rPr>
              <w:t xml:space="preserve"> области</w:t>
            </w:r>
          </w:p>
          <w:p w:rsidR="00D92483" w:rsidRPr="002A097F" w:rsidRDefault="00D92483" w:rsidP="00B2537E">
            <w:pPr>
              <w:pStyle w:val="ConsPlusNormal"/>
              <w:spacing w:line="230" w:lineRule="auto"/>
              <w:rPr>
                <w:sz w:val="22"/>
              </w:rPr>
            </w:pPr>
          </w:p>
        </w:tc>
        <w:tc>
          <w:tcPr>
            <w:tcW w:w="1559" w:type="dxa"/>
            <w:tcBorders>
              <w:top w:val="single" w:sz="4" w:space="0" w:color="auto"/>
              <w:left w:val="single" w:sz="4" w:space="0" w:color="auto"/>
              <w:right w:val="single" w:sz="4" w:space="0" w:color="auto"/>
            </w:tcBorders>
          </w:tcPr>
          <w:p w:rsidR="00D92483" w:rsidRPr="002A097F" w:rsidRDefault="00D92483" w:rsidP="00B2537E">
            <w:pPr>
              <w:pStyle w:val="ConsPlusNormal"/>
              <w:spacing w:line="230" w:lineRule="auto"/>
              <w:jc w:val="center"/>
              <w:rPr>
                <w:sz w:val="22"/>
              </w:rPr>
            </w:pPr>
            <w:r w:rsidRPr="002A097F">
              <w:rPr>
                <w:sz w:val="22"/>
              </w:rPr>
              <w:t>Областной бюджет</w:t>
            </w:r>
          </w:p>
        </w:tc>
        <w:tc>
          <w:tcPr>
            <w:tcW w:w="1559" w:type="dxa"/>
            <w:tcBorders>
              <w:top w:val="single" w:sz="4" w:space="0" w:color="auto"/>
              <w:left w:val="single" w:sz="4" w:space="0" w:color="auto"/>
              <w:right w:val="single" w:sz="4" w:space="0" w:color="auto"/>
            </w:tcBorders>
            <w:shd w:val="clear" w:color="auto" w:fill="auto"/>
          </w:tcPr>
          <w:p w:rsidR="00D92483" w:rsidRPr="002A097F" w:rsidRDefault="00FA49ED" w:rsidP="00B2537E">
            <w:pPr>
              <w:pStyle w:val="ConsPlusNormal"/>
              <w:spacing w:line="230" w:lineRule="auto"/>
              <w:jc w:val="center"/>
              <w:rPr>
                <w:sz w:val="22"/>
              </w:rPr>
            </w:pPr>
            <w:r>
              <w:rPr>
                <w:sz w:val="22"/>
              </w:rPr>
              <w:t>2782620,5</w:t>
            </w:r>
          </w:p>
        </w:tc>
        <w:tc>
          <w:tcPr>
            <w:tcW w:w="1276" w:type="dxa"/>
            <w:tcBorders>
              <w:top w:val="single" w:sz="4" w:space="0" w:color="auto"/>
              <w:left w:val="single" w:sz="4" w:space="0" w:color="auto"/>
              <w:right w:val="single" w:sz="4" w:space="0" w:color="auto"/>
            </w:tcBorders>
          </w:tcPr>
          <w:p w:rsidR="00D92483" w:rsidRPr="002A097F" w:rsidRDefault="00D92483" w:rsidP="00B2537E">
            <w:pPr>
              <w:pStyle w:val="ConsPlusNormal"/>
              <w:spacing w:line="230" w:lineRule="auto"/>
              <w:jc w:val="center"/>
              <w:rPr>
                <w:sz w:val="22"/>
              </w:rPr>
            </w:pPr>
            <w:r w:rsidRPr="002A097F">
              <w:rPr>
                <w:sz w:val="22"/>
              </w:rPr>
              <w:t>470495,9</w:t>
            </w:r>
          </w:p>
        </w:tc>
        <w:tc>
          <w:tcPr>
            <w:tcW w:w="1276" w:type="dxa"/>
            <w:tcBorders>
              <w:top w:val="single" w:sz="4" w:space="0" w:color="auto"/>
              <w:left w:val="single" w:sz="4" w:space="0" w:color="auto"/>
              <w:right w:val="single" w:sz="4" w:space="0" w:color="auto"/>
            </w:tcBorders>
          </w:tcPr>
          <w:p w:rsidR="00D92483" w:rsidRPr="002A097F" w:rsidRDefault="00D92483" w:rsidP="00B2537E">
            <w:pPr>
              <w:pStyle w:val="ConsPlusNormal"/>
              <w:spacing w:line="230" w:lineRule="auto"/>
              <w:jc w:val="center"/>
              <w:rPr>
                <w:sz w:val="22"/>
              </w:rPr>
            </w:pPr>
            <w:r w:rsidRPr="002A097F">
              <w:rPr>
                <w:sz w:val="22"/>
              </w:rPr>
              <w:t>462723,1</w:t>
            </w:r>
          </w:p>
        </w:tc>
        <w:tc>
          <w:tcPr>
            <w:tcW w:w="1276" w:type="dxa"/>
            <w:tcBorders>
              <w:top w:val="single" w:sz="4" w:space="0" w:color="auto"/>
              <w:left w:val="single" w:sz="4" w:space="0" w:color="auto"/>
              <w:right w:val="single" w:sz="4" w:space="0" w:color="auto"/>
            </w:tcBorders>
          </w:tcPr>
          <w:p w:rsidR="00D92483" w:rsidRPr="002A097F" w:rsidRDefault="00D92483" w:rsidP="00B2537E">
            <w:pPr>
              <w:pStyle w:val="ConsPlusNormal"/>
              <w:spacing w:line="230" w:lineRule="auto"/>
              <w:jc w:val="center"/>
              <w:rPr>
                <w:sz w:val="22"/>
              </w:rPr>
            </w:pPr>
            <w:r w:rsidRPr="002A097F">
              <w:rPr>
                <w:sz w:val="22"/>
              </w:rPr>
              <w:t>450234,2</w:t>
            </w:r>
          </w:p>
        </w:tc>
        <w:tc>
          <w:tcPr>
            <w:tcW w:w="1275" w:type="dxa"/>
            <w:tcBorders>
              <w:top w:val="single" w:sz="4" w:space="0" w:color="auto"/>
              <w:left w:val="single" w:sz="4" w:space="0" w:color="auto"/>
              <w:right w:val="single" w:sz="4" w:space="0" w:color="auto"/>
            </w:tcBorders>
            <w:shd w:val="clear" w:color="auto" w:fill="auto"/>
          </w:tcPr>
          <w:p w:rsidR="00D92483" w:rsidRPr="002A097F" w:rsidRDefault="00FA49ED" w:rsidP="00B2537E">
            <w:pPr>
              <w:pStyle w:val="ConsPlusNormal"/>
              <w:spacing w:line="230" w:lineRule="auto"/>
              <w:jc w:val="center"/>
              <w:rPr>
                <w:sz w:val="22"/>
              </w:rPr>
            </w:pPr>
            <w:r>
              <w:rPr>
                <w:sz w:val="22"/>
              </w:rPr>
              <w:t>487759,6</w:t>
            </w:r>
          </w:p>
        </w:tc>
        <w:tc>
          <w:tcPr>
            <w:tcW w:w="1134" w:type="dxa"/>
            <w:tcBorders>
              <w:top w:val="single" w:sz="4" w:space="0" w:color="auto"/>
              <w:left w:val="single" w:sz="4" w:space="0" w:color="auto"/>
              <w:right w:val="single" w:sz="4" w:space="0" w:color="auto"/>
            </w:tcBorders>
          </w:tcPr>
          <w:p w:rsidR="00D92483" w:rsidRPr="002A097F" w:rsidRDefault="00D92483" w:rsidP="00B2537E">
            <w:pPr>
              <w:pStyle w:val="ConsPlusNormal"/>
              <w:spacing w:line="230" w:lineRule="auto"/>
              <w:jc w:val="center"/>
              <w:rPr>
                <w:sz w:val="22"/>
              </w:rPr>
            </w:pPr>
            <w:r w:rsidRPr="002A097F">
              <w:rPr>
                <w:sz w:val="22"/>
              </w:rPr>
              <w:t>427148,0</w:t>
            </w:r>
          </w:p>
        </w:tc>
        <w:tc>
          <w:tcPr>
            <w:tcW w:w="993" w:type="dxa"/>
            <w:tcBorders>
              <w:top w:val="single" w:sz="4" w:space="0" w:color="auto"/>
              <w:left w:val="single" w:sz="4" w:space="0" w:color="auto"/>
            </w:tcBorders>
          </w:tcPr>
          <w:p w:rsidR="00D92483" w:rsidRPr="002A097F" w:rsidRDefault="00D92483" w:rsidP="00B2537E">
            <w:pPr>
              <w:pStyle w:val="ConsPlusNormal"/>
              <w:spacing w:line="230" w:lineRule="auto"/>
              <w:jc w:val="center"/>
              <w:rPr>
                <w:sz w:val="22"/>
              </w:rPr>
            </w:pPr>
            <w:r w:rsidRPr="002A097F">
              <w:rPr>
                <w:sz w:val="22"/>
              </w:rPr>
              <w:t>484259,7</w:t>
            </w:r>
          </w:p>
        </w:tc>
      </w:tr>
      <w:tr w:rsidR="00D92483" w:rsidRPr="002A097F" w:rsidTr="00B2537E">
        <w:tblPrEx>
          <w:tblBorders>
            <w:insideH w:val="nil"/>
          </w:tblBorders>
        </w:tblPrEx>
        <w:tc>
          <w:tcPr>
            <w:tcW w:w="568" w:type="dxa"/>
            <w:tcBorders>
              <w:top w:val="single" w:sz="4" w:space="0" w:color="auto"/>
              <w:bottom w:val="single" w:sz="4" w:space="0" w:color="auto"/>
            </w:tcBorders>
          </w:tcPr>
          <w:p w:rsidR="00D92483" w:rsidRPr="002A097F" w:rsidRDefault="00D92483" w:rsidP="00B2537E">
            <w:pPr>
              <w:pStyle w:val="ConsPlusNormal"/>
              <w:spacing w:line="230" w:lineRule="auto"/>
              <w:jc w:val="center"/>
              <w:rPr>
                <w:sz w:val="22"/>
              </w:rPr>
            </w:pPr>
            <w:r w:rsidRPr="002A097F">
              <w:rPr>
                <w:sz w:val="22"/>
              </w:rPr>
              <w:t>1.2.</w:t>
            </w:r>
          </w:p>
        </w:tc>
        <w:tc>
          <w:tcPr>
            <w:tcW w:w="2409" w:type="dxa"/>
            <w:tcBorders>
              <w:top w:val="single" w:sz="4" w:space="0" w:color="auto"/>
              <w:bottom w:val="single" w:sz="4" w:space="0" w:color="auto"/>
            </w:tcBorders>
          </w:tcPr>
          <w:p w:rsidR="00D92483" w:rsidRPr="002A097F" w:rsidRDefault="00D92483" w:rsidP="00B2537E">
            <w:pPr>
              <w:pStyle w:val="ConsPlusNormal"/>
              <w:spacing w:line="230" w:lineRule="auto"/>
              <w:jc w:val="both"/>
              <w:rPr>
                <w:sz w:val="22"/>
              </w:rPr>
            </w:pPr>
            <w:r w:rsidRPr="002A097F">
              <w:rPr>
                <w:sz w:val="22"/>
              </w:rPr>
              <w:t>Реали</w:t>
            </w:r>
            <w:r>
              <w:rPr>
                <w:sz w:val="22"/>
              </w:rPr>
              <w:t xml:space="preserve">зация комплекса </w:t>
            </w:r>
            <w:proofErr w:type="gramStart"/>
            <w:r>
              <w:rPr>
                <w:sz w:val="22"/>
              </w:rPr>
              <w:t>организационно-</w:t>
            </w:r>
            <w:proofErr w:type="spellStart"/>
            <w:r w:rsidRPr="002A097F">
              <w:rPr>
                <w:sz w:val="22"/>
              </w:rPr>
              <w:t>техни</w:t>
            </w:r>
            <w:proofErr w:type="spellEnd"/>
            <w:r>
              <w:rPr>
                <w:sz w:val="22"/>
              </w:rPr>
              <w:t>-</w:t>
            </w:r>
            <w:proofErr w:type="spellStart"/>
            <w:r w:rsidRPr="002A097F">
              <w:rPr>
                <w:sz w:val="22"/>
              </w:rPr>
              <w:t>ческих</w:t>
            </w:r>
            <w:proofErr w:type="spellEnd"/>
            <w:proofErr w:type="gramEnd"/>
            <w:r w:rsidRPr="002A097F">
              <w:rPr>
                <w:sz w:val="22"/>
              </w:rPr>
              <w:t xml:space="preserve"> мероприятий в целях устранения неисправностей строительных конструкций </w:t>
            </w:r>
            <w:r w:rsidRPr="002A097F">
              <w:rPr>
                <w:sz w:val="22"/>
              </w:rPr>
              <w:lastRenderedPageBreak/>
              <w:t xml:space="preserve">административных зданий, занятых государственными органами, в том числе выполнение работ по их капитальному ремонту </w:t>
            </w:r>
          </w:p>
        </w:tc>
        <w:tc>
          <w:tcPr>
            <w:tcW w:w="1985" w:type="dxa"/>
            <w:tcBorders>
              <w:top w:val="single" w:sz="4" w:space="0" w:color="auto"/>
              <w:bottom w:val="single" w:sz="4" w:space="0" w:color="auto"/>
              <w:right w:val="single" w:sz="4" w:space="0" w:color="auto"/>
            </w:tcBorders>
          </w:tcPr>
          <w:p w:rsidR="00D92483" w:rsidRPr="002A097F" w:rsidRDefault="00D92483" w:rsidP="00B2537E">
            <w:pPr>
              <w:pStyle w:val="ConsPlusNormal"/>
              <w:spacing w:line="230" w:lineRule="auto"/>
              <w:jc w:val="center"/>
              <w:rPr>
                <w:sz w:val="22"/>
              </w:rPr>
            </w:pPr>
            <w:r w:rsidRPr="002A097F">
              <w:rPr>
                <w:sz w:val="22"/>
              </w:rPr>
              <w:lastRenderedPageBreak/>
              <w:t xml:space="preserve">Министерство </w:t>
            </w:r>
            <w:r>
              <w:rPr>
                <w:sz w:val="22"/>
              </w:rPr>
              <w:br/>
            </w:r>
            <w:r w:rsidRPr="002A097F">
              <w:rPr>
                <w:sz w:val="22"/>
              </w:rPr>
              <w:t>жилищно-коммунального хозяйства и строительства Ульяновской области</w:t>
            </w:r>
          </w:p>
        </w:tc>
        <w:tc>
          <w:tcPr>
            <w:tcW w:w="1559" w:type="dxa"/>
            <w:tcBorders>
              <w:top w:val="single" w:sz="4" w:space="0" w:color="auto"/>
              <w:left w:val="single" w:sz="4" w:space="0" w:color="auto"/>
              <w:bottom w:val="single" w:sz="4" w:space="0" w:color="auto"/>
              <w:right w:val="single" w:sz="4" w:space="0" w:color="auto"/>
            </w:tcBorders>
          </w:tcPr>
          <w:p w:rsidR="00D92483" w:rsidRPr="002A097F" w:rsidRDefault="00D92483" w:rsidP="00B2537E">
            <w:pPr>
              <w:pStyle w:val="ConsPlusNormal"/>
              <w:spacing w:line="230" w:lineRule="auto"/>
              <w:jc w:val="center"/>
              <w:rPr>
                <w:sz w:val="22"/>
              </w:rPr>
            </w:pPr>
            <w:r w:rsidRPr="002A097F">
              <w:rPr>
                <w:sz w:val="22"/>
              </w:rPr>
              <w:t>Областной бюджет</w:t>
            </w:r>
          </w:p>
        </w:tc>
        <w:tc>
          <w:tcPr>
            <w:tcW w:w="1559" w:type="dxa"/>
            <w:tcBorders>
              <w:top w:val="single" w:sz="4" w:space="0" w:color="auto"/>
              <w:left w:val="single" w:sz="4" w:space="0" w:color="auto"/>
              <w:bottom w:val="single" w:sz="4" w:space="0" w:color="auto"/>
              <w:right w:val="single" w:sz="4" w:space="0" w:color="auto"/>
            </w:tcBorders>
          </w:tcPr>
          <w:p w:rsidR="00D92483" w:rsidRPr="002A097F" w:rsidRDefault="00D92483" w:rsidP="00B2537E">
            <w:pPr>
              <w:pStyle w:val="ConsPlusNormal"/>
              <w:spacing w:line="230" w:lineRule="auto"/>
              <w:jc w:val="center"/>
              <w:rPr>
                <w:sz w:val="22"/>
              </w:rPr>
            </w:pPr>
            <w:r w:rsidRPr="002A097F">
              <w:rPr>
                <w:sz w:val="22"/>
              </w:rPr>
              <w:t>85726,2</w:t>
            </w:r>
          </w:p>
        </w:tc>
        <w:tc>
          <w:tcPr>
            <w:tcW w:w="1276" w:type="dxa"/>
            <w:tcBorders>
              <w:top w:val="single" w:sz="4" w:space="0" w:color="auto"/>
              <w:left w:val="single" w:sz="4" w:space="0" w:color="auto"/>
              <w:bottom w:val="single" w:sz="4" w:space="0" w:color="auto"/>
              <w:right w:val="single" w:sz="4" w:space="0" w:color="auto"/>
            </w:tcBorders>
          </w:tcPr>
          <w:p w:rsidR="00D92483" w:rsidRPr="002A097F" w:rsidRDefault="00D92483" w:rsidP="00B2537E">
            <w:pPr>
              <w:pStyle w:val="ConsPlusNormal"/>
              <w:spacing w:line="230" w:lineRule="auto"/>
              <w:jc w:val="center"/>
              <w:rPr>
                <w:sz w:val="22"/>
              </w:rPr>
            </w:pPr>
            <w:r w:rsidRPr="002A097F">
              <w:rPr>
                <w:sz w:val="22"/>
              </w:rPr>
              <w:t>10000,0</w:t>
            </w:r>
          </w:p>
        </w:tc>
        <w:tc>
          <w:tcPr>
            <w:tcW w:w="1276" w:type="dxa"/>
            <w:tcBorders>
              <w:top w:val="single" w:sz="4" w:space="0" w:color="auto"/>
              <w:left w:val="single" w:sz="4" w:space="0" w:color="auto"/>
              <w:bottom w:val="single" w:sz="4" w:space="0" w:color="auto"/>
              <w:right w:val="single" w:sz="4" w:space="0" w:color="auto"/>
            </w:tcBorders>
          </w:tcPr>
          <w:p w:rsidR="00D92483" w:rsidRPr="002A097F" w:rsidRDefault="00D92483" w:rsidP="00B2537E">
            <w:pPr>
              <w:pStyle w:val="ConsPlusNormal"/>
              <w:spacing w:line="230" w:lineRule="auto"/>
              <w:jc w:val="center"/>
              <w:rPr>
                <w:sz w:val="22"/>
              </w:rPr>
            </w:pPr>
            <w:r w:rsidRPr="002A097F">
              <w:rPr>
                <w:sz w:val="22"/>
              </w:rPr>
              <w:t>42000,0</w:t>
            </w:r>
          </w:p>
        </w:tc>
        <w:tc>
          <w:tcPr>
            <w:tcW w:w="1276" w:type="dxa"/>
            <w:tcBorders>
              <w:top w:val="single" w:sz="4" w:space="0" w:color="auto"/>
              <w:left w:val="single" w:sz="4" w:space="0" w:color="auto"/>
              <w:bottom w:val="single" w:sz="4" w:space="0" w:color="auto"/>
              <w:right w:val="single" w:sz="4" w:space="0" w:color="auto"/>
            </w:tcBorders>
          </w:tcPr>
          <w:p w:rsidR="00D92483" w:rsidRPr="002A097F" w:rsidRDefault="00D92483" w:rsidP="00B2537E">
            <w:pPr>
              <w:pStyle w:val="ConsPlusNormal"/>
              <w:spacing w:line="230" w:lineRule="auto"/>
              <w:jc w:val="center"/>
              <w:rPr>
                <w:sz w:val="22"/>
              </w:rPr>
            </w:pPr>
            <w:r w:rsidRPr="002A097F">
              <w:rPr>
                <w:sz w:val="22"/>
              </w:rPr>
              <w:t>26752,5</w:t>
            </w:r>
          </w:p>
        </w:tc>
        <w:tc>
          <w:tcPr>
            <w:tcW w:w="1275" w:type="dxa"/>
            <w:tcBorders>
              <w:top w:val="single" w:sz="4" w:space="0" w:color="auto"/>
              <w:left w:val="single" w:sz="4" w:space="0" w:color="auto"/>
              <w:bottom w:val="single" w:sz="4" w:space="0" w:color="auto"/>
              <w:right w:val="single" w:sz="4" w:space="0" w:color="auto"/>
            </w:tcBorders>
          </w:tcPr>
          <w:p w:rsidR="00D92483" w:rsidRPr="002A097F" w:rsidRDefault="00D92483" w:rsidP="00B2537E">
            <w:pPr>
              <w:pStyle w:val="ConsPlusNormal"/>
              <w:spacing w:line="230" w:lineRule="auto"/>
              <w:jc w:val="center"/>
              <w:rPr>
                <w:sz w:val="22"/>
              </w:rPr>
            </w:pPr>
            <w:r w:rsidRPr="002A097F">
              <w:rPr>
                <w:sz w:val="22"/>
              </w:rPr>
              <w:t>6973,7</w:t>
            </w:r>
          </w:p>
        </w:tc>
        <w:tc>
          <w:tcPr>
            <w:tcW w:w="1134" w:type="dxa"/>
            <w:tcBorders>
              <w:top w:val="single" w:sz="4" w:space="0" w:color="auto"/>
              <w:left w:val="single" w:sz="4" w:space="0" w:color="auto"/>
              <w:bottom w:val="single" w:sz="4" w:space="0" w:color="auto"/>
              <w:right w:val="single" w:sz="4" w:space="0" w:color="auto"/>
            </w:tcBorders>
          </w:tcPr>
          <w:p w:rsidR="00D92483" w:rsidRPr="002A097F" w:rsidRDefault="00D92483" w:rsidP="00B2537E">
            <w:pPr>
              <w:pStyle w:val="ConsPlusNormal"/>
              <w:spacing w:line="230" w:lineRule="auto"/>
              <w:jc w:val="center"/>
              <w:rPr>
                <w:sz w:val="22"/>
              </w:rPr>
            </w:pPr>
            <w:r w:rsidRPr="002A097F">
              <w:rPr>
                <w:sz w:val="22"/>
              </w:rPr>
              <w:t>0,0</w:t>
            </w:r>
          </w:p>
        </w:tc>
        <w:tc>
          <w:tcPr>
            <w:tcW w:w="993" w:type="dxa"/>
            <w:tcBorders>
              <w:top w:val="single" w:sz="4" w:space="0" w:color="auto"/>
              <w:left w:val="single" w:sz="4" w:space="0" w:color="auto"/>
              <w:bottom w:val="single" w:sz="4" w:space="0" w:color="auto"/>
            </w:tcBorders>
          </w:tcPr>
          <w:p w:rsidR="00D92483" w:rsidRPr="002A097F" w:rsidRDefault="00D92483" w:rsidP="00B2537E">
            <w:pPr>
              <w:pStyle w:val="ConsPlusNormal"/>
              <w:spacing w:line="230" w:lineRule="auto"/>
              <w:jc w:val="center"/>
              <w:rPr>
                <w:sz w:val="22"/>
              </w:rPr>
            </w:pPr>
            <w:r w:rsidRPr="002A097F">
              <w:rPr>
                <w:sz w:val="22"/>
              </w:rPr>
              <w:t>0,0</w:t>
            </w:r>
          </w:p>
        </w:tc>
      </w:tr>
      <w:tr w:rsidR="00D92483" w:rsidRPr="002A097F" w:rsidTr="00B2537E">
        <w:tblPrEx>
          <w:tblBorders>
            <w:insideH w:val="nil"/>
          </w:tblBorders>
        </w:tblPrEx>
        <w:tc>
          <w:tcPr>
            <w:tcW w:w="4962" w:type="dxa"/>
            <w:gridSpan w:val="3"/>
            <w:tcBorders>
              <w:top w:val="single" w:sz="4" w:space="0" w:color="auto"/>
              <w:bottom w:val="single" w:sz="4" w:space="0" w:color="auto"/>
            </w:tcBorders>
          </w:tcPr>
          <w:p w:rsidR="00D92483" w:rsidRPr="002A097F" w:rsidRDefault="00D92483" w:rsidP="00B2537E">
            <w:pPr>
              <w:pStyle w:val="ConsPlusNormal"/>
              <w:spacing w:line="230" w:lineRule="auto"/>
              <w:rPr>
                <w:b/>
                <w:sz w:val="22"/>
              </w:rPr>
            </w:pPr>
            <w:r w:rsidRPr="002A097F">
              <w:rPr>
                <w:b/>
                <w:sz w:val="22"/>
              </w:rPr>
              <w:lastRenderedPageBreak/>
              <w:t>Итого по разделу</w:t>
            </w:r>
          </w:p>
        </w:tc>
        <w:tc>
          <w:tcPr>
            <w:tcW w:w="1559" w:type="dxa"/>
            <w:tcBorders>
              <w:top w:val="single" w:sz="4" w:space="0" w:color="auto"/>
              <w:bottom w:val="single" w:sz="4" w:space="0" w:color="auto"/>
            </w:tcBorders>
          </w:tcPr>
          <w:p w:rsidR="00D92483" w:rsidRPr="002A097F" w:rsidRDefault="00D92483" w:rsidP="00B2537E">
            <w:pPr>
              <w:pStyle w:val="ConsPlusNormal"/>
              <w:spacing w:line="230" w:lineRule="auto"/>
              <w:jc w:val="center"/>
              <w:rPr>
                <w:b/>
                <w:sz w:val="22"/>
              </w:rPr>
            </w:pPr>
            <w:r w:rsidRPr="002A097F">
              <w:rPr>
                <w:b/>
                <w:sz w:val="22"/>
              </w:rPr>
              <w:t>Областной бюджет</w:t>
            </w:r>
          </w:p>
        </w:tc>
        <w:tc>
          <w:tcPr>
            <w:tcW w:w="1559" w:type="dxa"/>
            <w:tcBorders>
              <w:top w:val="single" w:sz="4" w:space="0" w:color="auto"/>
              <w:bottom w:val="single" w:sz="4" w:space="0" w:color="auto"/>
            </w:tcBorders>
            <w:shd w:val="clear" w:color="auto" w:fill="auto"/>
          </w:tcPr>
          <w:p w:rsidR="00D92483" w:rsidRPr="002A097F" w:rsidRDefault="00FA49ED" w:rsidP="00B2537E">
            <w:pPr>
              <w:pStyle w:val="ConsPlusNormal"/>
              <w:spacing w:line="230" w:lineRule="auto"/>
              <w:jc w:val="center"/>
              <w:rPr>
                <w:b/>
                <w:sz w:val="22"/>
              </w:rPr>
            </w:pPr>
            <w:r>
              <w:rPr>
                <w:b/>
                <w:sz w:val="22"/>
              </w:rPr>
              <w:t>2868346,7</w:t>
            </w:r>
          </w:p>
        </w:tc>
        <w:tc>
          <w:tcPr>
            <w:tcW w:w="1276" w:type="dxa"/>
            <w:tcBorders>
              <w:top w:val="single" w:sz="4" w:space="0" w:color="auto"/>
              <w:bottom w:val="single" w:sz="4" w:space="0" w:color="auto"/>
            </w:tcBorders>
            <w:shd w:val="clear" w:color="auto" w:fill="auto"/>
          </w:tcPr>
          <w:p w:rsidR="00D92483" w:rsidRPr="002A097F" w:rsidRDefault="00D92483" w:rsidP="00B2537E">
            <w:pPr>
              <w:pStyle w:val="ConsPlusNormal"/>
              <w:spacing w:line="230" w:lineRule="auto"/>
              <w:jc w:val="center"/>
              <w:rPr>
                <w:b/>
                <w:sz w:val="22"/>
              </w:rPr>
            </w:pPr>
            <w:r w:rsidRPr="002A097F">
              <w:rPr>
                <w:b/>
                <w:sz w:val="22"/>
              </w:rPr>
              <w:t>480495,9</w:t>
            </w:r>
          </w:p>
        </w:tc>
        <w:tc>
          <w:tcPr>
            <w:tcW w:w="1276" w:type="dxa"/>
            <w:tcBorders>
              <w:top w:val="single" w:sz="4" w:space="0" w:color="auto"/>
              <w:bottom w:val="single" w:sz="4" w:space="0" w:color="auto"/>
            </w:tcBorders>
            <w:shd w:val="clear" w:color="auto" w:fill="auto"/>
          </w:tcPr>
          <w:p w:rsidR="00D92483" w:rsidRPr="002A097F" w:rsidRDefault="00D92483" w:rsidP="00B2537E">
            <w:pPr>
              <w:pStyle w:val="ConsPlusNormal"/>
              <w:spacing w:line="230" w:lineRule="auto"/>
              <w:jc w:val="center"/>
              <w:rPr>
                <w:b/>
                <w:sz w:val="22"/>
              </w:rPr>
            </w:pPr>
            <w:r w:rsidRPr="002A097F">
              <w:rPr>
                <w:b/>
                <w:sz w:val="22"/>
              </w:rPr>
              <w:t>504723,1</w:t>
            </w:r>
          </w:p>
        </w:tc>
        <w:tc>
          <w:tcPr>
            <w:tcW w:w="1276" w:type="dxa"/>
            <w:tcBorders>
              <w:top w:val="single" w:sz="4" w:space="0" w:color="auto"/>
              <w:bottom w:val="single" w:sz="4" w:space="0" w:color="auto"/>
            </w:tcBorders>
            <w:shd w:val="clear" w:color="auto" w:fill="auto"/>
          </w:tcPr>
          <w:p w:rsidR="00D92483" w:rsidRPr="002A097F" w:rsidRDefault="00D92483" w:rsidP="00B2537E">
            <w:pPr>
              <w:pStyle w:val="ConsPlusNormal"/>
              <w:spacing w:line="230" w:lineRule="auto"/>
              <w:jc w:val="center"/>
              <w:rPr>
                <w:b/>
                <w:sz w:val="22"/>
              </w:rPr>
            </w:pPr>
            <w:r w:rsidRPr="002A097F">
              <w:rPr>
                <w:b/>
                <w:sz w:val="22"/>
              </w:rPr>
              <w:t>476986,7</w:t>
            </w:r>
          </w:p>
        </w:tc>
        <w:tc>
          <w:tcPr>
            <w:tcW w:w="1275" w:type="dxa"/>
            <w:tcBorders>
              <w:top w:val="single" w:sz="4" w:space="0" w:color="auto"/>
              <w:bottom w:val="single" w:sz="4" w:space="0" w:color="auto"/>
            </w:tcBorders>
            <w:shd w:val="clear" w:color="auto" w:fill="auto"/>
          </w:tcPr>
          <w:p w:rsidR="00D92483" w:rsidRPr="002A097F" w:rsidRDefault="00FA49ED" w:rsidP="00B2537E">
            <w:pPr>
              <w:pStyle w:val="ConsPlusNormal"/>
              <w:spacing w:line="230" w:lineRule="auto"/>
              <w:jc w:val="center"/>
              <w:rPr>
                <w:b/>
                <w:sz w:val="22"/>
              </w:rPr>
            </w:pPr>
            <w:r>
              <w:rPr>
                <w:b/>
                <w:sz w:val="22"/>
              </w:rPr>
              <w:t>494733,3</w:t>
            </w:r>
          </w:p>
        </w:tc>
        <w:tc>
          <w:tcPr>
            <w:tcW w:w="1134" w:type="dxa"/>
            <w:tcBorders>
              <w:top w:val="single" w:sz="4" w:space="0" w:color="auto"/>
              <w:bottom w:val="single" w:sz="4" w:space="0" w:color="auto"/>
            </w:tcBorders>
          </w:tcPr>
          <w:p w:rsidR="00D92483" w:rsidRPr="002A097F" w:rsidRDefault="00D92483" w:rsidP="00B2537E">
            <w:pPr>
              <w:pStyle w:val="ConsPlusNormal"/>
              <w:spacing w:line="230" w:lineRule="auto"/>
              <w:jc w:val="center"/>
              <w:rPr>
                <w:b/>
                <w:sz w:val="22"/>
              </w:rPr>
            </w:pPr>
            <w:r w:rsidRPr="002A097F">
              <w:rPr>
                <w:b/>
                <w:sz w:val="22"/>
              </w:rPr>
              <w:t>427148,0</w:t>
            </w:r>
          </w:p>
        </w:tc>
        <w:tc>
          <w:tcPr>
            <w:tcW w:w="993" w:type="dxa"/>
            <w:tcBorders>
              <w:top w:val="single" w:sz="4" w:space="0" w:color="auto"/>
              <w:bottom w:val="single" w:sz="4" w:space="0" w:color="auto"/>
            </w:tcBorders>
          </w:tcPr>
          <w:p w:rsidR="00D92483" w:rsidRPr="002A097F" w:rsidRDefault="00D92483" w:rsidP="00B2537E">
            <w:pPr>
              <w:pStyle w:val="ConsPlusNormal"/>
              <w:spacing w:line="230" w:lineRule="auto"/>
              <w:jc w:val="center"/>
              <w:rPr>
                <w:b/>
                <w:sz w:val="22"/>
              </w:rPr>
            </w:pPr>
            <w:r w:rsidRPr="002A097F">
              <w:rPr>
                <w:b/>
                <w:sz w:val="22"/>
              </w:rPr>
              <w:t>484259,7</w:t>
            </w:r>
          </w:p>
        </w:tc>
      </w:tr>
      <w:tr w:rsidR="00D92483" w:rsidRPr="002A097F" w:rsidTr="00B2537E">
        <w:tc>
          <w:tcPr>
            <w:tcW w:w="4962" w:type="dxa"/>
            <w:gridSpan w:val="3"/>
            <w:vMerge w:val="restart"/>
            <w:tcBorders>
              <w:top w:val="single" w:sz="4" w:space="0" w:color="auto"/>
              <w:bottom w:val="single" w:sz="4" w:space="0" w:color="auto"/>
            </w:tcBorders>
          </w:tcPr>
          <w:p w:rsidR="00D92483" w:rsidRPr="002A097F" w:rsidRDefault="00D92483" w:rsidP="00B2537E">
            <w:pPr>
              <w:pStyle w:val="ConsPlusNormal"/>
              <w:spacing w:line="230" w:lineRule="auto"/>
              <w:rPr>
                <w:b/>
                <w:sz w:val="22"/>
              </w:rPr>
            </w:pPr>
            <w:r w:rsidRPr="002A097F">
              <w:rPr>
                <w:b/>
                <w:sz w:val="22"/>
              </w:rPr>
              <w:t xml:space="preserve">ВСЕГО по </w:t>
            </w:r>
            <w:proofErr w:type="gramStart"/>
            <w:r w:rsidRPr="002A097F">
              <w:rPr>
                <w:b/>
                <w:sz w:val="22"/>
              </w:rPr>
              <w:t>государственной</w:t>
            </w:r>
            <w:proofErr w:type="gramEnd"/>
            <w:r w:rsidRPr="002A097F">
              <w:rPr>
                <w:b/>
                <w:sz w:val="22"/>
              </w:rPr>
              <w:t xml:space="preserve"> </w:t>
            </w:r>
          </w:p>
          <w:p w:rsidR="00D92483" w:rsidRPr="002A097F" w:rsidRDefault="00D92483" w:rsidP="00B2537E">
            <w:pPr>
              <w:pStyle w:val="ConsPlusNormal"/>
              <w:spacing w:line="230" w:lineRule="auto"/>
              <w:rPr>
                <w:b/>
                <w:sz w:val="22"/>
              </w:rPr>
            </w:pPr>
            <w:r w:rsidRPr="002A097F">
              <w:rPr>
                <w:b/>
                <w:sz w:val="22"/>
              </w:rPr>
              <w:t>программе</w:t>
            </w:r>
          </w:p>
        </w:tc>
        <w:tc>
          <w:tcPr>
            <w:tcW w:w="1559" w:type="dxa"/>
            <w:tcBorders>
              <w:top w:val="single" w:sz="4" w:space="0" w:color="auto"/>
              <w:bottom w:val="single" w:sz="4" w:space="0" w:color="auto"/>
            </w:tcBorders>
          </w:tcPr>
          <w:p w:rsidR="00D92483" w:rsidRPr="002A097F" w:rsidRDefault="00D92483" w:rsidP="00B2537E">
            <w:pPr>
              <w:pStyle w:val="ConsPlusNormal"/>
              <w:spacing w:line="230" w:lineRule="auto"/>
              <w:jc w:val="center"/>
              <w:rPr>
                <w:b/>
                <w:sz w:val="22"/>
              </w:rPr>
            </w:pPr>
            <w:r w:rsidRPr="002A097F">
              <w:rPr>
                <w:b/>
                <w:sz w:val="22"/>
              </w:rPr>
              <w:t>Всего, в том числе:</w:t>
            </w:r>
          </w:p>
        </w:tc>
        <w:tc>
          <w:tcPr>
            <w:tcW w:w="1559" w:type="dxa"/>
            <w:tcBorders>
              <w:top w:val="single" w:sz="4" w:space="0" w:color="auto"/>
              <w:bottom w:val="single" w:sz="4" w:space="0" w:color="auto"/>
            </w:tcBorders>
            <w:shd w:val="clear" w:color="auto" w:fill="auto"/>
          </w:tcPr>
          <w:p w:rsidR="00D92483" w:rsidRPr="002A097F" w:rsidRDefault="00D92483" w:rsidP="004A7AF9">
            <w:pPr>
              <w:pStyle w:val="ConsPlusNormal"/>
              <w:spacing w:line="230" w:lineRule="auto"/>
              <w:jc w:val="center"/>
              <w:rPr>
                <w:b/>
                <w:sz w:val="22"/>
              </w:rPr>
            </w:pPr>
            <w:r w:rsidRPr="002A097F">
              <w:rPr>
                <w:b/>
                <w:sz w:val="22"/>
              </w:rPr>
              <w:t>289</w:t>
            </w:r>
            <w:r w:rsidR="004A7AF9">
              <w:rPr>
                <w:b/>
                <w:sz w:val="22"/>
              </w:rPr>
              <w:t>45</w:t>
            </w:r>
            <w:r w:rsidRPr="002A097F">
              <w:rPr>
                <w:b/>
                <w:sz w:val="22"/>
              </w:rPr>
              <w:t>81,221</w:t>
            </w:r>
          </w:p>
        </w:tc>
        <w:tc>
          <w:tcPr>
            <w:tcW w:w="1276" w:type="dxa"/>
            <w:tcBorders>
              <w:top w:val="single" w:sz="4" w:space="0" w:color="auto"/>
              <w:bottom w:val="single" w:sz="4" w:space="0" w:color="auto"/>
            </w:tcBorders>
            <w:shd w:val="clear" w:color="auto" w:fill="auto"/>
          </w:tcPr>
          <w:p w:rsidR="00D92483" w:rsidRPr="002A097F" w:rsidRDefault="00D92483" w:rsidP="00B2537E">
            <w:pPr>
              <w:pStyle w:val="ConsPlusNormal"/>
              <w:spacing w:line="230" w:lineRule="auto"/>
              <w:jc w:val="center"/>
              <w:rPr>
                <w:b/>
                <w:sz w:val="22"/>
              </w:rPr>
            </w:pPr>
            <w:r w:rsidRPr="002A097F">
              <w:rPr>
                <w:b/>
                <w:sz w:val="22"/>
              </w:rPr>
              <w:t>484406,4</w:t>
            </w:r>
          </w:p>
        </w:tc>
        <w:tc>
          <w:tcPr>
            <w:tcW w:w="1276" w:type="dxa"/>
            <w:tcBorders>
              <w:top w:val="single" w:sz="4" w:space="0" w:color="auto"/>
              <w:bottom w:val="single" w:sz="4" w:space="0" w:color="auto"/>
            </w:tcBorders>
            <w:shd w:val="clear" w:color="auto" w:fill="auto"/>
          </w:tcPr>
          <w:p w:rsidR="00D92483" w:rsidRPr="002A097F" w:rsidRDefault="00D92483" w:rsidP="00B2537E">
            <w:pPr>
              <w:pStyle w:val="ConsPlusNormal"/>
              <w:spacing w:line="230" w:lineRule="auto"/>
              <w:jc w:val="center"/>
              <w:rPr>
                <w:b/>
                <w:sz w:val="22"/>
              </w:rPr>
            </w:pPr>
            <w:r w:rsidRPr="002A097F">
              <w:rPr>
                <w:b/>
                <w:sz w:val="22"/>
              </w:rPr>
              <w:t>509406,7</w:t>
            </w:r>
          </w:p>
        </w:tc>
        <w:tc>
          <w:tcPr>
            <w:tcW w:w="1276" w:type="dxa"/>
            <w:tcBorders>
              <w:top w:val="single" w:sz="4" w:space="0" w:color="auto"/>
              <w:bottom w:val="single" w:sz="4" w:space="0" w:color="auto"/>
            </w:tcBorders>
            <w:shd w:val="clear" w:color="auto" w:fill="auto"/>
          </w:tcPr>
          <w:p w:rsidR="00D92483" w:rsidRPr="002A097F" w:rsidRDefault="00D92483" w:rsidP="00B2537E">
            <w:pPr>
              <w:pStyle w:val="ConsPlusNormal"/>
              <w:spacing w:line="230" w:lineRule="auto"/>
              <w:jc w:val="center"/>
              <w:rPr>
                <w:b/>
                <w:sz w:val="22"/>
              </w:rPr>
            </w:pPr>
            <w:r w:rsidRPr="002A097F">
              <w:rPr>
                <w:b/>
                <w:sz w:val="22"/>
              </w:rPr>
              <w:t>480936,981</w:t>
            </w:r>
          </w:p>
        </w:tc>
        <w:tc>
          <w:tcPr>
            <w:tcW w:w="1275" w:type="dxa"/>
            <w:tcBorders>
              <w:top w:val="single" w:sz="4" w:space="0" w:color="auto"/>
              <w:bottom w:val="single" w:sz="4" w:space="0" w:color="auto"/>
            </w:tcBorders>
            <w:shd w:val="clear" w:color="auto" w:fill="auto"/>
          </w:tcPr>
          <w:p w:rsidR="00D92483" w:rsidRPr="002A097F" w:rsidRDefault="00D92483" w:rsidP="004A7AF9">
            <w:pPr>
              <w:pStyle w:val="ConsPlusNormal"/>
              <w:spacing w:line="230" w:lineRule="auto"/>
              <w:jc w:val="center"/>
              <w:rPr>
                <w:b/>
                <w:sz w:val="22"/>
              </w:rPr>
            </w:pPr>
            <w:r w:rsidRPr="002A097F">
              <w:rPr>
                <w:b/>
                <w:sz w:val="22"/>
              </w:rPr>
              <w:t>49</w:t>
            </w:r>
            <w:r w:rsidR="004A7AF9">
              <w:rPr>
                <w:b/>
                <w:sz w:val="22"/>
              </w:rPr>
              <w:t>87</w:t>
            </w:r>
            <w:r w:rsidRPr="002A097F">
              <w:rPr>
                <w:b/>
                <w:sz w:val="22"/>
              </w:rPr>
              <w:t>73,84</w:t>
            </w:r>
          </w:p>
        </w:tc>
        <w:tc>
          <w:tcPr>
            <w:tcW w:w="1134" w:type="dxa"/>
            <w:tcBorders>
              <w:top w:val="single" w:sz="4" w:space="0" w:color="auto"/>
              <w:bottom w:val="single" w:sz="4" w:space="0" w:color="auto"/>
            </w:tcBorders>
          </w:tcPr>
          <w:p w:rsidR="00D92483" w:rsidRPr="002A097F" w:rsidRDefault="00D92483" w:rsidP="00B2537E">
            <w:pPr>
              <w:pStyle w:val="ConsPlusNormal"/>
              <w:spacing w:line="230" w:lineRule="auto"/>
              <w:jc w:val="center"/>
              <w:rPr>
                <w:b/>
                <w:sz w:val="22"/>
              </w:rPr>
            </w:pPr>
            <w:r w:rsidRPr="002A097F">
              <w:rPr>
                <w:b/>
                <w:sz w:val="22"/>
              </w:rPr>
              <w:t>431939,0</w:t>
            </w:r>
          </w:p>
        </w:tc>
        <w:tc>
          <w:tcPr>
            <w:tcW w:w="993" w:type="dxa"/>
            <w:tcBorders>
              <w:top w:val="single" w:sz="4" w:space="0" w:color="auto"/>
              <w:bottom w:val="single" w:sz="4" w:space="0" w:color="auto"/>
            </w:tcBorders>
          </w:tcPr>
          <w:p w:rsidR="00D92483" w:rsidRPr="002A097F" w:rsidRDefault="00D92483" w:rsidP="00B2537E">
            <w:pPr>
              <w:pStyle w:val="ConsPlusNormal"/>
              <w:spacing w:line="230" w:lineRule="auto"/>
              <w:jc w:val="center"/>
              <w:rPr>
                <w:b/>
                <w:sz w:val="22"/>
              </w:rPr>
            </w:pPr>
            <w:r w:rsidRPr="002A097F">
              <w:rPr>
                <w:b/>
                <w:sz w:val="22"/>
              </w:rPr>
              <w:t>489118,3</w:t>
            </w:r>
          </w:p>
        </w:tc>
      </w:tr>
      <w:tr w:rsidR="00D92483" w:rsidRPr="002A097F" w:rsidTr="00B2537E">
        <w:tc>
          <w:tcPr>
            <w:tcW w:w="4962" w:type="dxa"/>
            <w:gridSpan w:val="3"/>
            <w:vMerge/>
            <w:tcBorders>
              <w:bottom w:val="single" w:sz="4" w:space="0" w:color="auto"/>
            </w:tcBorders>
          </w:tcPr>
          <w:p w:rsidR="00D92483" w:rsidRPr="002A097F" w:rsidRDefault="00D92483" w:rsidP="00B2537E">
            <w:pPr>
              <w:pStyle w:val="ConsPlusNormal"/>
              <w:spacing w:line="230" w:lineRule="auto"/>
              <w:rPr>
                <w:b/>
                <w:sz w:val="22"/>
              </w:rPr>
            </w:pPr>
          </w:p>
        </w:tc>
        <w:tc>
          <w:tcPr>
            <w:tcW w:w="1559" w:type="dxa"/>
            <w:tcBorders>
              <w:bottom w:val="single" w:sz="4" w:space="0" w:color="auto"/>
            </w:tcBorders>
          </w:tcPr>
          <w:p w:rsidR="00D92483" w:rsidRPr="002A097F" w:rsidRDefault="00D92483" w:rsidP="00B2537E">
            <w:pPr>
              <w:pStyle w:val="ConsPlusNormal"/>
              <w:spacing w:line="230" w:lineRule="auto"/>
              <w:jc w:val="center"/>
              <w:rPr>
                <w:b/>
                <w:sz w:val="22"/>
              </w:rPr>
            </w:pPr>
            <w:r w:rsidRPr="002A097F">
              <w:rPr>
                <w:b/>
                <w:sz w:val="22"/>
              </w:rPr>
              <w:t>областной бюджет</w:t>
            </w:r>
          </w:p>
        </w:tc>
        <w:tc>
          <w:tcPr>
            <w:tcW w:w="1559" w:type="dxa"/>
            <w:tcBorders>
              <w:bottom w:val="single" w:sz="4" w:space="0" w:color="auto"/>
            </w:tcBorders>
            <w:shd w:val="clear" w:color="auto" w:fill="auto"/>
          </w:tcPr>
          <w:p w:rsidR="00D92483" w:rsidRPr="002A097F" w:rsidRDefault="00D92483" w:rsidP="004A7AF9">
            <w:pPr>
              <w:pStyle w:val="ConsPlusNormal"/>
              <w:spacing w:line="230" w:lineRule="auto"/>
              <w:jc w:val="center"/>
              <w:rPr>
                <w:b/>
                <w:sz w:val="22"/>
              </w:rPr>
            </w:pPr>
            <w:r w:rsidRPr="002A097F">
              <w:rPr>
                <w:b/>
                <w:sz w:val="22"/>
              </w:rPr>
              <w:t>288</w:t>
            </w:r>
            <w:r w:rsidR="004A7AF9">
              <w:rPr>
                <w:b/>
                <w:sz w:val="22"/>
              </w:rPr>
              <w:t>68</w:t>
            </w:r>
            <w:r w:rsidRPr="002A097F">
              <w:rPr>
                <w:b/>
                <w:sz w:val="22"/>
              </w:rPr>
              <w:t>69,721</w:t>
            </w:r>
          </w:p>
        </w:tc>
        <w:tc>
          <w:tcPr>
            <w:tcW w:w="1276" w:type="dxa"/>
            <w:tcBorders>
              <w:bottom w:val="single" w:sz="4" w:space="0" w:color="auto"/>
            </w:tcBorders>
            <w:shd w:val="clear" w:color="auto" w:fill="auto"/>
          </w:tcPr>
          <w:p w:rsidR="00D92483" w:rsidRPr="002A097F" w:rsidRDefault="00D92483" w:rsidP="00B2537E">
            <w:pPr>
              <w:pStyle w:val="ConsPlusNormal"/>
              <w:spacing w:line="230" w:lineRule="auto"/>
              <w:jc w:val="center"/>
              <w:rPr>
                <w:b/>
                <w:sz w:val="22"/>
              </w:rPr>
            </w:pPr>
            <w:r w:rsidRPr="002A097F">
              <w:rPr>
                <w:b/>
                <w:sz w:val="22"/>
              </w:rPr>
              <w:t>483055,4</w:t>
            </w:r>
          </w:p>
        </w:tc>
        <w:tc>
          <w:tcPr>
            <w:tcW w:w="1276" w:type="dxa"/>
            <w:tcBorders>
              <w:bottom w:val="single" w:sz="4" w:space="0" w:color="auto"/>
            </w:tcBorders>
            <w:shd w:val="clear" w:color="auto" w:fill="auto"/>
          </w:tcPr>
          <w:p w:rsidR="00D92483" w:rsidRPr="002A097F" w:rsidRDefault="00D92483" w:rsidP="00B2537E">
            <w:pPr>
              <w:pStyle w:val="ConsPlusNormal"/>
              <w:spacing w:line="230" w:lineRule="auto"/>
              <w:jc w:val="center"/>
              <w:rPr>
                <w:b/>
                <w:sz w:val="22"/>
              </w:rPr>
            </w:pPr>
            <w:r w:rsidRPr="002A097F">
              <w:rPr>
                <w:b/>
                <w:sz w:val="22"/>
              </w:rPr>
              <w:t>508130,8</w:t>
            </w:r>
          </w:p>
        </w:tc>
        <w:tc>
          <w:tcPr>
            <w:tcW w:w="1276" w:type="dxa"/>
            <w:tcBorders>
              <w:bottom w:val="single" w:sz="4" w:space="0" w:color="auto"/>
            </w:tcBorders>
            <w:shd w:val="clear" w:color="auto" w:fill="auto"/>
          </w:tcPr>
          <w:p w:rsidR="00D92483" w:rsidRPr="002A097F" w:rsidRDefault="00D92483" w:rsidP="00B2537E">
            <w:pPr>
              <w:pStyle w:val="ConsPlusNormal"/>
              <w:spacing w:line="230" w:lineRule="auto"/>
              <w:jc w:val="center"/>
              <w:rPr>
                <w:b/>
                <w:sz w:val="22"/>
              </w:rPr>
            </w:pPr>
            <w:r w:rsidRPr="002A097F">
              <w:rPr>
                <w:b/>
                <w:sz w:val="22"/>
              </w:rPr>
              <w:t>479660,981</w:t>
            </w:r>
          </w:p>
        </w:tc>
        <w:tc>
          <w:tcPr>
            <w:tcW w:w="1275" w:type="dxa"/>
            <w:tcBorders>
              <w:bottom w:val="single" w:sz="4" w:space="0" w:color="auto"/>
            </w:tcBorders>
            <w:shd w:val="clear" w:color="auto" w:fill="auto"/>
          </w:tcPr>
          <w:p w:rsidR="00D92483" w:rsidRPr="002A097F" w:rsidRDefault="00D92483" w:rsidP="004A7AF9">
            <w:pPr>
              <w:pStyle w:val="ConsPlusNormal"/>
              <w:spacing w:line="230" w:lineRule="auto"/>
              <w:jc w:val="center"/>
              <w:rPr>
                <w:b/>
                <w:sz w:val="22"/>
              </w:rPr>
            </w:pPr>
            <w:r w:rsidRPr="002A097F">
              <w:rPr>
                <w:b/>
                <w:sz w:val="22"/>
              </w:rPr>
              <w:t>49</w:t>
            </w:r>
            <w:r w:rsidR="004A7AF9">
              <w:rPr>
                <w:b/>
                <w:sz w:val="22"/>
              </w:rPr>
              <w:t>75</w:t>
            </w:r>
            <w:r w:rsidRPr="002A097F">
              <w:rPr>
                <w:b/>
                <w:sz w:val="22"/>
              </w:rPr>
              <w:t>26,84</w:t>
            </w:r>
          </w:p>
        </w:tc>
        <w:tc>
          <w:tcPr>
            <w:tcW w:w="1134" w:type="dxa"/>
            <w:tcBorders>
              <w:bottom w:val="single" w:sz="4" w:space="0" w:color="auto"/>
            </w:tcBorders>
          </w:tcPr>
          <w:p w:rsidR="00D92483" w:rsidRPr="002A097F" w:rsidRDefault="00D92483" w:rsidP="00B2537E">
            <w:pPr>
              <w:pStyle w:val="ConsPlusNormal"/>
              <w:spacing w:line="230" w:lineRule="auto"/>
              <w:jc w:val="center"/>
              <w:rPr>
                <w:b/>
                <w:sz w:val="22"/>
              </w:rPr>
            </w:pPr>
            <w:r w:rsidRPr="002A097F">
              <w:rPr>
                <w:b/>
                <w:sz w:val="22"/>
              </w:rPr>
              <w:t>430692,0</w:t>
            </w:r>
          </w:p>
        </w:tc>
        <w:tc>
          <w:tcPr>
            <w:tcW w:w="993" w:type="dxa"/>
            <w:tcBorders>
              <w:bottom w:val="single" w:sz="4" w:space="0" w:color="auto"/>
            </w:tcBorders>
          </w:tcPr>
          <w:p w:rsidR="00D92483" w:rsidRPr="002A097F" w:rsidRDefault="00D92483" w:rsidP="00B2537E">
            <w:pPr>
              <w:pStyle w:val="ConsPlusNormal"/>
              <w:spacing w:line="230" w:lineRule="auto"/>
              <w:jc w:val="center"/>
              <w:rPr>
                <w:b/>
                <w:sz w:val="22"/>
              </w:rPr>
            </w:pPr>
            <w:r w:rsidRPr="002A097F">
              <w:rPr>
                <w:b/>
                <w:sz w:val="22"/>
              </w:rPr>
              <w:t>487803,7</w:t>
            </w:r>
          </w:p>
        </w:tc>
      </w:tr>
      <w:tr w:rsidR="00D92483" w:rsidRPr="002A097F" w:rsidTr="00B2537E">
        <w:tblPrEx>
          <w:tblBorders>
            <w:insideH w:val="nil"/>
          </w:tblBorders>
        </w:tblPrEx>
        <w:tc>
          <w:tcPr>
            <w:tcW w:w="4962" w:type="dxa"/>
            <w:gridSpan w:val="3"/>
            <w:vMerge/>
            <w:tcBorders>
              <w:top w:val="single" w:sz="4" w:space="0" w:color="auto"/>
              <w:bottom w:val="single" w:sz="4" w:space="0" w:color="auto"/>
            </w:tcBorders>
          </w:tcPr>
          <w:p w:rsidR="00D92483" w:rsidRPr="002A097F" w:rsidRDefault="00D92483" w:rsidP="00B2537E">
            <w:pPr>
              <w:pStyle w:val="ConsPlusNormal"/>
              <w:spacing w:line="230" w:lineRule="auto"/>
              <w:rPr>
                <w:b/>
                <w:sz w:val="22"/>
              </w:rPr>
            </w:pPr>
          </w:p>
        </w:tc>
        <w:tc>
          <w:tcPr>
            <w:tcW w:w="1559" w:type="dxa"/>
            <w:tcBorders>
              <w:top w:val="single" w:sz="4" w:space="0" w:color="auto"/>
              <w:bottom w:val="single" w:sz="4" w:space="0" w:color="auto"/>
            </w:tcBorders>
          </w:tcPr>
          <w:p w:rsidR="00D92483" w:rsidRPr="002A097F" w:rsidRDefault="00D92483" w:rsidP="00B2537E">
            <w:pPr>
              <w:pStyle w:val="ConsPlusNormal"/>
              <w:spacing w:line="230" w:lineRule="auto"/>
              <w:jc w:val="center"/>
              <w:rPr>
                <w:b/>
                <w:sz w:val="22"/>
              </w:rPr>
            </w:pPr>
            <w:r w:rsidRPr="002A097F">
              <w:rPr>
                <w:b/>
                <w:sz w:val="22"/>
              </w:rPr>
              <w:t>бюджетные ассигнования федерального бюджета</w:t>
            </w:r>
            <w:hyperlink w:anchor="P720">
              <w:r w:rsidRPr="002A097F">
                <w:rPr>
                  <w:b/>
                  <w:sz w:val="22"/>
                </w:rPr>
                <w:t>*</w:t>
              </w:r>
            </w:hyperlink>
          </w:p>
        </w:tc>
        <w:tc>
          <w:tcPr>
            <w:tcW w:w="1559" w:type="dxa"/>
            <w:tcBorders>
              <w:top w:val="single" w:sz="4" w:space="0" w:color="auto"/>
              <w:bottom w:val="single" w:sz="4" w:space="0" w:color="auto"/>
            </w:tcBorders>
          </w:tcPr>
          <w:p w:rsidR="00D92483" w:rsidRPr="002A097F" w:rsidRDefault="00D92483" w:rsidP="00B2537E">
            <w:pPr>
              <w:pStyle w:val="ConsPlusNormal"/>
              <w:spacing w:line="230" w:lineRule="auto"/>
              <w:jc w:val="center"/>
              <w:rPr>
                <w:b/>
                <w:sz w:val="22"/>
              </w:rPr>
            </w:pPr>
            <w:r w:rsidRPr="002A097F">
              <w:rPr>
                <w:b/>
                <w:sz w:val="22"/>
              </w:rPr>
              <w:t>7711,5</w:t>
            </w:r>
          </w:p>
        </w:tc>
        <w:tc>
          <w:tcPr>
            <w:tcW w:w="1276" w:type="dxa"/>
            <w:tcBorders>
              <w:top w:val="single" w:sz="4" w:space="0" w:color="auto"/>
              <w:bottom w:val="single" w:sz="4" w:space="0" w:color="auto"/>
            </w:tcBorders>
          </w:tcPr>
          <w:p w:rsidR="00D92483" w:rsidRPr="002A097F" w:rsidRDefault="00D92483" w:rsidP="00B2537E">
            <w:pPr>
              <w:pStyle w:val="ConsPlusNormal"/>
              <w:spacing w:line="230" w:lineRule="auto"/>
              <w:jc w:val="center"/>
              <w:rPr>
                <w:b/>
                <w:sz w:val="22"/>
              </w:rPr>
            </w:pPr>
            <w:r w:rsidRPr="002A097F">
              <w:rPr>
                <w:b/>
                <w:sz w:val="22"/>
              </w:rPr>
              <w:t>1351,0</w:t>
            </w:r>
          </w:p>
        </w:tc>
        <w:tc>
          <w:tcPr>
            <w:tcW w:w="1276" w:type="dxa"/>
            <w:tcBorders>
              <w:top w:val="single" w:sz="4" w:space="0" w:color="auto"/>
              <w:bottom w:val="single" w:sz="4" w:space="0" w:color="auto"/>
            </w:tcBorders>
          </w:tcPr>
          <w:p w:rsidR="00D92483" w:rsidRPr="002A097F" w:rsidRDefault="00D92483" w:rsidP="00B2537E">
            <w:pPr>
              <w:pStyle w:val="ConsPlusNormal"/>
              <w:spacing w:line="230" w:lineRule="auto"/>
              <w:jc w:val="center"/>
              <w:rPr>
                <w:b/>
                <w:sz w:val="22"/>
              </w:rPr>
            </w:pPr>
            <w:r w:rsidRPr="002A097F">
              <w:rPr>
                <w:b/>
                <w:sz w:val="22"/>
              </w:rPr>
              <w:t>1275,9</w:t>
            </w:r>
          </w:p>
        </w:tc>
        <w:tc>
          <w:tcPr>
            <w:tcW w:w="1276" w:type="dxa"/>
            <w:tcBorders>
              <w:top w:val="single" w:sz="4" w:space="0" w:color="auto"/>
              <w:bottom w:val="single" w:sz="4" w:space="0" w:color="auto"/>
            </w:tcBorders>
          </w:tcPr>
          <w:p w:rsidR="00D92483" w:rsidRPr="002A097F" w:rsidRDefault="00D92483" w:rsidP="00B2537E">
            <w:pPr>
              <w:pStyle w:val="ConsPlusNormal"/>
              <w:spacing w:line="230" w:lineRule="auto"/>
              <w:jc w:val="center"/>
              <w:rPr>
                <w:b/>
                <w:sz w:val="22"/>
              </w:rPr>
            </w:pPr>
            <w:r w:rsidRPr="002A097F">
              <w:rPr>
                <w:b/>
                <w:sz w:val="22"/>
              </w:rPr>
              <w:t>1276,0</w:t>
            </w:r>
          </w:p>
        </w:tc>
        <w:tc>
          <w:tcPr>
            <w:tcW w:w="1275" w:type="dxa"/>
            <w:tcBorders>
              <w:top w:val="single" w:sz="4" w:space="0" w:color="auto"/>
              <w:bottom w:val="single" w:sz="4" w:space="0" w:color="auto"/>
            </w:tcBorders>
          </w:tcPr>
          <w:p w:rsidR="00D92483" w:rsidRPr="002A097F" w:rsidRDefault="00D92483" w:rsidP="00B2537E">
            <w:pPr>
              <w:pStyle w:val="ConsPlusNormal"/>
              <w:spacing w:line="230" w:lineRule="auto"/>
              <w:jc w:val="center"/>
              <w:rPr>
                <w:b/>
                <w:sz w:val="22"/>
              </w:rPr>
            </w:pPr>
            <w:r w:rsidRPr="002A097F">
              <w:rPr>
                <w:b/>
                <w:sz w:val="22"/>
              </w:rPr>
              <w:t>1247,0</w:t>
            </w:r>
          </w:p>
        </w:tc>
        <w:tc>
          <w:tcPr>
            <w:tcW w:w="1134" w:type="dxa"/>
            <w:tcBorders>
              <w:top w:val="single" w:sz="4" w:space="0" w:color="auto"/>
              <w:bottom w:val="single" w:sz="4" w:space="0" w:color="auto"/>
            </w:tcBorders>
          </w:tcPr>
          <w:p w:rsidR="00D92483" w:rsidRPr="002A097F" w:rsidRDefault="00D92483" w:rsidP="00B2537E">
            <w:pPr>
              <w:pStyle w:val="ConsPlusNormal"/>
              <w:spacing w:line="230" w:lineRule="auto"/>
              <w:jc w:val="center"/>
              <w:rPr>
                <w:b/>
                <w:sz w:val="22"/>
              </w:rPr>
            </w:pPr>
            <w:r w:rsidRPr="002A097F">
              <w:rPr>
                <w:b/>
                <w:sz w:val="22"/>
              </w:rPr>
              <w:t>1247,0</w:t>
            </w:r>
          </w:p>
        </w:tc>
        <w:tc>
          <w:tcPr>
            <w:tcW w:w="993" w:type="dxa"/>
            <w:tcBorders>
              <w:top w:val="single" w:sz="4" w:space="0" w:color="auto"/>
              <w:bottom w:val="single" w:sz="4" w:space="0" w:color="auto"/>
            </w:tcBorders>
          </w:tcPr>
          <w:p w:rsidR="00D92483" w:rsidRPr="002A097F" w:rsidRDefault="00D92483" w:rsidP="00B2537E">
            <w:pPr>
              <w:pStyle w:val="ConsPlusNormal"/>
              <w:spacing w:line="230" w:lineRule="auto"/>
              <w:jc w:val="center"/>
              <w:rPr>
                <w:b/>
                <w:sz w:val="22"/>
              </w:rPr>
            </w:pPr>
            <w:r w:rsidRPr="002A097F">
              <w:rPr>
                <w:b/>
                <w:sz w:val="22"/>
              </w:rPr>
              <w:t>1314,6</w:t>
            </w:r>
          </w:p>
        </w:tc>
      </w:tr>
    </w:tbl>
    <w:p w:rsidR="00D92483" w:rsidRPr="00413FD5" w:rsidRDefault="00D92483" w:rsidP="00D92483">
      <w:pPr>
        <w:pStyle w:val="ConsPlusNormal"/>
        <w:ind w:firstLine="709"/>
        <w:jc w:val="both"/>
        <w:rPr>
          <w:sz w:val="24"/>
          <w:szCs w:val="24"/>
        </w:rPr>
      </w:pPr>
      <w:bookmarkStart w:id="1" w:name="P720"/>
      <w:bookmarkEnd w:id="1"/>
    </w:p>
    <w:p w:rsidR="00D92483" w:rsidRPr="00413FD5" w:rsidRDefault="00D92483" w:rsidP="00D92483">
      <w:pPr>
        <w:pStyle w:val="ConsPlusNormal"/>
        <w:ind w:firstLine="709"/>
        <w:jc w:val="both"/>
        <w:rPr>
          <w:sz w:val="24"/>
          <w:szCs w:val="24"/>
        </w:rPr>
      </w:pPr>
      <w:r w:rsidRPr="00413FD5">
        <w:rPr>
          <w:sz w:val="24"/>
          <w:szCs w:val="24"/>
        </w:rPr>
        <w:t>_____________________</w:t>
      </w:r>
    </w:p>
    <w:p w:rsidR="00DD7CC5" w:rsidRPr="00D92483" w:rsidRDefault="00D92483" w:rsidP="00D92483">
      <w:pPr>
        <w:pStyle w:val="ConsPlusNormal"/>
        <w:ind w:firstLine="709"/>
        <w:jc w:val="both"/>
        <w:rPr>
          <w:sz w:val="24"/>
          <w:szCs w:val="24"/>
        </w:rPr>
      </w:pPr>
      <w:r w:rsidRPr="00413FD5">
        <w:rPr>
          <w:sz w:val="24"/>
          <w:szCs w:val="24"/>
        </w:rPr>
        <w:t xml:space="preserve">*Бюджетные ассигнования федерального бюджета предоставляются областному бюджету в форме субсидий либо в иных формах, установленных Бюджетным </w:t>
      </w:r>
      <w:hyperlink r:id="rId12">
        <w:r w:rsidRPr="00413FD5">
          <w:rPr>
            <w:sz w:val="24"/>
            <w:szCs w:val="24"/>
          </w:rPr>
          <w:t>кодексом</w:t>
        </w:r>
      </w:hyperlink>
      <w:r w:rsidRPr="00413FD5">
        <w:rPr>
          <w:sz w:val="24"/>
          <w:szCs w:val="24"/>
        </w:rPr>
        <w:t xml:space="preserve"> Российской Федерации.</w:t>
      </w:r>
    </w:p>
    <w:p w:rsidR="00E1053F" w:rsidRDefault="00E1053F" w:rsidP="00E1053F">
      <w:pPr>
        <w:pStyle w:val="ConsPlusNormal"/>
        <w:jc w:val="center"/>
        <w:rPr>
          <w:szCs w:val="28"/>
        </w:rPr>
      </w:pPr>
    </w:p>
    <w:p w:rsidR="00E1053F" w:rsidRDefault="00E1053F" w:rsidP="00E1053F">
      <w:pPr>
        <w:pStyle w:val="ConsPlusNormal"/>
        <w:jc w:val="center"/>
        <w:rPr>
          <w:szCs w:val="28"/>
        </w:rPr>
      </w:pPr>
    </w:p>
    <w:p w:rsidR="00E1053F" w:rsidRDefault="00E1053F" w:rsidP="00E1053F">
      <w:pPr>
        <w:pStyle w:val="ConsPlusNormal"/>
        <w:jc w:val="center"/>
        <w:rPr>
          <w:szCs w:val="28"/>
        </w:rPr>
      </w:pPr>
    </w:p>
    <w:p w:rsidR="00E1053F" w:rsidRDefault="00E1053F" w:rsidP="00E1053F">
      <w:pPr>
        <w:pStyle w:val="ConsPlusNormal"/>
        <w:jc w:val="center"/>
        <w:rPr>
          <w:szCs w:val="28"/>
        </w:rPr>
      </w:pPr>
    </w:p>
    <w:p w:rsidR="00E1053F" w:rsidRDefault="00E1053F" w:rsidP="00E1053F">
      <w:pPr>
        <w:pStyle w:val="ConsPlusNormal"/>
        <w:jc w:val="center"/>
        <w:rPr>
          <w:szCs w:val="28"/>
        </w:rPr>
      </w:pPr>
    </w:p>
    <w:p w:rsidR="00E1053F" w:rsidRDefault="00E1053F" w:rsidP="00E1053F">
      <w:pPr>
        <w:pStyle w:val="ConsPlusNormal"/>
        <w:jc w:val="center"/>
        <w:rPr>
          <w:szCs w:val="28"/>
        </w:rPr>
      </w:pPr>
    </w:p>
    <w:p w:rsidR="00E1053F" w:rsidRDefault="00E1053F" w:rsidP="00E1053F">
      <w:pPr>
        <w:pStyle w:val="ConsPlusNormal"/>
        <w:jc w:val="center"/>
        <w:rPr>
          <w:szCs w:val="28"/>
        </w:rPr>
      </w:pPr>
    </w:p>
    <w:p w:rsidR="00E1053F" w:rsidRDefault="00E1053F" w:rsidP="00E1053F">
      <w:pPr>
        <w:pStyle w:val="ConsPlusNormal"/>
        <w:jc w:val="center"/>
        <w:rPr>
          <w:szCs w:val="28"/>
        </w:rPr>
      </w:pPr>
    </w:p>
    <w:p w:rsidR="00E1053F" w:rsidRDefault="00E1053F" w:rsidP="00E1053F">
      <w:pPr>
        <w:pStyle w:val="ConsPlusNormal"/>
        <w:jc w:val="center"/>
        <w:rPr>
          <w:szCs w:val="28"/>
        </w:rPr>
      </w:pPr>
    </w:p>
    <w:p w:rsidR="00E1053F" w:rsidRPr="00007F59" w:rsidRDefault="00E1053F" w:rsidP="00E1053F">
      <w:pPr>
        <w:pStyle w:val="ConsPlusNormal"/>
        <w:jc w:val="center"/>
        <w:rPr>
          <w:szCs w:val="28"/>
        </w:rPr>
      </w:pPr>
    </w:p>
    <w:p w:rsidR="00DD7CC5" w:rsidRDefault="00DD7CC5" w:rsidP="00E1053F">
      <w:pPr>
        <w:pStyle w:val="ConsPlusNormal"/>
        <w:jc w:val="both"/>
        <w:rPr>
          <w:sz w:val="22"/>
          <w:szCs w:val="22"/>
        </w:rPr>
      </w:pPr>
    </w:p>
    <w:p w:rsidR="00FA49ED" w:rsidRDefault="00FA49ED" w:rsidP="00E1053F">
      <w:pPr>
        <w:pStyle w:val="ConsPlusNormal"/>
        <w:jc w:val="both"/>
        <w:rPr>
          <w:sz w:val="22"/>
          <w:szCs w:val="22"/>
        </w:rPr>
      </w:pPr>
    </w:p>
    <w:p w:rsidR="00FA49ED" w:rsidRPr="00066DFE" w:rsidRDefault="00FA49ED" w:rsidP="00E1053F">
      <w:pPr>
        <w:pStyle w:val="ConsPlusNormal"/>
        <w:jc w:val="both"/>
        <w:rPr>
          <w:sz w:val="22"/>
          <w:szCs w:val="22"/>
        </w:rPr>
      </w:pPr>
    </w:p>
    <w:p w:rsidR="006E59FB" w:rsidRDefault="006E59FB" w:rsidP="006E59FB">
      <w:pPr>
        <w:pStyle w:val="ConsPlusNormal"/>
        <w:ind w:left="10206"/>
        <w:jc w:val="center"/>
        <w:outlineLvl w:val="1"/>
        <w:rPr>
          <w:szCs w:val="28"/>
        </w:rPr>
      </w:pPr>
      <w:r w:rsidRPr="00A451F1">
        <w:rPr>
          <w:szCs w:val="28"/>
        </w:rPr>
        <w:lastRenderedPageBreak/>
        <w:t>«ПРИЛОЖЕНИЕ № 3</w:t>
      </w:r>
    </w:p>
    <w:p w:rsidR="006E59FB" w:rsidRPr="00A451F1" w:rsidRDefault="006E59FB" w:rsidP="006E59FB">
      <w:pPr>
        <w:pStyle w:val="ConsPlusNormal"/>
        <w:ind w:left="10206"/>
        <w:jc w:val="center"/>
        <w:outlineLvl w:val="1"/>
        <w:rPr>
          <w:szCs w:val="28"/>
        </w:rPr>
      </w:pPr>
    </w:p>
    <w:p w:rsidR="006E59FB" w:rsidRPr="00A451F1" w:rsidRDefault="006E59FB" w:rsidP="006E59FB">
      <w:pPr>
        <w:pStyle w:val="ConsPlusNormal"/>
        <w:ind w:left="10206"/>
        <w:jc w:val="center"/>
        <w:rPr>
          <w:szCs w:val="28"/>
        </w:rPr>
      </w:pPr>
      <w:r w:rsidRPr="00A451F1">
        <w:rPr>
          <w:szCs w:val="28"/>
        </w:rPr>
        <w:t>к государственной программе</w:t>
      </w:r>
    </w:p>
    <w:p w:rsidR="006E59FB" w:rsidRPr="00A451F1" w:rsidRDefault="006E59FB" w:rsidP="006E59FB">
      <w:pPr>
        <w:pStyle w:val="ConsPlusNormal"/>
        <w:jc w:val="both"/>
        <w:rPr>
          <w:szCs w:val="28"/>
        </w:rPr>
      </w:pPr>
    </w:p>
    <w:p w:rsidR="006E59FB" w:rsidRPr="00A451F1" w:rsidRDefault="006E59FB" w:rsidP="006E59FB">
      <w:pPr>
        <w:pStyle w:val="ConsPlusTitle"/>
        <w:jc w:val="center"/>
        <w:rPr>
          <w:szCs w:val="28"/>
        </w:rPr>
      </w:pPr>
      <w:r w:rsidRPr="00A451F1">
        <w:rPr>
          <w:szCs w:val="28"/>
        </w:rPr>
        <w:t>СВЕДЕНИЯ</w:t>
      </w:r>
    </w:p>
    <w:p w:rsidR="006E59FB" w:rsidRPr="00A451F1" w:rsidRDefault="006E59FB" w:rsidP="006E59FB">
      <w:pPr>
        <w:pStyle w:val="ConsPlusTitle"/>
        <w:jc w:val="center"/>
        <w:rPr>
          <w:szCs w:val="28"/>
        </w:rPr>
      </w:pPr>
      <w:r w:rsidRPr="00A451F1">
        <w:rPr>
          <w:szCs w:val="28"/>
        </w:rPr>
        <w:t xml:space="preserve">о соответствии реализуемых основных мероприятий </w:t>
      </w:r>
      <w:proofErr w:type="gramStart"/>
      <w:r w:rsidRPr="00A451F1">
        <w:rPr>
          <w:szCs w:val="28"/>
        </w:rPr>
        <w:t>государственной</w:t>
      </w:r>
      <w:proofErr w:type="gramEnd"/>
      <w:r w:rsidRPr="00A451F1">
        <w:rPr>
          <w:szCs w:val="28"/>
        </w:rPr>
        <w:t xml:space="preserve"> </w:t>
      </w:r>
    </w:p>
    <w:p w:rsidR="006E59FB" w:rsidRDefault="006E59FB" w:rsidP="006E59FB">
      <w:pPr>
        <w:pStyle w:val="ConsPlusTitle"/>
        <w:jc w:val="center"/>
        <w:rPr>
          <w:szCs w:val="28"/>
        </w:rPr>
      </w:pPr>
      <w:r w:rsidRPr="00A451F1">
        <w:rPr>
          <w:szCs w:val="28"/>
        </w:rPr>
        <w:t xml:space="preserve">программы Ульяновской области «Развитие государственного управления в Ульяновской области» </w:t>
      </w:r>
    </w:p>
    <w:p w:rsidR="006E59FB" w:rsidRDefault="006E59FB" w:rsidP="006E59FB">
      <w:pPr>
        <w:pStyle w:val="ConsPlusTitle"/>
        <w:jc w:val="center"/>
        <w:rPr>
          <w:szCs w:val="28"/>
        </w:rPr>
      </w:pPr>
      <w:r w:rsidRPr="00A451F1">
        <w:rPr>
          <w:szCs w:val="28"/>
        </w:rPr>
        <w:t xml:space="preserve">документам стратегического планирования Российской Федерации, </w:t>
      </w:r>
    </w:p>
    <w:p w:rsidR="006E59FB" w:rsidRDefault="006E59FB" w:rsidP="006E59FB">
      <w:pPr>
        <w:pStyle w:val="ConsPlusTitle"/>
        <w:spacing w:line="230" w:lineRule="auto"/>
        <w:jc w:val="center"/>
        <w:rPr>
          <w:szCs w:val="28"/>
        </w:rPr>
      </w:pPr>
      <w:r w:rsidRPr="00A451F1">
        <w:rPr>
          <w:szCs w:val="28"/>
        </w:rPr>
        <w:t>документам стратегического планирования Ульяновской области</w:t>
      </w:r>
    </w:p>
    <w:tbl>
      <w:tblPr>
        <w:tblW w:w="0" w:type="auto"/>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1836"/>
        <w:gridCol w:w="2127"/>
        <w:gridCol w:w="2835"/>
        <w:gridCol w:w="1984"/>
        <w:gridCol w:w="2552"/>
        <w:gridCol w:w="2835"/>
      </w:tblGrid>
      <w:tr w:rsidR="006E59FB" w:rsidRPr="00A451F1" w:rsidTr="006E59FB">
        <w:trPr>
          <w:trHeight w:val="70"/>
        </w:trPr>
        <w:tc>
          <w:tcPr>
            <w:tcW w:w="540" w:type="dxa"/>
            <w:shd w:val="clear" w:color="auto" w:fill="auto"/>
            <w:vAlign w:val="center"/>
          </w:tcPr>
          <w:p w:rsidR="006E59FB" w:rsidRPr="00EA6E65" w:rsidRDefault="006E59FB" w:rsidP="006E59FB">
            <w:pPr>
              <w:pStyle w:val="ConsPlusNormal"/>
              <w:spacing w:line="235" w:lineRule="auto"/>
              <w:jc w:val="center"/>
              <w:rPr>
                <w:sz w:val="24"/>
                <w:szCs w:val="24"/>
              </w:rPr>
            </w:pPr>
            <w:r w:rsidRPr="00EA6E65">
              <w:rPr>
                <w:sz w:val="24"/>
                <w:szCs w:val="24"/>
              </w:rPr>
              <w:t>№</w:t>
            </w:r>
          </w:p>
          <w:p w:rsidR="006E59FB" w:rsidRPr="00EA6E65" w:rsidRDefault="006E59FB" w:rsidP="006E59FB">
            <w:pPr>
              <w:pStyle w:val="ConsPlusNormal"/>
              <w:spacing w:line="235" w:lineRule="auto"/>
              <w:jc w:val="center"/>
              <w:rPr>
                <w:szCs w:val="28"/>
              </w:rPr>
            </w:pPr>
            <w:proofErr w:type="gramStart"/>
            <w:r w:rsidRPr="00EA6E65">
              <w:rPr>
                <w:sz w:val="24"/>
                <w:szCs w:val="24"/>
              </w:rPr>
              <w:t>п</w:t>
            </w:r>
            <w:proofErr w:type="gramEnd"/>
            <w:r w:rsidRPr="00EA6E65">
              <w:rPr>
                <w:sz w:val="24"/>
                <w:szCs w:val="24"/>
              </w:rPr>
              <w:t>/п</w:t>
            </w:r>
          </w:p>
        </w:tc>
        <w:tc>
          <w:tcPr>
            <w:tcW w:w="1836" w:type="dxa"/>
            <w:shd w:val="clear" w:color="auto" w:fill="auto"/>
            <w:vAlign w:val="center"/>
          </w:tcPr>
          <w:p w:rsidR="006E59FB" w:rsidRPr="00EA6E65" w:rsidRDefault="006E59FB" w:rsidP="006E59FB">
            <w:pPr>
              <w:pStyle w:val="ConsPlusNormal"/>
              <w:spacing w:line="235" w:lineRule="auto"/>
              <w:jc w:val="center"/>
              <w:rPr>
                <w:sz w:val="24"/>
                <w:szCs w:val="24"/>
              </w:rPr>
            </w:pPr>
            <w:r w:rsidRPr="00EA6E65">
              <w:rPr>
                <w:sz w:val="24"/>
                <w:szCs w:val="24"/>
              </w:rPr>
              <w:t>Наименование</w:t>
            </w:r>
          </w:p>
          <w:p w:rsidR="006E59FB" w:rsidRPr="00EA6E65" w:rsidRDefault="006E59FB" w:rsidP="006E59FB">
            <w:pPr>
              <w:pStyle w:val="ConsPlusNormal"/>
              <w:spacing w:line="235" w:lineRule="auto"/>
              <w:jc w:val="center"/>
              <w:rPr>
                <w:sz w:val="24"/>
                <w:szCs w:val="24"/>
              </w:rPr>
            </w:pPr>
            <w:r w:rsidRPr="00EA6E65">
              <w:rPr>
                <w:sz w:val="24"/>
                <w:szCs w:val="24"/>
              </w:rPr>
              <w:t>основного</w:t>
            </w:r>
          </w:p>
          <w:p w:rsidR="006E59FB" w:rsidRPr="00EA6E65" w:rsidRDefault="006E59FB" w:rsidP="006E59FB">
            <w:pPr>
              <w:pStyle w:val="ConsPlusNormal"/>
              <w:spacing w:line="235" w:lineRule="auto"/>
              <w:jc w:val="center"/>
              <w:rPr>
                <w:szCs w:val="28"/>
              </w:rPr>
            </w:pPr>
            <w:r w:rsidRPr="00EA6E65">
              <w:rPr>
                <w:sz w:val="24"/>
                <w:szCs w:val="24"/>
              </w:rPr>
              <w:t>мероприятия</w:t>
            </w:r>
          </w:p>
        </w:tc>
        <w:tc>
          <w:tcPr>
            <w:tcW w:w="2127" w:type="dxa"/>
            <w:shd w:val="clear" w:color="auto" w:fill="auto"/>
            <w:vAlign w:val="center"/>
          </w:tcPr>
          <w:p w:rsidR="006E59FB" w:rsidRPr="00EA6E65" w:rsidRDefault="006E59FB" w:rsidP="006E59FB">
            <w:pPr>
              <w:pStyle w:val="ConsPlusNormal"/>
              <w:spacing w:line="235" w:lineRule="auto"/>
              <w:jc w:val="center"/>
              <w:rPr>
                <w:sz w:val="24"/>
                <w:szCs w:val="24"/>
              </w:rPr>
            </w:pPr>
            <w:r w:rsidRPr="00EA6E65">
              <w:rPr>
                <w:sz w:val="24"/>
                <w:szCs w:val="24"/>
              </w:rPr>
              <w:t>Наименование</w:t>
            </w:r>
          </w:p>
          <w:p w:rsidR="006E59FB" w:rsidRPr="00EA6E65" w:rsidRDefault="006E59FB" w:rsidP="006E59FB">
            <w:pPr>
              <w:pStyle w:val="ConsPlusNormal"/>
              <w:spacing w:line="235" w:lineRule="auto"/>
              <w:jc w:val="center"/>
              <w:rPr>
                <w:sz w:val="24"/>
                <w:szCs w:val="24"/>
              </w:rPr>
            </w:pPr>
            <w:r w:rsidRPr="00EA6E65">
              <w:rPr>
                <w:sz w:val="24"/>
                <w:szCs w:val="24"/>
              </w:rPr>
              <w:t>целевого</w:t>
            </w:r>
          </w:p>
          <w:p w:rsidR="006E59FB" w:rsidRPr="00EA6E65" w:rsidRDefault="006E59FB" w:rsidP="006E59FB">
            <w:pPr>
              <w:pStyle w:val="ConsPlusNormal"/>
              <w:spacing w:line="235" w:lineRule="auto"/>
              <w:jc w:val="center"/>
              <w:rPr>
                <w:sz w:val="24"/>
                <w:szCs w:val="24"/>
              </w:rPr>
            </w:pPr>
            <w:r w:rsidRPr="00EA6E65">
              <w:rPr>
                <w:sz w:val="24"/>
                <w:szCs w:val="24"/>
              </w:rPr>
              <w:t>индикатора</w:t>
            </w:r>
          </w:p>
          <w:p w:rsidR="006E59FB" w:rsidRPr="00EA6E65" w:rsidRDefault="006E59FB" w:rsidP="006E59FB">
            <w:pPr>
              <w:pStyle w:val="ConsPlusNormal"/>
              <w:spacing w:line="235" w:lineRule="auto"/>
              <w:jc w:val="center"/>
              <w:rPr>
                <w:szCs w:val="28"/>
              </w:rPr>
            </w:pPr>
            <w:r w:rsidRPr="00EA6E65">
              <w:rPr>
                <w:sz w:val="24"/>
                <w:szCs w:val="24"/>
              </w:rPr>
              <w:t>государственной программы</w:t>
            </w:r>
          </w:p>
        </w:tc>
        <w:tc>
          <w:tcPr>
            <w:tcW w:w="2835" w:type="dxa"/>
            <w:shd w:val="clear" w:color="auto" w:fill="auto"/>
            <w:vAlign w:val="center"/>
          </w:tcPr>
          <w:p w:rsidR="006E59FB" w:rsidRPr="00EA6E65" w:rsidRDefault="006E59FB" w:rsidP="006E59FB">
            <w:pPr>
              <w:pStyle w:val="ConsPlusNormal"/>
              <w:spacing w:line="235" w:lineRule="auto"/>
              <w:jc w:val="center"/>
              <w:rPr>
                <w:szCs w:val="28"/>
              </w:rPr>
            </w:pPr>
            <w:r w:rsidRPr="00EA6E65">
              <w:rPr>
                <w:sz w:val="24"/>
                <w:szCs w:val="24"/>
              </w:rPr>
              <w:t xml:space="preserve">Показатели, установленные указами Президента Российской Федерации от 21.07.2020 № 474 </w:t>
            </w:r>
            <w:r w:rsidRPr="00EA6E65">
              <w:rPr>
                <w:sz w:val="24"/>
                <w:szCs w:val="24"/>
              </w:rPr>
              <w:br/>
              <w:t xml:space="preserve">«О национальных целях развития Российской Федерации </w:t>
            </w:r>
            <w:r w:rsidRPr="00EA6E65">
              <w:rPr>
                <w:spacing w:val="-4"/>
                <w:sz w:val="24"/>
                <w:szCs w:val="24"/>
              </w:rPr>
              <w:t xml:space="preserve">на период </w:t>
            </w:r>
            <w:r w:rsidRPr="00EA6E65">
              <w:rPr>
                <w:spacing w:val="-4"/>
                <w:sz w:val="24"/>
                <w:szCs w:val="24"/>
              </w:rPr>
              <w:br/>
              <w:t>до 2030 года»</w:t>
            </w:r>
            <w:r w:rsidRPr="00EA6E65">
              <w:rPr>
                <w:sz w:val="24"/>
                <w:szCs w:val="24"/>
              </w:rPr>
              <w:t xml:space="preserve"> </w:t>
            </w:r>
            <w:r w:rsidRPr="00EA6E65">
              <w:rPr>
                <w:sz w:val="24"/>
                <w:szCs w:val="24"/>
              </w:rPr>
              <w:br/>
              <w:t xml:space="preserve">и от 04.02.2021 № 68 </w:t>
            </w:r>
            <w:r w:rsidRPr="00EA6E65">
              <w:rPr>
                <w:sz w:val="24"/>
                <w:szCs w:val="24"/>
              </w:rPr>
              <w:br/>
              <w:t xml:space="preserve">«Об оценке </w:t>
            </w:r>
            <w:proofErr w:type="gramStart"/>
            <w:r w:rsidRPr="00EA6E65">
              <w:rPr>
                <w:sz w:val="24"/>
                <w:szCs w:val="24"/>
              </w:rPr>
              <w:t>эффективности деятельности высших должностных лиц субъектов Российской Федерации</w:t>
            </w:r>
            <w:proofErr w:type="gramEnd"/>
            <w:r w:rsidRPr="00EA6E65">
              <w:rPr>
                <w:sz w:val="24"/>
                <w:szCs w:val="24"/>
              </w:rPr>
              <w:t xml:space="preserve"> и деятельнос</w:t>
            </w:r>
            <w:r w:rsidR="00FA49ED">
              <w:rPr>
                <w:sz w:val="24"/>
                <w:szCs w:val="24"/>
              </w:rPr>
              <w:t>ти исполнительных органов</w:t>
            </w:r>
            <w:r w:rsidRPr="00EA6E65">
              <w:rPr>
                <w:sz w:val="24"/>
                <w:szCs w:val="24"/>
              </w:rPr>
              <w:t xml:space="preserve"> субъектов </w:t>
            </w:r>
            <w:r w:rsidRPr="00EA6E65">
              <w:rPr>
                <w:spacing w:val="-4"/>
                <w:sz w:val="24"/>
                <w:szCs w:val="24"/>
              </w:rPr>
              <w:t>Российской Федерации»*</w:t>
            </w:r>
          </w:p>
        </w:tc>
        <w:tc>
          <w:tcPr>
            <w:tcW w:w="1984" w:type="dxa"/>
            <w:shd w:val="clear" w:color="auto" w:fill="auto"/>
            <w:vAlign w:val="center"/>
          </w:tcPr>
          <w:p w:rsidR="006E59FB" w:rsidRPr="00EA6E65" w:rsidRDefault="006E59FB" w:rsidP="006E59FB">
            <w:pPr>
              <w:pStyle w:val="ConsPlusNormal"/>
              <w:spacing w:line="235" w:lineRule="auto"/>
              <w:jc w:val="center"/>
              <w:rPr>
                <w:sz w:val="24"/>
                <w:szCs w:val="24"/>
              </w:rPr>
            </w:pPr>
            <w:r w:rsidRPr="00EA6E65">
              <w:rPr>
                <w:sz w:val="24"/>
                <w:szCs w:val="24"/>
              </w:rPr>
              <w:t>Показатели</w:t>
            </w:r>
          </w:p>
          <w:p w:rsidR="006E59FB" w:rsidRPr="00EA6E65" w:rsidRDefault="006E59FB" w:rsidP="006E59FB">
            <w:pPr>
              <w:pStyle w:val="ConsPlusNormal"/>
              <w:spacing w:line="235" w:lineRule="auto"/>
              <w:jc w:val="center"/>
              <w:rPr>
                <w:sz w:val="24"/>
                <w:szCs w:val="24"/>
              </w:rPr>
            </w:pPr>
            <w:r w:rsidRPr="00EA6E65">
              <w:rPr>
                <w:sz w:val="24"/>
                <w:szCs w:val="24"/>
              </w:rPr>
              <w:t>национальных</w:t>
            </w:r>
          </w:p>
          <w:p w:rsidR="006E59FB" w:rsidRPr="00EA6E65" w:rsidRDefault="006E59FB" w:rsidP="006E59FB">
            <w:pPr>
              <w:pStyle w:val="ConsPlusNormal"/>
              <w:spacing w:line="235" w:lineRule="auto"/>
              <w:jc w:val="center"/>
              <w:rPr>
                <w:sz w:val="24"/>
                <w:szCs w:val="24"/>
              </w:rPr>
            </w:pPr>
            <w:r w:rsidRPr="00EA6E65">
              <w:rPr>
                <w:sz w:val="24"/>
                <w:szCs w:val="24"/>
              </w:rPr>
              <w:t xml:space="preserve">проектов </w:t>
            </w:r>
            <w:proofErr w:type="gramStart"/>
            <w:r w:rsidRPr="00EA6E65">
              <w:rPr>
                <w:sz w:val="24"/>
                <w:szCs w:val="24"/>
              </w:rPr>
              <w:t>Российской</w:t>
            </w:r>
            <w:proofErr w:type="gramEnd"/>
          </w:p>
          <w:p w:rsidR="006E59FB" w:rsidRPr="00EA6E65" w:rsidRDefault="006E59FB" w:rsidP="006E59FB">
            <w:pPr>
              <w:pStyle w:val="ConsPlusNormal"/>
              <w:spacing w:line="235" w:lineRule="auto"/>
              <w:jc w:val="center"/>
              <w:rPr>
                <w:szCs w:val="28"/>
              </w:rPr>
            </w:pPr>
            <w:r w:rsidRPr="00EA6E65">
              <w:rPr>
                <w:sz w:val="24"/>
                <w:szCs w:val="24"/>
              </w:rPr>
              <w:t>Федерации</w:t>
            </w:r>
          </w:p>
        </w:tc>
        <w:tc>
          <w:tcPr>
            <w:tcW w:w="2552" w:type="dxa"/>
            <w:shd w:val="clear" w:color="auto" w:fill="auto"/>
            <w:vAlign w:val="center"/>
          </w:tcPr>
          <w:p w:rsidR="006E59FB" w:rsidRPr="00EA6E65" w:rsidRDefault="006E59FB" w:rsidP="006E59FB">
            <w:pPr>
              <w:pStyle w:val="ConsPlusNormal"/>
              <w:spacing w:line="235" w:lineRule="auto"/>
              <w:jc w:val="center"/>
              <w:rPr>
                <w:sz w:val="24"/>
                <w:szCs w:val="24"/>
              </w:rPr>
            </w:pPr>
            <w:r w:rsidRPr="00EA6E65">
              <w:rPr>
                <w:sz w:val="24"/>
                <w:szCs w:val="24"/>
              </w:rPr>
              <w:t>Стратегические</w:t>
            </w:r>
          </w:p>
          <w:p w:rsidR="006E59FB" w:rsidRPr="00EA6E65" w:rsidRDefault="006E59FB" w:rsidP="006E59FB">
            <w:pPr>
              <w:pStyle w:val="ConsPlusNormal"/>
              <w:spacing w:line="235" w:lineRule="auto"/>
              <w:jc w:val="center"/>
              <w:rPr>
                <w:sz w:val="24"/>
                <w:szCs w:val="24"/>
              </w:rPr>
            </w:pPr>
            <w:r w:rsidRPr="00EA6E65">
              <w:rPr>
                <w:sz w:val="24"/>
                <w:szCs w:val="24"/>
              </w:rPr>
              <w:t>приоритеты в сфере реализации</w:t>
            </w:r>
          </w:p>
          <w:p w:rsidR="006E59FB" w:rsidRPr="00EA6E65" w:rsidRDefault="006E59FB" w:rsidP="006E59FB">
            <w:pPr>
              <w:pStyle w:val="ConsPlusNormal"/>
              <w:spacing w:line="235" w:lineRule="auto"/>
              <w:jc w:val="center"/>
              <w:rPr>
                <w:sz w:val="24"/>
                <w:szCs w:val="24"/>
              </w:rPr>
            </w:pPr>
            <w:r w:rsidRPr="00EA6E65">
              <w:rPr>
                <w:sz w:val="24"/>
                <w:szCs w:val="24"/>
              </w:rPr>
              <w:t>государственных</w:t>
            </w:r>
          </w:p>
          <w:p w:rsidR="006E59FB" w:rsidRPr="00EA6E65" w:rsidRDefault="006E59FB" w:rsidP="006E59FB">
            <w:pPr>
              <w:pStyle w:val="ConsPlusNormal"/>
              <w:spacing w:line="235" w:lineRule="auto"/>
              <w:jc w:val="center"/>
              <w:rPr>
                <w:szCs w:val="28"/>
              </w:rPr>
            </w:pPr>
            <w:r w:rsidRPr="00EA6E65">
              <w:rPr>
                <w:sz w:val="24"/>
                <w:szCs w:val="24"/>
              </w:rPr>
              <w:t>программ Российской Федерации</w:t>
            </w:r>
          </w:p>
        </w:tc>
        <w:tc>
          <w:tcPr>
            <w:tcW w:w="2835" w:type="dxa"/>
            <w:shd w:val="clear" w:color="auto" w:fill="auto"/>
            <w:vAlign w:val="center"/>
          </w:tcPr>
          <w:p w:rsidR="006E59FB" w:rsidRPr="00EA6E65" w:rsidRDefault="006E59FB" w:rsidP="006E59FB">
            <w:pPr>
              <w:pStyle w:val="ConsPlusNormal"/>
              <w:spacing w:line="235" w:lineRule="auto"/>
              <w:jc w:val="center"/>
              <w:rPr>
                <w:sz w:val="24"/>
                <w:szCs w:val="24"/>
              </w:rPr>
            </w:pPr>
            <w:r w:rsidRPr="00EA6E65">
              <w:rPr>
                <w:sz w:val="24"/>
                <w:szCs w:val="24"/>
              </w:rPr>
              <w:t>Цели и задачи</w:t>
            </w:r>
          </w:p>
          <w:p w:rsidR="006E59FB" w:rsidRPr="00EA6E65" w:rsidRDefault="006E59FB" w:rsidP="006E59FB">
            <w:pPr>
              <w:pStyle w:val="ConsPlusNormal"/>
              <w:spacing w:line="235" w:lineRule="auto"/>
              <w:jc w:val="center"/>
              <w:rPr>
                <w:sz w:val="24"/>
                <w:szCs w:val="24"/>
              </w:rPr>
            </w:pPr>
            <w:r w:rsidRPr="00EA6E65">
              <w:rPr>
                <w:sz w:val="24"/>
                <w:szCs w:val="24"/>
              </w:rPr>
              <w:t>стратегии социально-экономической</w:t>
            </w:r>
          </w:p>
          <w:p w:rsidR="006E59FB" w:rsidRPr="00EA6E65" w:rsidRDefault="006E59FB" w:rsidP="006E59FB">
            <w:pPr>
              <w:pStyle w:val="ConsPlusNormal"/>
              <w:spacing w:line="235" w:lineRule="auto"/>
              <w:jc w:val="center"/>
              <w:rPr>
                <w:sz w:val="24"/>
                <w:szCs w:val="24"/>
              </w:rPr>
            </w:pPr>
            <w:r w:rsidRPr="00EA6E65">
              <w:rPr>
                <w:sz w:val="24"/>
                <w:szCs w:val="24"/>
              </w:rPr>
              <w:t>политики</w:t>
            </w:r>
          </w:p>
          <w:p w:rsidR="006E59FB" w:rsidRPr="00EA6E65" w:rsidRDefault="006E59FB" w:rsidP="006E59FB">
            <w:pPr>
              <w:pStyle w:val="ConsPlusNormal"/>
              <w:spacing w:line="235" w:lineRule="auto"/>
              <w:jc w:val="center"/>
              <w:rPr>
                <w:sz w:val="24"/>
                <w:szCs w:val="24"/>
              </w:rPr>
            </w:pPr>
            <w:r w:rsidRPr="00EA6E65">
              <w:rPr>
                <w:sz w:val="24"/>
                <w:szCs w:val="24"/>
              </w:rPr>
              <w:t>Ульяновской области, политики в соответствующих сферах</w:t>
            </w:r>
          </w:p>
          <w:p w:rsidR="006E59FB" w:rsidRPr="00EA6E65" w:rsidRDefault="006E59FB" w:rsidP="006E59FB">
            <w:pPr>
              <w:pStyle w:val="ConsPlusNormal"/>
              <w:spacing w:line="235" w:lineRule="auto"/>
              <w:jc w:val="center"/>
              <w:rPr>
                <w:szCs w:val="28"/>
              </w:rPr>
            </w:pPr>
            <w:proofErr w:type="gramStart"/>
            <w:r w:rsidRPr="00EA6E65">
              <w:rPr>
                <w:sz w:val="24"/>
                <w:szCs w:val="24"/>
              </w:rPr>
              <w:t>социально-</w:t>
            </w:r>
            <w:proofErr w:type="spellStart"/>
            <w:r w:rsidRPr="00EA6E65">
              <w:rPr>
                <w:sz w:val="24"/>
                <w:szCs w:val="24"/>
              </w:rPr>
              <w:t>экономи</w:t>
            </w:r>
            <w:proofErr w:type="spellEnd"/>
            <w:r w:rsidRPr="00EA6E65">
              <w:rPr>
                <w:sz w:val="24"/>
                <w:szCs w:val="24"/>
              </w:rPr>
              <w:t>-</w:t>
            </w:r>
            <w:proofErr w:type="spellStart"/>
            <w:r w:rsidRPr="00EA6E65">
              <w:rPr>
                <w:sz w:val="24"/>
                <w:szCs w:val="24"/>
              </w:rPr>
              <w:t>ческого</w:t>
            </w:r>
            <w:proofErr w:type="spellEnd"/>
            <w:proofErr w:type="gramEnd"/>
            <w:r w:rsidRPr="00EA6E65">
              <w:rPr>
                <w:sz w:val="24"/>
                <w:szCs w:val="24"/>
              </w:rPr>
              <w:t xml:space="preserve"> развития Ульяновской области, определённые стратегией социально-экономического развития Ульяновской области</w:t>
            </w:r>
          </w:p>
        </w:tc>
      </w:tr>
    </w:tbl>
    <w:p w:rsidR="006E59FB" w:rsidRPr="00AF25FC" w:rsidRDefault="006E59FB" w:rsidP="006E59FB">
      <w:pPr>
        <w:pStyle w:val="ConsPlusNormal"/>
        <w:spacing w:line="14" w:lineRule="auto"/>
        <w:jc w:val="both"/>
        <w:rPr>
          <w:sz w:val="2"/>
          <w:szCs w:val="2"/>
        </w:rPr>
      </w:pPr>
    </w:p>
    <w:tbl>
      <w:tblPr>
        <w:tblW w:w="14743"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568"/>
        <w:gridCol w:w="1842"/>
        <w:gridCol w:w="2127"/>
        <w:gridCol w:w="2835"/>
        <w:gridCol w:w="1984"/>
        <w:gridCol w:w="2552"/>
        <w:gridCol w:w="2835"/>
      </w:tblGrid>
      <w:tr w:rsidR="006E59FB" w:rsidRPr="00A451F1" w:rsidTr="006E59FB">
        <w:trPr>
          <w:tblHeader/>
        </w:trPr>
        <w:tc>
          <w:tcPr>
            <w:tcW w:w="568" w:type="dxa"/>
            <w:tcBorders>
              <w:top w:val="single" w:sz="4" w:space="0" w:color="auto"/>
            </w:tcBorders>
          </w:tcPr>
          <w:p w:rsidR="006E59FB" w:rsidRPr="00EA6E65" w:rsidRDefault="006E59FB" w:rsidP="006E59FB">
            <w:pPr>
              <w:pStyle w:val="ConsPlusNormal"/>
              <w:spacing w:line="235" w:lineRule="auto"/>
              <w:jc w:val="center"/>
              <w:rPr>
                <w:sz w:val="24"/>
                <w:szCs w:val="24"/>
              </w:rPr>
            </w:pPr>
            <w:r w:rsidRPr="00EA6E65">
              <w:rPr>
                <w:sz w:val="24"/>
                <w:szCs w:val="24"/>
              </w:rPr>
              <w:t>1</w:t>
            </w:r>
          </w:p>
        </w:tc>
        <w:tc>
          <w:tcPr>
            <w:tcW w:w="1842" w:type="dxa"/>
            <w:tcBorders>
              <w:top w:val="single" w:sz="4" w:space="0" w:color="auto"/>
            </w:tcBorders>
          </w:tcPr>
          <w:p w:rsidR="006E59FB" w:rsidRPr="00EA6E65" w:rsidRDefault="006E59FB" w:rsidP="006E59FB">
            <w:pPr>
              <w:pStyle w:val="ConsPlusNormal"/>
              <w:spacing w:line="235" w:lineRule="auto"/>
              <w:jc w:val="center"/>
              <w:rPr>
                <w:sz w:val="24"/>
                <w:szCs w:val="24"/>
              </w:rPr>
            </w:pPr>
            <w:r w:rsidRPr="00EA6E65">
              <w:rPr>
                <w:sz w:val="24"/>
                <w:szCs w:val="24"/>
              </w:rPr>
              <w:t>2</w:t>
            </w:r>
          </w:p>
        </w:tc>
        <w:tc>
          <w:tcPr>
            <w:tcW w:w="2127" w:type="dxa"/>
            <w:tcBorders>
              <w:top w:val="single" w:sz="4" w:space="0" w:color="auto"/>
            </w:tcBorders>
          </w:tcPr>
          <w:p w:rsidR="006E59FB" w:rsidRPr="00EA6E65" w:rsidRDefault="006E59FB" w:rsidP="006E59FB">
            <w:pPr>
              <w:pStyle w:val="ConsPlusNormal"/>
              <w:spacing w:line="235" w:lineRule="auto"/>
              <w:jc w:val="center"/>
              <w:rPr>
                <w:sz w:val="24"/>
                <w:szCs w:val="24"/>
              </w:rPr>
            </w:pPr>
            <w:r w:rsidRPr="00EA6E65">
              <w:rPr>
                <w:sz w:val="24"/>
                <w:szCs w:val="24"/>
              </w:rPr>
              <w:t>3</w:t>
            </w:r>
          </w:p>
        </w:tc>
        <w:tc>
          <w:tcPr>
            <w:tcW w:w="2835" w:type="dxa"/>
            <w:tcBorders>
              <w:top w:val="single" w:sz="4" w:space="0" w:color="auto"/>
            </w:tcBorders>
          </w:tcPr>
          <w:p w:rsidR="006E59FB" w:rsidRPr="00EA6E65" w:rsidRDefault="006E59FB" w:rsidP="006E59FB">
            <w:pPr>
              <w:pStyle w:val="ConsPlusNormal"/>
              <w:spacing w:line="235" w:lineRule="auto"/>
              <w:jc w:val="center"/>
              <w:rPr>
                <w:sz w:val="24"/>
                <w:szCs w:val="24"/>
              </w:rPr>
            </w:pPr>
            <w:r w:rsidRPr="00EA6E65">
              <w:rPr>
                <w:sz w:val="24"/>
                <w:szCs w:val="24"/>
              </w:rPr>
              <w:t>4</w:t>
            </w:r>
          </w:p>
        </w:tc>
        <w:tc>
          <w:tcPr>
            <w:tcW w:w="1984" w:type="dxa"/>
            <w:tcBorders>
              <w:top w:val="single" w:sz="4" w:space="0" w:color="auto"/>
            </w:tcBorders>
          </w:tcPr>
          <w:p w:rsidR="006E59FB" w:rsidRPr="00EA6E65" w:rsidRDefault="006E59FB" w:rsidP="006E59FB">
            <w:pPr>
              <w:pStyle w:val="ConsPlusNormal"/>
              <w:spacing w:line="235" w:lineRule="auto"/>
              <w:jc w:val="center"/>
              <w:rPr>
                <w:sz w:val="24"/>
                <w:szCs w:val="24"/>
              </w:rPr>
            </w:pPr>
            <w:r w:rsidRPr="00EA6E65">
              <w:rPr>
                <w:sz w:val="24"/>
                <w:szCs w:val="24"/>
              </w:rPr>
              <w:t>5</w:t>
            </w:r>
          </w:p>
        </w:tc>
        <w:tc>
          <w:tcPr>
            <w:tcW w:w="2552" w:type="dxa"/>
            <w:tcBorders>
              <w:top w:val="single" w:sz="4" w:space="0" w:color="auto"/>
            </w:tcBorders>
          </w:tcPr>
          <w:p w:rsidR="006E59FB" w:rsidRPr="00EA6E65" w:rsidRDefault="006E59FB" w:rsidP="006E59FB">
            <w:pPr>
              <w:pStyle w:val="ConsPlusNormal"/>
              <w:spacing w:line="235" w:lineRule="auto"/>
              <w:jc w:val="center"/>
              <w:rPr>
                <w:sz w:val="24"/>
                <w:szCs w:val="24"/>
              </w:rPr>
            </w:pPr>
            <w:r w:rsidRPr="00EA6E65">
              <w:rPr>
                <w:sz w:val="24"/>
                <w:szCs w:val="24"/>
              </w:rPr>
              <w:t>6</w:t>
            </w:r>
          </w:p>
        </w:tc>
        <w:tc>
          <w:tcPr>
            <w:tcW w:w="2835" w:type="dxa"/>
            <w:tcBorders>
              <w:top w:val="single" w:sz="4" w:space="0" w:color="auto"/>
            </w:tcBorders>
          </w:tcPr>
          <w:p w:rsidR="006E59FB" w:rsidRPr="00EA6E65" w:rsidRDefault="006E59FB" w:rsidP="006E59FB">
            <w:pPr>
              <w:pStyle w:val="ConsPlusNormal"/>
              <w:spacing w:line="235" w:lineRule="auto"/>
              <w:jc w:val="center"/>
              <w:rPr>
                <w:sz w:val="24"/>
                <w:szCs w:val="24"/>
              </w:rPr>
            </w:pPr>
            <w:r w:rsidRPr="00EA6E65">
              <w:rPr>
                <w:sz w:val="24"/>
                <w:szCs w:val="24"/>
              </w:rPr>
              <w:t>7</w:t>
            </w:r>
          </w:p>
        </w:tc>
      </w:tr>
      <w:tr w:rsidR="006E59FB" w:rsidRPr="00A451F1" w:rsidTr="006E59FB">
        <w:tc>
          <w:tcPr>
            <w:tcW w:w="14743" w:type="dxa"/>
            <w:gridSpan w:val="7"/>
          </w:tcPr>
          <w:p w:rsidR="006E59FB" w:rsidRPr="00EA6E65" w:rsidRDefault="006E59FB" w:rsidP="006E59FB">
            <w:pPr>
              <w:pStyle w:val="ConsPlusNormal"/>
              <w:spacing w:line="250" w:lineRule="auto"/>
              <w:jc w:val="center"/>
              <w:outlineLvl w:val="2"/>
              <w:rPr>
                <w:b/>
                <w:sz w:val="24"/>
                <w:szCs w:val="24"/>
              </w:rPr>
            </w:pPr>
            <w:r w:rsidRPr="00EA6E65">
              <w:rPr>
                <w:b/>
                <w:sz w:val="24"/>
                <w:szCs w:val="24"/>
              </w:rPr>
              <w:t>Раздел 1. Совершенствование кадровой работы в системе государственного и муниципального управления в Ульяновской области</w:t>
            </w:r>
          </w:p>
        </w:tc>
      </w:tr>
      <w:tr w:rsidR="006E59FB" w:rsidRPr="00A451F1" w:rsidTr="006E59FB">
        <w:tc>
          <w:tcPr>
            <w:tcW w:w="568" w:type="dxa"/>
            <w:tcBorders>
              <w:bottom w:val="single" w:sz="4" w:space="0" w:color="auto"/>
            </w:tcBorders>
          </w:tcPr>
          <w:p w:rsidR="006E59FB" w:rsidRPr="00EA6E65" w:rsidRDefault="006E59FB" w:rsidP="006E59FB">
            <w:pPr>
              <w:pStyle w:val="ConsPlusNormal"/>
              <w:jc w:val="center"/>
              <w:rPr>
                <w:sz w:val="24"/>
                <w:szCs w:val="24"/>
              </w:rPr>
            </w:pPr>
            <w:r w:rsidRPr="00EA6E65">
              <w:rPr>
                <w:sz w:val="24"/>
                <w:szCs w:val="24"/>
              </w:rPr>
              <w:t>1.</w:t>
            </w:r>
          </w:p>
        </w:tc>
        <w:tc>
          <w:tcPr>
            <w:tcW w:w="1842" w:type="dxa"/>
            <w:tcBorders>
              <w:bottom w:val="single" w:sz="4" w:space="0" w:color="auto"/>
            </w:tcBorders>
          </w:tcPr>
          <w:p w:rsidR="006E59FB" w:rsidRPr="00EA6E65" w:rsidRDefault="006E59FB" w:rsidP="006E59FB">
            <w:pPr>
              <w:pStyle w:val="ConsPlusNormal"/>
              <w:spacing w:line="250" w:lineRule="auto"/>
              <w:jc w:val="both"/>
              <w:rPr>
                <w:sz w:val="24"/>
                <w:szCs w:val="24"/>
              </w:rPr>
            </w:pPr>
            <w:r w:rsidRPr="00EA6E65">
              <w:rPr>
                <w:sz w:val="24"/>
                <w:szCs w:val="24"/>
              </w:rPr>
              <w:t xml:space="preserve">Оценка </w:t>
            </w:r>
            <w:r w:rsidRPr="00EA6E65">
              <w:rPr>
                <w:sz w:val="24"/>
                <w:szCs w:val="24"/>
              </w:rPr>
              <w:lastRenderedPageBreak/>
              <w:t xml:space="preserve">претендентов на замещение должностей государственной гражданской службы Ульяновской области (далее – гражданская служба) и государственных гражданских служащих Ульяновской области (далее </w:t>
            </w:r>
            <w:proofErr w:type="gramStart"/>
            <w:r w:rsidRPr="00EA6E65">
              <w:rPr>
                <w:sz w:val="24"/>
                <w:szCs w:val="24"/>
              </w:rPr>
              <w:t>–г</w:t>
            </w:r>
            <w:proofErr w:type="gramEnd"/>
            <w:r w:rsidRPr="00EA6E65">
              <w:rPr>
                <w:sz w:val="24"/>
                <w:szCs w:val="24"/>
              </w:rPr>
              <w:t>ражданские служащие)</w:t>
            </w:r>
          </w:p>
        </w:tc>
        <w:tc>
          <w:tcPr>
            <w:tcW w:w="2127" w:type="dxa"/>
            <w:tcBorders>
              <w:bottom w:val="single" w:sz="4" w:space="0" w:color="auto"/>
            </w:tcBorders>
          </w:tcPr>
          <w:p w:rsidR="006E59FB" w:rsidRPr="00EA6E65" w:rsidRDefault="006E59FB" w:rsidP="006E59FB">
            <w:pPr>
              <w:pStyle w:val="ConsPlusNormal"/>
              <w:jc w:val="center"/>
              <w:rPr>
                <w:sz w:val="24"/>
                <w:szCs w:val="24"/>
              </w:rPr>
            </w:pPr>
            <w:r w:rsidRPr="00EA6E65">
              <w:rPr>
                <w:sz w:val="24"/>
                <w:szCs w:val="24"/>
              </w:rPr>
              <w:lastRenderedPageBreak/>
              <w:t xml:space="preserve">Доля претендентов </w:t>
            </w:r>
            <w:r w:rsidRPr="00EA6E65">
              <w:rPr>
                <w:sz w:val="24"/>
                <w:szCs w:val="24"/>
              </w:rPr>
              <w:lastRenderedPageBreak/>
              <w:t>на замещение вакантных должностей гражданской службы и включение в кадровый резерв на гражданской службе, отобранных с использованием информационных технологий, в общем числе претендентов на замещение вакантных должностей гражданской службы и включение в кадровый резерв</w:t>
            </w:r>
          </w:p>
          <w:p w:rsidR="006E59FB" w:rsidRPr="00EA6E65" w:rsidRDefault="006E59FB" w:rsidP="006E59FB">
            <w:pPr>
              <w:pStyle w:val="ConsPlusNormal"/>
              <w:jc w:val="center"/>
              <w:rPr>
                <w:sz w:val="24"/>
                <w:szCs w:val="24"/>
              </w:rPr>
            </w:pPr>
            <w:r w:rsidRPr="00EA6E65">
              <w:rPr>
                <w:sz w:val="24"/>
                <w:szCs w:val="24"/>
              </w:rPr>
              <w:t>на гражданской службе</w:t>
            </w:r>
          </w:p>
        </w:tc>
        <w:tc>
          <w:tcPr>
            <w:tcW w:w="2835" w:type="dxa"/>
            <w:tcBorders>
              <w:bottom w:val="single" w:sz="4" w:space="0" w:color="auto"/>
            </w:tcBorders>
          </w:tcPr>
          <w:p w:rsidR="006E59FB" w:rsidRPr="00EA6E65" w:rsidRDefault="006E59FB" w:rsidP="006E59FB">
            <w:pPr>
              <w:pStyle w:val="ConsPlusNormal"/>
              <w:spacing w:line="250" w:lineRule="auto"/>
              <w:jc w:val="center"/>
              <w:rPr>
                <w:sz w:val="24"/>
                <w:szCs w:val="24"/>
              </w:rPr>
            </w:pPr>
            <w:r w:rsidRPr="00EA6E65">
              <w:rPr>
                <w:sz w:val="24"/>
                <w:szCs w:val="24"/>
              </w:rPr>
              <w:lastRenderedPageBreak/>
              <w:t>–</w:t>
            </w:r>
          </w:p>
        </w:tc>
        <w:tc>
          <w:tcPr>
            <w:tcW w:w="1984" w:type="dxa"/>
            <w:tcBorders>
              <w:bottom w:val="single" w:sz="4" w:space="0" w:color="auto"/>
            </w:tcBorders>
          </w:tcPr>
          <w:p w:rsidR="006E59FB" w:rsidRPr="00EA6E65" w:rsidRDefault="006E59FB" w:rsidP="006E59FB">
            <w:pPr>
              <w:pStyle w:val="ConsPlusNormal"/>
              <w:spacing w:line="250" w:lineRule="auto"/>
              <w:jc w:val="center"/>
              <w:rPr>
                <w:sz w:val="24"/>
                <w:szCs w:val="24"/>
              </w:rPr>
            </w:pPr>
            <w:r w:rsidRPr="00EA6E65">
              <w:rPr>
                <w:sz w:val="24"/>
                <w:szCs w:val="24"/>
              </w:rPr>
              <w:t>–</w:t>
            </w:r>
          </w:p>
        </w:tc>
        <w:tc>
          <w:tcPr>
            <w:tcW w:w="2552" w:type="dxa"/>
            <w:tcBorders>
              <w:bottom w:val="single" w:sz="4" w:space="0" w:color="auto"/>
            </w:tcBorders>
          </w:tcPr>
          <w:p w:rsidR="006E59FB" w:rsidRPr="00EA6E65" w:rsidRDefault="006E59FB" w:rsidP="006E59FB">
            <w:pPr>
              <w:pStyle w:val="ConsPlusNormal"/>
              <w:spacing w:line="250" w:lineRule="auto"/>
              <w:jc w:val="center"/>
              <w:rPr>
                <w:sz w:val="24"/>
                <w:szCs w:val="24"/>
              </w:rPr>
            </w:pPr>
            <w:r w:rsidRPr="00EA6E65">
              <w:rPr>
                <w:sz w:val="24"/>
                <w:szCs w:val="24"/>
              </w:rPr>
              <w:t>–</w:t>
            </w:r>
          </w:p>
        </w:tc>
        <w:tc>
          <w:tcPr>
            <w:tcW w:w="2835" w:type="dxa"/>
            <w:vMerge w:val="restart"/>
          </w:tcPr>
          <w:p w:rsidR="006E59FB" w:rsidRPr="00EA6E65" w:rsidRDefault="006E59FB" w:rsidP="006E59FB">
            <w:pPr>
              <w:pStyle w:val="ConsPlusNormal"/>
              <w:jc w:val="both"/>
              <w:rPr>
                <w:sz w:val="24"/>
                <w:szCs w:val="24"/>
              </w:rPr>
            </w:pPr>
            <w:r w:rsidRPr="00EA6E65">
              <w:rPr>
                <w:sz w:val="24"/>
                <w:szCs w:val="24"/>
              </w:rPr>
              <w:t xml:space="preserve">Цель – обеспечение </w:t>
            </w:r>
            <w:r w:rsidRPr="00EA6E65">
              <w:rPr>
                <w:sz w:val="24"/>
                <w:szCs w:val="24"/>
              </w:rPr>
              <w:lastRenderedPageBreak/>
              <w:t>высокого уровня доверия к Правительству Ульяновской области.</w:t>
            </w:r>
          </w:p>
          <w:p w:rsidR="006E59FB" w:rsidRPr="00EA6E65" w:rsidRDefault="006E59FB" w:rsidP="006E59FB">
            <w:pPr>
              <w:pStyle w:val="ConsPlusNormal"/>
              <w:jc w:val="both"/>
              <w:rPr>
                <w:spacing w:val="-4"/>
                <w:sz w:val="24"/>
                <w:szCs w:val="24"/>
              </w:rPr>
            </w:pPr>
            <w:r w:rsidRPr="00EA6E65">
              <w:rPr>
                <w:spacing w:val="-4"/>
                <w:sz w:val="24"/>
                <w:szCs w:val="24"/>
              </w:rPr>
              <w:t xml:space="preserve">Задача – проведение эффективной политики по дальнейшему развитию гражданской службы и муниципальной службы в Ульяновской области </w:t>
            </w:r>
            <w:r w:rsidRPr="00EA6E65">
              <w:rPr>
                <w:spacing w:val="-4"/>
                <w:sz w:val="24"/>
                <w:szCs w:val="24"/>
              </w:rPr>
              <w:br/>
              <w:t>(далее – муниципальная служба)</w:t>
            </w:r>
          </w:p>
        </w:tc>
      </w:tr>
      <w:tr w:rsidR="006E59FB" w:rsidRPr="00A451F1" w:rsidTr="006E59FB">
        <w:tblPrEx>
          <w:tblBorders>
            <w:insideH w:val="nil"/>
          </w:tblBorders>
        </w:tblPrEx>
        <w:tc>
          <w:tcPr>
            <w:tcW w:w="568" w:type="dxa"/>
            <w:tcBorders>
              <w:top w:val="single" w:sz="4" w:space="0" w:color="auto"/>
              <w:left w:val="single" w:sz="4" w:space="0" w:color="auto"/>
              <w:bottom w:val="single" w:sz="4" w:space="0" w:color="auto"/>
              <w:right w:val="single" w:sz="4" w:space="0" w:color="auto"/>
            </w:tcBorders>
          </w:tcPr>
          <w:p w:rsidR="006E59FB" w:rsidRPr="00EA6E65" w:rsidRDefault="006E59FB" w:rsidP="006E59FB">
            <w:pPr>
              <w:pStyle w:val="ConsPlusNormal"/>
              <w:spacing w:line="230" w:lineRule="auto"/>
              <w:jc w:val="center"/>
              <w:rPr>
                <w:sz w:val="24"/>
                <w:szCs w:val="24"/>
              </w:rPr>
            </w:pPr>
            <w:r w:rsidRPr="00EA6E65">
              <w:rPr>
                <w:sz w:val="24"/>
                <w:szCs w:val="24"/>
              </w:rPr>
              <w:lastRenderedPageBreak/>
              <w:t>2.</w:t>
            </w:r>
          </w:p>
        </w:tc>
        <w:tc>
          <w:tcPr>
            <w:tcW w:w="1842" w:type="dxa"/>
            <w:tcBorders>
              <w:top w:val="single" w:sz="4" w:space="0" w:color="auto"/>
              <w:left w:val="single" w:sz="4" w:space="0" w:color="auto"/>
              <w:bottom w:val="single" w:sz="4" w:space="0" w:color="auto"/>
              <w:right w:val="single" w:sz="4" w:space="0" w:color="auto"/>
            </w:tcBorders>
          </w:tcPr>
          <w:p w:rsidR="006E59FB" w:rsidRPr="00EA6E65" w:rsidRDefault="006E59FB" w:rsidP="000A402C">
            <w:pPr>
              <w:pStyle w:val="ConsPlusNormal"/>
              <w:spacing w:line="230" w:lineRule="auto"/>
              <w:jc w:val="both"/>
              <w:rPr>
                <w:spacing w:val="-4"/>
                <w:sz w:val="24"/>
                <w:szCs w:val="24"/>
              </w:rPr>
            </w:pPr>
            <w:r w:rsidRPr="00EA6E65">
              <w:rPr>
                <w:spacing w:val="-4"/>
                <w:sz w:val="24"/>
                <w:szCs w:val="24"/>
              </w:rPr>
              <w:t xml:space="preserve">Совершенствование ведения кадрового учёта лиц, замещающих государственные должности Ульяновской области (далее – </w:t>
            </w:r>
            <w:r w:rsidRPr="00EA6E65">
              <w:rPr>
                <w:spacing w:val="-4"/>
                <w:sz w:val="24"/>
                <w:szCs w:val="24"/>
              </w:rPr>
              <w:lastRenderedPageBreak/>
              <w:t>государственные должности), гражданских служащих, лиц, замещающих должности, не являющиеся должностями гражданской службы, в государственных органах Ульяновской области (далее – государственные органы)</w:t>
            </w:r>
          </w:p>
        </w:tc>
        <w:tc>
          <w:tcPr>
            <w:tcW w:w="2127" w:type="dxa"/>
            <w:tcBorders>
              <w:top w:val="single" w:sz="4" w:space="0" w:color="auto"/>
              <w:left w:val="single" w:sz="4" w:space="0" w:color="auto"/>
              <w:bottom w:val="single" w:sz="4" w:space="0" w:color="auto"/>
              <w:right w:val="single" w:sz="4" w:space="0" w:color="auto"/>
            </w:tcBorders>
          </w:tcPr>
          <w:p w:rsidR="006E59FB" w:rsidRPr="00EA6E65" w:rsidRDefault="006E59FB" w:rsidP="006E59FB">
            <w:pPr>
              <w:pStyle w:val="ConsPlusNormal"/>
              <w:spacing w:line="230" w:lineRule="auto"/>
              <w:jc w:val="center"/>
              <w:rPr>
                <w:sz w:val="24"/>
                <w:szCs w:val="24"/>
              </w:rPr>
            </w:pPr>
            <w:r w:rsidRPr="00EA6E65">
              <w:rPr>
                <w:sz w:val="24"/>
                <w:szCs w:val="24"/>
              </w:rPr>
              <w:lastRenderedPageBreak/>
              <w:t xml:space="preserve">Количество служебных (рабочих) мест, подключённых к автоматизированной системе управления персоналом «БОСС-Кадровик», </w:t>
            </w:r>
            <w:r w:rsidRPr="00EA6E65">
              <w:rPr>
                <w:sz w:val="24"/>
                <w:szCs w:val="24"/>
              </w:rPr>
              <w:lastRenderedPageBreak/>
              <w:t>лицензионное программное обеспечение которой обновлено</w:t>
            </w:r>
          </w:p>
        </w:tc>
        <w:tc>
          <w:tcPr>
            <w:tcW w:w="2835" w:type="dxa"/>
            <w:tcBorders>
              <w:top w:val="single" w:sz="4" w:space="0" w:color="auto"/>
              <w:left w:val="single" w:sz="4" w:space="0" w:color="auto"/>
              <w:bottom w:val="single" w:sz="4" w:space="0" w:color="auto"/>
              <w:right w:val="single" w:sz="4" w:space="0" w:color="auto"/>
            </w:tcBorders>
          </w:tcPr>
          <w:p w:rsidR="006E59FB" w:rsidRPr="00EA6E65" w:rsidRDefault="006E59FB" w:rsidP="006E59FB">
            <w:pPr>
              <w:pStyle w:val="ConsPlusNormal"/>
              <w:spacing w:line="230" w:lineRule="auto"/>
              <w:jc w:val="center"/>
              <w:rPr>
                <w:sz w:val="24"/>
                <w:szCs w:val="24"/>
              </w:rPr>
            </w:pPr>
            <w:r w:rsidRPr="00EA6E65">
              <w:rPr>
                <w:sz w:val="24"/>
                <w:szCs w:val="24"/>
              </w:rPr>
              <w:lastRenderedPageBreak/>
              <w:t>–</w:t>
            </w:r>
          </w:p>
        </w:tc>
        <w:tc>
          <w:tcPr>
            <w:tcW w:w="1984" w:type="dxa"/>
            <w:tcBorders>
              <w:top w:val="single" w:sz="4" w:space="0" w:color="auto"/>
              <w:left w:val="single" w:sz="4" w:space="0" w:color="auto"/>
              <w:bottom w:val="single" w:sz="4" w:space="0" w:color="auto"/>
              <w:right w:val="single" w:sz="4" w:space="0" w:color="auto"/>
            </w:tcBorders>
          </w:tcPr>
          <w:p w:rsidR="006E59FB" w:rsidRPr="00EA6E65" w:rsidRDefault="006E59FB" w:rsidP="006E59FB">
            <w:pPr>
              <w:pStyle w:val="ConsPlusNormal"/>
              <w:spacing w:line="230" w:lineRule="auto"/>
              <w:jc w:val="center"/>
              <w:rPr>
                <w:sz w:val="24"/>
                <w:szCs w:val="24"/>
              </w:rPr>
            </w:pPr>
            <w:r w:rsidRPr="00EA6E65">
              <w:rPr>
                <w:sz w:val="24"/>
                <w:szCs w:val="24"/>
              </w:rPr>
              <w:t>–</w:t>
            </w:r>
          </w:p>
        </w:tc>
        <w:tc>
          <w:tcPr>
            <w:tcW w:w="2552" w:type="dxa"/>
            <w:tcBorders>
              <w:top w:val="single" w:sz="4" w:space="0" w:color="auto"/>
              <w:left w:val="single" w:sz="4" w:space="0" w:color="auto"/>
              <w:bottom w:val="single" w:sz="4" w:space="0" w:color="auto"/>
              <w:right w:val="single" w:sz="4" w:space="0" w:color="auto"/>
            </w:tcBorders>
          </w:tcPr>
          <w:p w:rsidR="006E59FB" w:rsidRPr="00EA6E65" w:rsidRDefault="006E59FB" w:rsidP="006E59FB">
            <w:pPr>
              <w:pStyle w:val="ConsPlusNormal"/>
              <w:spacing w:line="230" w:lineRule="auto"/>
              <w:jc w:val="center"/>
              <w:rPr>
                <w:sz w:val="24"/>
                <w:szCs w:val="24"/>
              </w:rPr>
            </w:pPr>
            <w:r w:rsidRPr="00EA6E65">
              <w:rPr>
                <w:sz w:val="24"/>
                <w:szCs w:val="24"/>
              </w:rPr>
              <w:t>–</w:t>
            </w:r>
          </w:p>
        </w:tc>
        <w:tc>
          <w:tcPr>
            <w:tcW w:w="2835" w:type="dxa"/>
            <w:vMerge/>
            <w:tcBorders>
              <w:left w:val="single" w:sz="4" w:space="0" w:color="auto"/>
            </w:tcBorders>
          </w:tcPr>
          <w:p w:rsidR="006E59FB" w:rsidRPr="00EA6E65" w:rsidRDefault="006E59FB" w:rsidP="006E59FB">
            <w:pPr>
              <w:pStyle w:val="ConsPlusNormal"/>
              <w:rPr>
                <w:sz w:val="24"/>
                <w:szCs w:val="24"/>
              </w:rPr>
            </w:pPr>
          </w:p>
        </w:tc>
      </w:tr>
      <w:tr w:rsidR="006E59FB" w:rsidRPr="00A451F1" w:rsidTr="006E59FB">
        <w:tc>
          <w:tcPr>
            <w:tcW w:w="568" w:type="dxa"/>
            <w:tcBorders>
              <w:top w:val="single" w:sz="4" w:space="0" w:color="auto"/>
              <w:bottom w:val="single" w:sz="4" w:space="0" w:color="auto"/>
            </w:tcBorders>
          </w:tcPr>
          <w:p w:rsidR="006E59FB" w:rsidRPr="00EA6E65" w:rsidRDefault="006E59FB" w:rsidP="006E59FB">
            <w:pPr>
              <w:pStyle w:val="ConsPlusNormal"/>
              <w:spacing w:line="245" w:lineRule="auto"/>
              <w:jc w:val="center"/>
              <w:rPr>
                <w:sz w:val="24"/>
                <w:szCs w:val="24"/>
              </w:rPr>
            </w:pPr>
            <w:r w:rsidRPr="00EA6E65">
              <w:rPr>
                <w:sz w:val="24"/>
                <w:szCs w:val="24"/>
              </w:rPr>
              <w:lastRenderedPageBreak/>
              <w:t>3.</w:t>
            </w:r>
          </w:p>
        </w:tc>
        <w:tc>
          <w:tcPr>
            <w:tcW w:w="1842" w:type="dxa"/>
            <w:tcBorders>
              <w:top w:val="single" w:sz="4" w:space="0" w:color="auto"/>
              <w:bottom w:val="single" w:sz="4" w:space="0" w:color="auto"/>
            </w:tcBorders>
          </w:tcPr>
          <w:p w:rsidR="006E59FB" w:rsidRPr="000A402C" w:rsidRDefault="000A402C" w:rsidP="00365797">
            <w:pPr>
              <w:pStyle w:val="ConsPlusNormal"/>
              <w:spacing w:line="245" w:lineRule="auto"/>
              <w:jc w:val="both"/>
              <w:rPr>
                <w:sz w:val="22"/>
                <w:szCs w:val="22"/>
              </w:rPr>
            </w:pPr>
            <w:proofErr w:type="gramStart"/>
            <w:r w:rsidRPr="000A402C">
              <w:rPr>
                <w:sz w:val="22"/>
                <w:szCs w:val="22"/>
              </w:rPr>
              <w:t xml:space="preserve">Организация предоставления профессионального (в том числе дополнительного профессионального) образования, лицам, замещающим государственные должности или выборные муниципальные должности, должности гражданской службы, должности </w:t>
            </w:r>
            <w:r w:rsidRPr="000A402C">
              <w:rPr>
                <w:sz w:val="22"/>
                <w:szCs w:val="22"/>
              </w:rPr>
              <w:lastRenderedPageBreak/>
              <w:t xml:space="preserve">муниципальной службы, должности, не </w:t>
            </w:r>
            <w:r w:rsidR="00365797">
              <w:rPr>
                <w:sz w:val="22"/>
                <w:szCs w:val="22"/>
              </w:rPr>
              <w:t>являющиеся</w:t>
            </w:r>
            <w:r w:rsidRPr="000A402C">
              <w:rPr>
                <w:sz w:val="22"/>
                <w:szCs w:val="22"/>
              </w:rPr>
              <w:t xml:space="preserve"> должностям</w:t>
            </w:r>
            <w:r w:rsidR="00365797">
              <w:rPr>
                <w:sz w:val="22"/>
                <w:szCs w:val="22"/>
              </w:rPr>
              <w:t>и</w:t>
            </w:r>
            <w:r w:rsidRPr="000A402C">
              <w:rPr>
                <w:sz w:val="22"/>
                <w:szCs w:val="22"/>
              </w:rPr>
              <w:t xml:space="preserve"> гражданской или муниципальной службы</w:t>
            </w:r>
            <w:r w:rsidR="00365797">
              <w:rPr>
                <w:sz w:val="22"/>
                <w:szCs w:val="22"/>
              </w:rPr>
              <w:t>,</w:t>
            </w:r>
            <w:r w:rsidRPr="000A402C">
              <w:rPr>
                <w:sz w:val="22"/>
                <w:szCs w:val="22"/>
              </w:rPr>
              <w:t xml:space="preserve"> в государственных органах, органах местного самоуправления муниципальных образований Ульяновской области, а также работник</w:t>
            </w:r>
            <w:r w:rsidR="00365797">
              <w:rPr>
                <w:sz w:val="22"/>
                <w:szCs w:val="22"/>
              </w:rPr>
              <w:t xml:space="preserve">ам </w:t>
            </w:r>
            <w:r w:rsidRPr="000A402C">
              <w:rPr>
                <w:sz w:val="22"/>
                <w:szCs w:val="22"/>
              </w:rPr>
              <w:t>областных государственных и муниципальных учреждений (далее – работники)</w:t>
            </w:r>
            <w:proofErr w:type="gramEnd"/>
          </w:p>
        </w:tc>
        <w:tc>
          <w:tcPr>
            <w:tcW w:w="2127" w:type="dxa"/>
            <w:tcBorders>
              <w:top w:val="single" w:sz="4" w:space="0" w:color="auto"/>
              <w:bottom w:val="single" w:sz="4" w:space="0" w:color="auto"/>
            </w:tcBorders>
          </w:tcPr>
          <w:p w:rsidR="006E59FB" w:rsidRPr="00B65B39" w:rsidRDefault="00B65B39" w:rsidP="006E59FB">
            <w:pPr>
              <w:pStyle w:val="ConsPlusNormal"/>
              <w:spacing w:line="245" w:lineRule="auto"/>
              <w:jc w:val="center"/>
              <w:rPr>
                <w:sz w:val="22"/>
                <w:szCs w:val="22"/>
              </w:rPr>
            </w:pPr>
            <w:r w:rsidRPr="00B65B39">
              <w:rPr>
                <w:sz w:val="22"/>
                <w:szCs w:val="22"/>
              </w:rPr>
              <w:lastRenderedPageBreak/>
              <w:t xml:space="preserve">Доля лиц, замещающих государственные должности или выборные муниципальные должности, должности гражданской или муниципальной службы, работников, получивших профессиональное образование (в том числе дополнительное профессиональное образование), в </w:t>
            </w:r>
            <w:r w:rsidRPr="00B65B39">
              <w:rPr>
                <w:sz w:val="22"/>
                <w:szCs w:val="22"/>
              </w:rPr>
              <w:lastRenderedPageBreak/>
              <w:t>общем числе указанных лиц</w:t>
            </w:r>
          </w:p>
        </w:tc>
        <w:tc>
          <w:tcPr>
            <w:tcW w:w="2835" w:type="dxa"/>
            <w:tcBorders>
              <w:top w:val="single" w:sz="4" w:space="0" w:color="auto"/>
              <w:bottom w:val="single" w:sz="4" w:space="0" w:color="auto"/>
            </w:tcBorders>
          </w:tcPr>
          <w:p w:rsidR="006E59FB" w:rsidRPr="00EA6E65" w:rsidRDefault="006E59FB" w:rsidP="006E59FB">
            <w:pPr>
              <w:pStyle w:val="ConsPlusNormal"/>
              <w:spacing w:line="245" w:lineRule="auto"/>
              <w:jc w:val="center"/>
              <w:rPr>
                <w:sz w:val="24"/>
                <w:szCs w:val="24"/>
              </w:rPr>
            </w:pPr>
            <w:r w:rsidRPr="00EA6E65">
              <w:rPr>
                <w:sz w:val="24"/>
                <w:szCs w:val="24"/>
              </w:rPr>
              <w:lastRenderedPageBreak/>
              <w:t>–</w:t>
            </w:r>
          </w:p>
        </w:tc>
        <w:tc>
          <w:tcPr>
            <w:tcW w:w="1984" w:type="dxa"/>
            <w:tcBorders>
              <w:top w:val="single" w:sz="4" w:space="0" w:color="auto"/>
              <w:bottom w:val="single" w:sz="4" w:space="0" w:color="auto"/>
            </w:tcBorders>
          </w:tcPr>
          <w:p w:rsidR="006E59FB" w:rsidRPr="00EA6E65" w:rsidRDefault="006E59FB" w:rsidP="006E59FB">
            <w:pPr>
              <w:pStyle w:val="ConsPlusNormal"/>
              <w:spacing w:line="245" w:lineRule="auto"/>
              <w:jc w:val="center"/>
              <w:rPr>
                <w:sz w:val="24"/>
                <w:szCs w:val="24"/>
              </w:rPr>
            </w:pPr>
            <w:r w:rsidRPr="00EA6E65">
              <w:rPr>
                <w:sz w:val="24"/>
                <w:szCs w:val="24"/>
              </w:rPr>
              <w:t>–</w:t>
            </w:r>
          </w:p>
        </w:tc>
        <w:tc>
          <w:tcPr>
            <w:tcW w:w="2552" w:type="dxa"/>
            <w:tcBorders>
              <w:top w:val="single" w:sz="4" w:space="0" w:color="auto"/>
              <w:bottom w:val="single" w:sz="4" w:space="0" w:color="auto"/>
            </w:tcBorders>
          </w:tcPr>
          <w:p w:rsidR="006E59FB" w:rsidRPr="00EA6E65" w:rsidRDefault="006E59FB" w:rsidP="006E59FB">
            <w:pPr>
              <w:pStyle w:val="ConsPlusNormal"/>
              <w:spacing w:line="245" w:lineRule="auto"/>
              <w:jc w:val="center"/>
              <w:rPr>
                <w:sz w:val="24"/>
                <w:szCs w:val="24"/>
              </w:rPr>
            </w:pPr>
            <w:r w:rsidRPr="00EA6E65">
              <w:rPr>
                <w:sz w:val="24"/>
                <w:szCs w:val="24"/>
              </w:rPr>
              <w:t>–</w:t>
            </w:r>
          </w:p>
        </w:tc>
        <w:tc>
          <w:tcPr>
            <w:tcW w:w="2835" w:type="dxa"/>
            <w:vMerge/>
          </w:tcPr>
          <w:p w:rsidR="006E59FB" w:rsidRPr="00EA6E65" w:rsidRDefault="006E59FB" w:rsidP="006E59FB">
            <w:pPr>
              <w:pStyle w:val="ConsPlusNormal"/>
              <w:rPr>
                <w:sz w:val="24"/>
                <w:szCs w:val="24"/>
              </w:rPr>
            </w:pPr>
          </w:p>
        </w:tc>
      </w:tr>
      <w:tr w:rsidR="006E59FB" w:rsidRPr="00A451F1" w:rsidTr="006E59FB">
        <w:tblPrEx>
          <w:tblBorders>
            <w:insideH w:val="nil"/>
          </w:tblBorders>
        </w:tblPrEx>
        <w:tc>
          <w:tcPr>
            <w:tcW w:w="568" w:type="dxa"/>
            <w:tcBorders>
              <w:top w:val="single" w:sz="4" w:space="0" w:color="auto"/>
              <w:bottom w:val="single" w:sz="4" w:space="0" w:color="auto"/>
              <w:right w:val="single" w:sz="4" w:space="0" w:color="auto"/>
            </w:tcBorders>
          </w:tcPr>
          <w:p w:rsidR="006E59FB" w:rsidRPr="00EA6E65" w:rsidRDefault="006E59FB" w:rsidP="006E59FB">
            <w:pPr>
              <w:pStyle w:val="ConsPlusNormal"/>
              <w:jc w:val="center"/>
              <w:rPr>
                <w:sz w:val="24"/>
                <w:szCs w:val="24"/>
              </w:rPr>
            </w:pPr>
            <w:r w:rsidRPr="00EA6E65">
              <w:rPr>
                <w:sz w:val="24"/>
                <w:szCs w:val="24"/>
              </w:rPr>
              <w:lastRenderedPageBreak/>
              <w:t>4.</w:t>
            </w:r>
          </w:p>
        </w:tc>
        <w:tc>
          <w:tcPr>
            <w:tcW w:w="1842" w:type="dxa"/>
            <w:tcBorders>
              <w:top w:val="single" w:sz="4" w:space="0" w:color="auto"/>
              <w:left w:val="single" w:sz="4" w:space="0" w:color="auto"/>
              <w:bottom w:val="single" w:sz="4" w:space="0" w:color="auto"/>
              <w:right w:val="single" w:sz="4" w:space="0" w:color="auto"/>
            </w:tcBorders>
          </w:tcPr>
          <w:p w:rsidR="006E59FB" w:rsidRPr="00EA6E65" w:rsidRDefault="006E59FB" w:rsidP="006E59FB">
            <w:pPr>
              <w:pStyle w:val="ConsPlusNormal"/>
              <w:jc w:val="both"/>
              <w:rPr>
                <w:sz w:val="24"/>
                <w:szCs w:val="24"/>
              </w:rPr>
            </w:pPr>
            <w:r w:rsidRPr="00EA6E65">
              <w:rPr>
                <w:sz w:val="24"/>
                <w:szCs w:val="24"/>
              </w:rPr>
              <w:t xml:space="preserve">Развитие резерва </w:t>
            </w:r>
            <w:proofErr w:type="gramStart"/>
            <w:r w:rsidRPr="00EA6E65">
              <w:rPr>
                <w:sz w:val="24"/>
                <w:szCs w:val="24"/>
              </w:rPr>
              <w:t>управленческих</w:t>
            </w:r>
            <w:proofErr w:type="gramEnd"/>
            <w:r w:rsidRPr="00EA6E65">
              <w:rPr>
                <w:sz w:val="24"/>
                <w:szCs w:val="24"/>
              </w:rPr>
              <w:t xml:space="preserve"> кадров Ульяновской области (далее – Резерв)</w:t>
            </w:r>
          </w:p>
        </w:tc>
        <w:tc>
          <w:tcPr>
            <w:tcW w:w="2127" w:type="dxa"/>
            <w:tcBorders>
              <w:top w:val="single" w:sz="4" w:space="0" w:color="auto"/>
              <w:left w:val="single" w:sz="4" w:space="0" w:color="auto"/>
              <w:bottom w:val="single" w:sz="4" w:space="0" w:color="auto"/>
              <w:right w:val="single" w:sz="4" w:space="0" w:color="auto"/>
            </w:tcBorders>
          </w:tcPr>
          <w:p w:rsidR="006E59FB" w:rsidRPr="00EA6E65" w:rsidRDefault="006E59FB" w:rsidP="006E59FB">
            <w:pPr>
              <w:pStyle w:val="ConsPlusNormal"/>
              <w:jc w:val="center"/>
              <w:rPr>
                <w:spacing w:val="-4"/>
                <w:sz w:val="24"/>
                <w:szCs w:val="24"/>
              </w:rPr>
            </w:pPr>
            <w:r w:rsidRPr="00EA6E65">
              <w:rPr>
                <w:spacing w:val="-4"/>
                <w:sz w:val="24"/>
                <w:szCs w:val="24"/>
              </w:rPr>
              <w:t>Доля лиц, включённых в Резерв, получивших дополнительное профессиональное образование, в общем числе лиц, включённых в Резерв</w:t>
            </w:r>
          </w:p>
        </w:tc>
        <w:tc>
          <w:tcPr>
            <w:tcW w:w="2835" w:type="dxa"/>
            <w:tcBorders>
              <w:top w:val="single" w:sz="4" w:space="0" w:color="auto"/>
              <w:left w:val="single" w:sz="4" w:space="0" w:color="auto"/>
              <w:bottom w:val="single" w:sz="4" w:space="0" w:color="auto"/>
              <w:right w:val="single" w:sz="4" w:space="0" w:color="auto"/>
            </w:tcBorders>
          </w:tcPr>
          <w:p w:rsidR="006E59FB" w:rsidRPr="00EA6E65" w:rsidRDefault="006E59FB" w:rsidP="006E59FB">
            <w:pPr>
              <w:pStyle w:val="ConsPlusNormal"/>
              <w:jc w:val="center"/>
              <w:rPr>
                <w:sz w:val="24"/>
                <w:szCs w:val="24"/>
              </w:rPr>
            </w:pPr>
            <w:r w:rsidRPr="00EA6E65">
              <w:rPr>
                <w:sz w:val="24"/>
                <w:szCs w:val="24"/>
              </w:rPr>
              <w:t>–</w:t>
            </w:r>
          </w:p>
        </w:tc>
        <w:tc>
          <w:tcPr>
            <w:tcW w:w="1984" w:type="dxa"/>
            <w:tcBorders>
              <w:top w:val="single" w:sz="4" w:space="0" w:color="auto"/>
              <w:left w:val="single" w:sz="4" w:space="0" w:color="auto"/>
              <w:bottom w:val="single" w:sz="4" w:space="0" w:color="auto"/>
              <w:right w:val="single" w:sz="4" w:space="0" w:color="auto"/>
            </w:tcBorders>
          </w:tcPr>
          <w:p w:rsidR="006E59FB" w:rsidRPr="00EA6E65" w:rsidRDefault="006E59FB" w:rsidP="006E59FB">
            <w:pPr>
              <w:pStyle w:val="ConsPlusNormal"/>
              <w:jc w:val="center"/>
              <w:rPr>
                <w:sz w:val="24"/>
                <w:szCs w:val="24"/>
              </w:rPr>
            </w:pPr>
            <w:r w:rsidRPr="00EA6E65">
              <w:rPr>
                <w:sz w:val="24"/>
                <w:szCs w:val="24"/>
              </w:rPr>
              <w:t>–</w:t>
            </w:r>
          </w:p>
        </w:tc>
        <w:tc>
          <w:tcPr>
            <w:tcW w:w="2552" w:type="dxa"/>
            <w:tcBorders>
              <w:top w:val="single" w:sz="4" w:space="0" w:color="auto"/>
              <w:left w:val="single" w:sz="4" w:space="0" w:color="auto"/>
              <w:bottom w:val="single" w:sz="4" w:space="0" w:color="auto"/>
            </w:tcBorders>
          </w:tcPr>
          <w:p w:rsidR="006E59FB" w:rsidRPr="00EA6E65" w:rsidRDefault="006E59FB" w:rsidP="006E59FB">
            <w:pPr>
              <w:pStyle w:val="ConsPlusNormal"/>
              <w:jc w:val="center"/>
              <w:rPr>
                <w:sz w:val="24"/>
                <w:szCs w:val="24"/>
              </w:rPr>
            </w:pPr>
            <w:r w:rsidRPr="00EA6E65">
              <w:rPr>
                <w:sz w:val="24"/>
                <w:szCs w:val="24"/>
              </w:rPr>
              <w:t>–</w:t>
            </w:r>
          </w:p>
        </w:tc>
        <w:tc>
          <w:tcPr>
            <w:tcW w:w="2835" w:type="dxa"/>
            <w:vMerge/>
          </w:tcPr>
          <w:p w:rsidR="006E59FB" w:rsidRPr="00EA6E65" w:rsidRDefault="006E59FB" w:rsidP="006E59FB">
            <w:pPr>
              <w:pStyle w:val="ConsPlusNormal"/>
              <w:rPr>
                <w:sz w:val="24"/>
                <w:szCs w:val="24"/>
              </w:rPr>
            </w:pPr>
          </w:p>
        </w:tc>
      </w:tr>
      <w:tr w:rsidR="006E59FB" w:rsidRPr="00A451F1" w:rsidTr="006E59FB">
        <w:tc>
          <w:tcPr>
            <w:tcW w:w="568" w:type="dxa"/>
            <w:tcBorders>
              <w:top w:val="single" w:sz="4" w:space="0" w:color="auto"/>
            </w:tcBorders>
          </w:tcPr>
          <w:p w:rsidR="006E59FB" w:rsidRPr="00EA6E65" w:rsidRDefault="006E59FB" w:rsidP="006E59FB">
            <w:pPr>
              <w:pStyle w:val="ConsPlusNormal"/>
              <w:spacing w:line="235" w:lineRule="auto"/>
              <w:jc w:val="center"/>
              <w:rPr>
                <w:sz w:val="24"/>
                <w:szCs w:val="24"/>
              </w:rPr>
            </w:pPr>
            <w:r w:rsidRPr="00EA6E65">
              <w:rPr>
                <w:sz w:val="24"/>
                <w:szCs w:val="24"/>
              </w:rPr>
              <w:t>5.</w:t>
            </w:r>
          </w:p>
        </w:tc>
        <w:tc>
          <w:tcPr>
            <w:tcW w:w="1842" w:type="dxa"/>
            <w:tcBorders>
              <w:top w:val="single" w:sz="4" w:space="0" w:color="auto"/>
            </w:tcBorders>
          </w:tcPr>
          <w:p w:rsidR="006E59FB" w:rsidRPr="00EA6E65" w:rsidRDefault="006E59FB" w:rsidP="006E59FB">
            <w:pPr>
              <w:pStyle w:val="ConsPlusNormal"/>
              <w:spacing w:line="235" w:lineRule="auto"/>
              <w:jc w:val="both"/>
              <w:rPr>
                <w:sz w:val="24"/>
                <w:szCs w:val="24"/>
              </w:rPr>
            </w:pPr>
            <w:r w:rsidRPr="00EA6E65">
              <w:rPr>
                <w:sz w:val="24"/>
                <w:szCs w:val="24"/>
              </w:rPr>
              <w:t>Совершенствова</w:t>
            </w:r>
            <w:r w:rsidRPr="00EA6E65">
              <w:rPr>
                <w:sz w:val="24"/>
                <w:szCs w:val="24"/>
              </w:rPr>
              <w:lastRenderedPageBreak/>
              <w:t>ние работы с молодёжью на гражданской службе</w:t>
            </w:r>
          </w:p>
        </w:tc>
        <w:tc>
          <w:tcPr>
            <w:tcW w:w="2127" w:type="dxa"/>
            <w:tcBorders>
              <w:top w:val="single" w:sz="4" w:space="0" w:color="auto"/>
            </w:tcBorders>
          </w:tcPr>
          <w:p w:rsidR="006E59FB" w:rsidRPr="00EA6E65" w:rsidRDefault="006E59FB" w:rsidP="006E59FB">
            <w:pPr>
              <w:pStyle w:val="ConsPlusNormal"/>
              <w:spacing w:line="235" w:lineRule="auto"/>
              <w:jc w:val="center"/>
              <w:rPr>
                <w:sz w:val="24"/>
                <w:szCs w:val="24"/>
              </w:rPr>
            </w:pPr>
            <w:r w:rsidRPr="00EA6E65">
              <w:rPr>
                <w:sz w:val="24"/>
                <w:szCs w:val="24"/>
              </w:rPr>
              <w:lastRenderedPageBreak/>
              <w:t xml:space="preserve">Доля лиц молодого </w:t>
            </w:r>
            <w:r w:rsidRPr="00EA6E65">
              <w:rPr>
                <w:sz w:val="24"/>
                <w:szCs w:val="24"/>
              </w:rPr>
              <w:lastRenderedPageBreak/>
              <w:t>возраста, находящихся на гражданской службе,</w:t>
            </w:r>
          </w:p>
          <w:p w:rsidR="006E59FB" w:rsidRPr="00EA6E65" w:rsidRDefault="006E59FB" w:rsidP="006E59FB">
            <w:pPr>
              <w:pStyle w:val="ConsPlusNormal"/>
              <w:spacing w:line="235" w:lineRule="auto"/>
              <w:jc w:val="center"/>
              <w:rPr>
                <w:sz w:val="24"/>
                <w:szCs w:val="24"/>
              </w:rPr>
            </w:pPr>
            <w:r w:rsidRPr="00EA6E65">
              <w:rPr>
                <w:sz w:val="24"/>
                <w:szCs w:val="24"/>
              </w:rPr>
              <w:t>в общей численности гражданских служащих</w:t>
            </w:r>
          </w:p>
        </w:tc>
        <w:tc>
          <w:tcPr>
            <w:tcW w:w="2835" w:type="dxa"/>
            <w:tcBorders>
              <w:top w:val="single" w:sz="4" w:space="0" w:color="auto"/>
            </w:tcBorders>
          </w:tcPr>
          <w:p w:rsidR="006E59FB" w:rsidRPr="00EA6E65" w:rsidRDefault="006E59FB" w:rsidP="006E59FB">
            <w:pPr>
              <w:pStyle w:val="ConsPlusNormal"/>
              <w:spacing w:line="235" w:lineRule="auto"/>
              <w:jc w:val="center"/>
              <w:rPr>
                <w:sz w:val="24"/>
                <w:szCs w:val="24"/>
              </w:rPr>
            </w:pPr>
            <w:r w:rsidRPr="00EA6E65">
              <w:rPr>
                <w:sz w:val="24"/>
                <w:szCs w:val="24"/>
              </w:rPr>
              <w:lastRenderedPageBreak/>
              <w:t>–</w:t>
            </w:r>
          </w:p>
        </w:tc>
        <w:tc>
          <w:tcPr>
            <w:tcW w:w="1984" w:type="dxa"/>
            <w:tcBorders>
              <w:top w:val="single" w:sz="4" w:space="0" w:color="auto"/>
            </w:tcBorders>
          </w:tcPr>
          <w:p w:rsidR="006E59FB" w:rsidRPr="00EA6E65" w:rsidRDefault="006E59FB" w:rsidP="006E59FB">
            <w:pPr>
              <w:pStyle w:val="ConsPlusNormal"/>
              <w:spacing w:line="235" w:lineRule="auto"/>
              <w:jc w:val="center"/>
              <w:rPr>
                <w:sz w:val="24"/>
                <w:szCs w:val="24"/>
              </w:rPr>
            </w:pPr>
            <w:r w:rsidRPr="00EA6E65">
              <w:rPr>
                <w:sz w:val="24"/>
                <w:szCs w:val="24"/>
              </w:rPr>
              <w:t>–</w:t>
            </w:r>
          </w:p>
        </w:tc>
        <w:tc>
          <w:tcPr>
            <w:tcW w:w="2552" w:type="dxa"/>
            <w:tcBorders>
              <w:top w:val="single" w:sz="4" w:space="0" w:color="auto"/>
            </w:tcBorders>
          </w:tcPr>
          <w:p w:rsidR="006E59FB" w:rsidRPr="00EA6E65" w:rsidRDefault="006E59FB" w:rsidP="006E59FB">
            <w:pPr>
              <w:pStyle w:val="ConsPlusNormal"/>
              <w:spacing w:line="235" w:lineRule="auto"/>
              <w:jc w:val="center"/>
              <w:rPr>
                <w:sz w:val="24"/>
                <w:szCs w:val="24"/>
              </w:rPr>
            </w:pPr>
            <w:r w:rsidRPr="00EA6E65">
              <w:rPr>
                <w:sz w:val="24"/>
                <w:szCs w:val="24"/>
              </w:rPr>
              <w:t>–</w:t>
            </w:r>
          </w:p>
        </w:tc>
        <w:tc>
          <w:tcPr>
            <w:tcW w:w="2835" w:type="dxa"/>
            <w:vMerge/>
          </w:tcPr>
          <w:p w:rsidR="006E59FB" w:rsidRPr="00EA6E65" w:rsidRDefault="006E59FB" w:rsidP="006E59FB">
            <w:pPr>
              <w:pStyle w:val="ConsPlusNormal"/>
              <w:spacing w:line="235" w:lineRule="auto"/>
              <w:rPr>
                <w:sz w:val="24"/>
                <w:szCs w:val="24"/>
              </w:rPr>
            </w:pPr>
          </w:p>
        </w:tc>
      </w:tr>
      <w:tr w:rsidR="006E59FB" w:rsidRPr="00A451F1" w:rsidTr="006E59FB">
        <w:tblPrEx>
          <w:tblBorders>
            <w:insideH w:val="nil"/>
          </w:tblBorders>
        </w:tblPrEx>
        <w:tc>
          <w:tcPr>
            <w:tcW w:w="568" w:type="dxa"/>
            <w:tcBorders>
              <w:bottom w:val="nil"/>
            </w:tcBorders>
          </w:tcPr>
          <w:p w:rsidR="006E59FB" w:rsidRPr="00EA6E65" w:rsidRDefault="006E59FB" w:rsidP="006E59FB">
            <w:pPr>
              <w:pStyle w:val="ConsPlusNormal"/>
              <w:spacing w:line="235" w:lineRule="auto"/>
              <w:jc w:val="center"/>
              <w:rPr>
                <w:sz w:val="24"/>
                <w:szCs w:val="24"/>
              </w:rPr>
            </w:pPr>
            <w:r w:rsidRPr="00EA6E65">
              <w:rPr>
                <w:sz w:val="24"/>
                <w:szCs w:val="24"/>
              </w:rPr>
              <w:lastRenderedPageBreak/>
              <w:t>6.</w:t>
            </w:r>
          </w:p>
        </w:tc>
        <w:tc>
          <w:tcPr>
            <w:tcW w:w="1842" w:type="dxa"/>
            <w:tcBorders>
              <w:bottom w:val="nil"/>
            </w:tcBorders>
          </w:tcPr>
          <w:p w:rsidR="006E59FB" w:rsidRPr="00EA6E65" w:rsidRDefault="006E59FB" w:rsidP="006E59FB">
            <w:pPr>
              <w:pStyle w:val="ConsPlusNormal"/>
              <w:spacing w:line="235" w:lineRule="auto"/>
              <w:jc w:val="both"/>
              <w:rPr>
                <w:sz w:val="24"/>
                <w:szCs w:val="24"/>
              </w:rPr>
            </w:pPr>
            <w:r w:rsidRPr="00EA6E65">
              <w:rPr>
                <w:sz w:val="24"/>
                <w:szCs w:val="24"/>
              </w:rPr>
              <w:t>Повышение имиджа гражданской и муниципальной службы</w:t>
            </w:r>
          </w:p>
        </w:tc>
        <w:tc>
          <w:tcPr>
            <w:tcW w:w="2127" w:type="dxa"/>
            <w:tcBorders>
              <w:bottom w:val="nil"/>
            </w:tcBorders>
          </w:tcPr>
          <w:p w:rsidR="006E59FB" w:rsidRPr="00E16D49" w:rsidRDefault="00E16D49" w:rsidP="006E59FB">
            <w:pPr>
              <w:pStyle w:val="ConsPlusNormal"/>
              <w:spacing w:line="235" w:lineRule="auto"/>
              <w:jc w:val="center"/>
              <w:rPr>
                <w:sz w:val="22"/>
                <w:szCs w:val="22"/>
              </w:rPr>
            </w:pPr>
            <w:r w:rsidRPr="00E16D49">
              <w:rPr>
                <w:sz w:val="22"/>
                <w:szCs w:val="22"/>
              </w:rPr>
              <w:t xml:space="preserve">Доля лиц, замещающих государственные должности или выборные муниципальные должности, должности гражданской или муниципальной службы, </w:t>
            </w:r>
            <w:r w:rsidR="00365797">
              <w:rPr>
                <w:sz w:val="22"/>
                <w:szCs w:val="22"/>
              </w:rPr>
              <w:t xml:space="preserve">и </w:t>
            </w:r>
            <w:r w:rsidRPr="00E16D49">
              <w:rPr>
                <w:sz w:val="22"/>
                <w:szCs w:val="22"/>
              </w:rPr>
              <w:t>работников, принявших участие в мероприятиях, направленных на повышение имиджа гражданской и муниципальной службы</w:t>
            </w:r>
            <w:r w:rsidR="00365797">
              <w:rPr>
                <w:sz w:val="22"/>
                <w:szCs w:val="22"/>
              </w:rPr>
              <w:t xml:space="preserve">, в общем числе лиц, замещающих государственные должности или выборные муниципальные должности, должности </w:t>
            </w:r>
            <w:r w:rsidR="00365797">
              <w:rPr>
                <w:sz w:val="22"/>
                <w:szCs w:val="22"/>
              </w:rPr>
              <w:lastRenderedPageBreak/>
              <w:t>гражданской или муниципальной службы, и работников</w:t>
            </w:r>
          </w:p>
        </w:tc>
        <w:tc>
          <w:tcPr>
            <w:tcW w:w="2835" w:type="dxa"/>
            <w:tcBorders>
              <w:bottom w:val="nil"/>
            </w:tcBorders>
          </w:tcPr>
          <w:p w:rsidR="006E59FB" w:rsidRPr="00EA6E65" w:rsidRDefault="006E59FB" w:rsidP="006E59FB">
            <w:pPr>
              <w:pStyle w:val="ConsPlusNormal"/>
              <w:spacing w:line="235" w:lineRule="auto"/>
              <w:jc w:val="center"/>
              <w:rPr>
                <w:sz w:val="24"/>
                <w:szCs w:val="24"/>
              </w:rPr>
            </w:pPr>
            <w:r w:rsidRPr="00EA6E65">
              <w:rPr>
                <w:sz w:val="24"/>
                <w:szCs w:val="24"/>
              </w:rPr>
              <w:lastRenderedPageBreak/>
              <w:t>-</w:t>
            </w:r>
          </w:p>
        </w:tc>
        <w:tc>
          <w:tcPr>
            <w:tcW w:w="1984" w:type="dxa"/>
            <w:tcBorders>
              <w:bottom w:val="nil"/>
            </w:tcBorders>
          </w:tcPr>
          <w:p w:rsidR="006E59FB" w:rsidRPr="00EA6E65" w:rsidRDefault="006E59FB" w:rsidP="006E59FB">
            <w:pPr>
              <w:pStyle w:val="ConsPlusNormal"/>
              <w:spacing w:line="235" w:lineRule="auto"/>
              <w:jc w:val="center"/>
              <w:rPr>
                <w:sz w:val="24"/>
                <w:szCs w:val="24"/>
              </w:rPr>
            </w:pPr>
            <w:r w:rsidRPr="00EA6E65">
              <w:rPr>
                <w:sz w:val="24"/>
                <w:szCs w:val="24"/>
              </w:rPr>
              <w:t>-</w:t>
            </w:r>
          </w:p>
        </w:tc>
        <w:tc>
          <w:tcPr>
            <w:tcW w:w="2552" w:type="dxa"/>
            <w:tcBorders>
              <w:bottom w:val="nil"/>
            </w:tcBorders>
          </w:tcPr>
          <w:p w:rsidR="006E59FB" w:rsidRPr="00EA6E65" w:rsidRDefault="006E59FB" w:rsidP="006E59FB">
            <w:pPr>
              <w:pStyle w:val="ConsPlusNormal"/>
              <w:spacing w:line="235" w:lineRule="auto"/>
              <w:jc w:val="center"/>
              <w:rPr>
                <w:sz w:val="24"/>
                <w:szCs w:val="24"/>
              </w:rPr>
            </w:pPr>
            <w:r w:rsidRPr="00EA6E65">
              <w:rPr>
                <w:sz w:val="24"/>
                <w:szCs w:val="24"/>
              </w:rPr>
              <w:t>-</w:t>
            </w:r>
          </w:p>
        </w:tc>
        <w:tc>
          <w:tcPr>
            <w:tcW w:w="2835" w:type="dxa"/>
            <w:vMerge/>
            <w:tcBorders>
              <w:bottom w:val="nil"/>
            </w:tcBorders>
          </w:tcPr>
          <w:p w:rsidR="006E59FB" w:rsidRPr="00EA6E65" w:rsidRDefault="006E59FB" w:rsidP="006E59FB">
            <w:pPr>
              <w:pStyle w:val="ConsPlusNormal"/>
              <w:spacing w:line="235" w:lineRule="auto"/>
              <w:rPr>
                <w:sz w:val="24"/>
                <w:szCs w:val="24"/>
              </w:rPr>
            </w:pPr>
          </w:p>
        </w:tc>
      </w:tr>
      <w:tr w:rsidR="006E59FB" w:rsidRPr="00A451F1" w:rsidTr="006E59FB">
        <w:tc>
          <w:tcPr>
            <w:tcW w:w="14743" w:type="dxa"/>
            <w:gridSpan w:val="7"/>
          </w:tcPr>
          <w:p w:rsidR="006E59FB" w:rsidRPr="00EA6E65" w:rsidRDefault="006E59FB" w:rsidP="006E59FB">
            <w:pPr>
              <w:pStyle w:val="ConsPlusNormal"/>
              <w:spacing w:line="235" w:lineRule="auto"/>
              <w:jc w:val="center"/>
              <w:outlineLvl w:val="2"/>
              <w:rPr>
                <w:b/>
                <w:sz w:val="24"/>
                <w:szCs w:val="24"/>
              </w:rPr>
            </w:pPr>
            <w:r w:rsidRPr="00EA6E65">
              <w:rPr>
                <w:b/>
                <w:sz w:val="24"/>
                <w:szCs w:val="24"/>
              </w:rPr>
              <w:lastRenderedPageBreak/>
              <w:t xml:space="preserve">Раздел 2. Реализация Государственного плана подготовки </w:t>
            </w:r>
            <w:proofErr w:type="gramStart"/>
            <w:r w:rsidRPr="00EA6E65">
              <w:rPr>
                <w:b/>
                <w:sz w:val="24"/>
                <w:szCs w:val="24"/>
              </w:rPr>
              <w:t>управленческих</w:t>
            </w:r>
            <w:proofErr w:type="gramEnd"/>
            <w:r w:rsidRPr="00EA6E65">
              <w:rPr>
                <w:b/>
                <w:sz w:val="24"/>
                <w:szCs w:val="24"/>
              </w:rPr>
              <w:t xml:space="preserve"> кадров </w:t>
            </w:r>
          </w:p>
          <w:p w:rsidR="006E59FB" w:rsidRPr="00EA6E65" w:rsidRDefault="006E59FB" w:rsidP="006E59FB">
            <w:pPr>
              <w:pStyle w:val="ConsPlusNormal"/>
              <w:spacing w:line="235" w:lineRule="auto"/>
              <w:jc w:val="center"/>
              <w:outlineLvl w:val="2"/>
              <w:rPr>
                <w:sz w:val="24"/>
                <w:szCs w:val="24"/>
              </w:rPr>
            </w:pPr>
            <w:r w:rsidRPr="00EA6E65">
              <w:rPr>
                <w:b/>
                <w:sz w:val="24"/>
                <w:szCs w:val="24"/>
              </w:rPr>
              <w:t>для организаций народного хозяйства Российской Федерации на территории Ульяновской области</w:t>
            </w:r>
          </w:p>
        </w:tc>
      </w:tr>
      <w:tr w:rsidR="006E59FB" w:rsidRPr="00A451F1" w:rsidTr="006E59FB">
        <w:tc>
          <w:tcPr>
            <w:tcW w:w="568" w:type="dxa"/>
          </w:tcPr>
          <w:p w:rsidR="006E59FB" w:rsidRPr="00EA6E65" w:rsidRDefault="006E59FB" w:rsidP="006E59FB">
            <w:pPr>
              <w:pStyle w:val="ConsPlusNormal"/>
              <w:jc w:val="center"/>
              <w:rPr>
                <w:sz w:val="24"/>
                <w:szCs w:val="24"/>
              </w:rPr>
            </w:pPr>
            <w:r w:rsidRPr="00EA6E65">
              <w:rPr>
                <w:sz w:val="24"/>
                <w:szCs w:val="24"/>
              </w:rPr>
              <w:t>1.</w:t>
            </w:r>
          </w:p>
        </w:tc>
        <w:tc>
          <w:tcPr>
            <w:tcW w:w="1842" w:type="dxa"/>
          </w:tcPr>
          <w:p w:rsidR="006E59FB" w:rsidRPr="00EA6E65" w:rsidRDefault="006E59FB" w:rsidP="006E59FB">
            <w:pPr>
              <w:pStyle w:val="ConsPlusNormal"/>
              <w:jc w:val="both"/>
              <w:rPr>
                <w:sz w:val="24"/>
                <w:szCs w:val="24"/>
              </w:rPr>
            </w:pPr>
            <w:proofErr w:type="gramStart"/>
            <w:r w:rsidRPr="00EA6E65">
              <w:rPr>
                <w:sz w:val="24"/>
                <w:szCs w:val="24"/>
              </w:rPr>
              <w:t>Подготовка управленческих кадров для организаций народного хозяйства на территории Ульяновской области</w:t>
            </w:r>
            <w:proofErr w:type="gramEnd"/>
          </w:p>
        </w:tc>
        <w:tc>
          <w:tcPr>
            <w:tcW w:w="2127" w:type="dxa"/>
          </w:tcPr>
          <w:p w:rsidR="006E59FB" w:rsidRPr="00EA6E65" w:rsidRDefault="00D92483" w:rsidP="006E59FB">
            <w:pPr>
              <w:pStyle w:val="ConsPlusNormal"/>
              <w:spacing w:line="235" w:lineRule="auto"/>
              <w:jc w:val="both"/>
              <w:rPr>
                <w:sz w:val="24"/>
                <w:szCs w:val="24"/>
              </w:rPr>
            </w:pPr>
            <w:r>
              <w:rPr>
                <w:sz w:val="24"/>
                <w:szCs w:val="24"/>
              </w:rPr>
              <w:t>Колич</w:t>
            </w:r>
            <w:r w:rsidR="001C7D01">
              <w:rPr>
                <w:sz w:val="24"/>
                <w:szCs w:val="24"/>
              </w:rPr>
              <w:t>е</w:t>
            </w:r>
            <w:r>
              <w:rPr>
                <w:sz w:val="24"/>
                <w:szCs w:val="24"/>
              </w:rPr>
              <w:t>ство</w:t>
            </w:r>
            <w:r w:rsidR="006E59FB" w:rsidRPr="00EA6E65">
              <w:rPr>
                <w:sz w:val="24"/>
                <w:szCs w:val="24"/>
              </w:rPr>
              <w:t xml:space="preserve"> подготовленных</w:t>
            </w:r>
            <w:r w:rsidR="001C7D01">
              <w:rPr>
                <w:sz w:val="24"/>
                <w:szCs w:val="24"/>
              </w:rPr>
              <w:t xml:space="preserve"> кадров</w:t>
            </w:r>
            <w:r w:rsidR="006E59FB" w:rsidRPr="00EA6E65">
              <w:rPr>
                <w:sz w:val="24"/>
                <w:szCs w:val="24"/>
              </w:rPr>
              <w:t xml:space="preserve"> в </w:t>
            </w:r>
            <w:r w:rsidR="00C25805">
              <w:rPr>
                <w:sz w:val="24"/>
                <w:szCs w:val="24"/>
              </w:rPr>
              <w:t>ходе</w:t>
            </w:r>
            <w:r w:rsidR="006E59FB" w:rsidRPr="00EA6E65">
              <w:rPr>
                <w:sz w:val="24"/>
                <w:szCs w:val="24"/>
              </w:rPr>
              <w:t xml:space="preserve"> реализации Государственного плана подготовки управленческих кадров для организаций народного хозяйства Российской Федерации на территории Ульяновской области по всем видам образовательных программ.</w:t>
            </w:r>
          </w:p>
          <w:p w:rsidR="006E59FB" w:rsidRPr="00EA6E65" w:rsidRDefault="001C7D01" w:rsidP="006E59FB">
            <w:pPr>
              <w:pStyle w:val="ConsPlusNormal"/>
              <w:spacing w:line="235" w:lineRule="auto"/>
              <w:jc w:val="both"/>
              <w:rPr>
                <w:sz w:val="24"/>
                <w:szCs w:val="24"/>
              </w:rPr>
            </w:pPr>
            <w:r>
              <w:rPr>
                <w:sz w:val="24"/>
                <w:szCs w:val="24"/>
              </w:rPr>
              <w:t xml:space="preserve">Количество </w:t>
            </w:r>
            <w:r w:rsidR="006E59FB" w:rsidRPr="00EA6E65">
              <w:rPr>
                <w:sz w:val="24"/>
                <w:szCs w:val="24"/>
              </w:rPr>
              <w:t>спе</w:t>
            </w:r>
            <w:r>
              <w:rPr>
                <w:sz w:val="24"/>
                <w:szCs w:val="24"/>
              </w:rPr>
              <w:t>циалистов, завершивших обучение (</w:t>
            </w:r>
            <w:r w:rsidR="006E59FB" w:rsidRPr="00EA6E65">
              <w:rPr>
                <w:sz w:val="24"/>
                <w:szCs w:val="24"/>
              </w:rPr>
              <w:t>в</w:t>
            </w:r>
            <w:r>
              <w:rPr>
                <w:sz w:val="24"/>
                <w:szCs w:val="24"/>
              </w:rPr>
              <w:t xml:space="preserve"> процентах к</w:t>
            </w:r>
            <w:r w:rsidR="006E59FB" w:rsidRPr="00EA6E65">
              <w:rPr>
                <w:sz w:val="24"/>
                <w:szCs w:val="24"/>
              </w:rPr>
              <w:t xml:space="preserve"> общем</w:t>
            </w:r>
            <w:r>
              <w:rPr>
                <w:sz w:val="24"/>
                <w:szCs w:val="24"/>
              </w:rPr>
              <w:t>у количеству</w:t>
            </w:r>
            <w:r w:rsidR="006E59FB" w:rsidRPr="00EA6E65">
              <w:rPr>
                <w:sz w:val="24"/>
                <w:szCs w:val="24"/>
              </w:rPr>
              <w:t xml:space="preserve"> специалистов, </w:t>
            </w:r>
            <w:r>
              <w:rPr>
                <w:sz w:val="24"/>
                <w:szCs w:val="24"/>
              </w:rPr>
              <w:lastRenderedPageBreak/>
              <w:t>приступивших к обучению).</w:t>
            </w:r>
          </w:p>
          <w:p w:rsidR="006E59FB" w:rsidRPr="00EA6E65" w:rsidRDefault="001C7D01" w:rsidP="001C7D01">
            <w:pPr>
              <w:pStyle w:val="ConsPlusNormal"/>
              <w:spacing w:line="235" w:lineRule="auto"/>
              <w:jc w:val="both"/>
              <w:rPr>
                <w:sz w:val="24"/>
                <w:szCs w:val="24"/>
              </w:rPr>
            </w:pPr>
            <w:r>
              <w:rPr>
                <w:sz w:val="24"/>
                <w:szCs w:val="24"/>
              </w:rPr>
              <w:t>Количество</w:t>
            </w:r>
            <w:r w:rsidR="006E59FB" w:rsidRPr="00EA6E65">
              <w:rPr>
                <w:sz w:val="24"/>
                <w:szCs w:val="24"/>
              </w:rPr>
              <w:t xml:space="preserve"> специалистов, сдавших итоговые аттестационные ис</w:t>
            </w:r>
            <w:r>
              <w:rPr>
                <w:sz w:val="24"/>
                <w:szCs w:val="24"/>
              </w:rPr>
              <w:t>пытания на «хорошо» и «отлично» (</w:t>
            </w:r>
            <w:r w:rsidR="006E59FB" w:rsidRPr="00EA6E65">
              <w:rPr>
                <w:sz w:val="24"/>
                <w:szCs w:val="24"/>
              </w:rPr>
              <w:t xml:space="preserve">в </w:t>
            </w:r>
            <w:r>
              <w:rPr>
                <w:sz w:val="24"/>
                <w:szCs w:val="24"/>
              </w:rPr>
              <w:t>процентах к общему</w:t>
            </w:r>
            <w:r w:rsidR="006E59FB" w:rsidRPr="00EA6E65">
              <w:rPr>
                <w:sz w:val="24"/>
                <w:szCs w:val="24"/>
              </w:rPr>
              <w:t xml:space="preserve"> </w:t>
            </w:r>
            <w:r>
              <w:rPr>
                <w:sz w:val="24"/>
                <w:szCs w:val="24"/>
              </w:rPr>
              <w:t>количеству</w:t>
            </w:r>
            <w:r w:rsidR="006E59FB" w:rsidRPr="00EA6E65">
              <w:rPr>
                <w:sz w:val="24"/>
                <w:szCs w:val="24"/>
              </w:rPr>
              <w:t xml:space="preserve"> специалистов, завершивших обучение</w:t>
            </w:r>
            <w:r>
              <w:rPr>
                <w:sz w:val="24"/>
                <w:szCs w:val="24"/>
              </w:rPr>
              <w:t>)</w:t>
            </w:r>
          </w:p>
        </w:tc>
        <w:tc>
          <w:tcPr>
            <w:tcW w:w="2835" w:type="dxa"/>
          </w:tcPr>
          <w:p w:rsidR="006E59FB" w:rsidRPr="00EA6E65" w:rsidRDefault="006E59FB" w:rsidP="006E59FB">
            <w:pPr>
              <w:pStyle w:val="ConsPlusNormal"/>
              <w:jc w:val="center"/>
              <w:rPr>
                <w:sz w:val="24"/>
                <w:szCs w:val="24"/>
              </w:rPr>
            </w:pPr>
            <w:r w:rsidRPr="00EA6E65">
              <w:rPr>
                <w:sz w:val="24"/>
                <w:szCs w:val="24"/>
              </w:rPr>
              <w:lastRenderedPageBreak/>
              <w:t>–</w:t>
            </w:r>
          </w:p>
        </w:tc>
        <w:tc>
          <w:tcPr>
            <w:tcW w:w="1984" w:type="dxa"/>
          </w:tcPr>
          <w:p w:rsidR="006E59FB" w:rsidRPr="00EA6E65" w:rsidRDefault="006E59FB" w:rsidP="006E59FB">
            <w:pPr>
              <w:pStyle w:val="ConsPlusNormal"/>
              <w:jc w:val="center"/>
              <w:rPr>
                <w:sz w:val="24"/>
                <w:szCs w:val="24"/>
              </w:rPr>
            </w:pPr>
            <w:r w:rsidRPr="00EA6E65">
              <w:rPr>
                <w:sz w:val="24"/>
                <w:szCs w:val="24"/>
              </w:rPr>
              <w:t>–</w:t>
            </w:r>
          </w:p>
        </w:tc>
        <w:tc>
          <w:tcPr>
            <w:tcW w:w="2552" w:type="dxa"/>
          </w:tcPr>
          <w:p w:rsidR="006E59FB" w:rsidRPr="00EA6E65" w:rsidRDefault="006E59FB" w:rsidP="006E59FB">
            <w:pPr>
              <w:pStyle w:val="ConsPlusNormal"/>
              <w:jc w:val="center"/>
              <w:rPr>
                <w:sz w:val="24"/>
                <w:szCs w:val="24"/>
              </w:rPr>
            </w:pPr>
            <w:r w:rsidRPr="00EA6E65">
              <w:rPr>
                <w:sz w:val="24"/>
                <w:szCs w:val="24"/>
              </w:rPr>
              <w:t>–</w:t>
            </w:r>
          </w:p>
        </w:tc>
        <w:tc>
          <w:tcPr>
            <w:tcW w:w="2835" w:type="dxa"/>
          </w:tcPr>
          <w:p w:rsidR="006E59FB" w:rsidRPr="00EA6E65" w:rsidRDefault="006E59FB" w:rsidP="006E59FB">
            <w:pPr>
              <w:pStyle w:val="ConsPlusNormal"/>
              <w:jc w:val="both"/>
              <w:rPr>
                <w:sz w:val="24"/>
                <w:szCs w:val="24"/>
              </w:rPr>
            </w:pPr>
            <w:r w:rsidRPr="00EA6E65">
              <w:rPr>
                <w:sz w:val="24"/>
                <w:szCs w:val="24"/>
              </w:rPr>
              <w:t>Цель – обеспечение высокого уровня доверия к Правительству Ульяновской области.</w:t>
            </w:r>
          </w:p>
          <w:p w:rsidR="006E59FB" w:rsidRPr="00EA6E65" w:rsidRDefault="006E59FB" w:rsidP="006E59FB">
            <w:pPr>
              <w:pStyle w:val="ConsPlusNormal"/>
              <w:jc w:val="both"/>
              <w:rPr>
                <w:sz w:val="24"/>
                <w:szCs w:val="24"/>
              </w:rPr>
            </w:pPr>
            <w:r w:rsidRPr="00EA6E65">
              <w:rPr>
                <w:sz w:val="24"/>
                <w:szCs w:val="24"/>
              </w:rPr>
              <w:t>Задача – проведение эффективной политики по дальнейшему развитию гражданской и муниципальной службы</w:t>
            </w:r>
          </w:p>
        </w:tc>
      </w:tr>
      <w:tr w:rsidR="006E59FB" w:rsidRPr="00A451F1" w:rsidTr="006E59FB">
        <w:tc>
          <w:tcPr>
            <w:tcW w:w="14743" w:type="dxa"/>
            <w:gridSpan w:val="7"/>
          </w:tcPr>
          <w:p w:rsidR="006E59FB" w:rsidRPr="00EA6E65" w:rsidRDefault="006E59FB" w:rsidP="006E59FB">
            <w:pPr>
              <w:pStyle w:val="ConsPlusNormal"/>
              <w:jc w:val="center"/>
              <w:outlineLvl w:val="2"/>
              <w:rPr>
                <w:b/>
                <w:sz w:val="24"/>
                <w:szCs w:val="24"/>
              </w:rPr>
            </w:pPr>
            <w:r w:rsidRPr="00EA6E65">
              <w:rPr>
                <w:b/>
                <w:sz w:val="24"/>
                <w:szCs w:val="24"/>
              </w:rPr>
              <w:lastRenderedPageBreak/>
              <w:t>Раздел 3. Обеспечение деятельности Губернатора Ульяновской области и иных государственных органов</w:t>
            </w:r>
          </w:p>
        </w:tc>
      </w:tr>
      <w:tr w:rsidR="006E59FB" w:rsidRPr="00A451F1" w:rsidTr="006E59FB">
        <w:tc>
          <w:tcPr>
            <w:tcW w:w="568" w:type="dxa"/>
          </w:tcPr>
          <w:p w:rsidR="006E59FB" w:rsidRPr="00EA6E65" w:rsidRDefault="006E59FB" w:rsidP="006E59FB">
            <w:pPr>
              <w:pStyle w:val="ConsPlusNormal"/>
              <w:spacing w:line="245" w:lineRule="auto"/>
              <w:jc w:val="center"/>
              <w:rPr>
                <w:sz w:val="24"/>
                <w:szCs w:val="24"/>
              </w:rPr>
            </w:pPr>
            <w:r w:rsidRPr="00EA6E65">
              <w:rPr>
                <w:sz w:val="24"/>
                <w:szCs w:val="24"/>
              </w:rPr>
              <w:t>1.</w:t>
            </w:r>
          </w:p>
        </w:tc>
        <w:tc>
          <w:tcPr>
            <w:tcW w:w="1842" w:type="dxa"/>
          </w:tcPr>
          <w:p w:rsidR="006E59FB" w:rsidRPr="00EA6E65" w:rsidRDefault="006E59FB" w:rsidP="006E59FB">
            <w:pPr>
              <w:pStyle w:val="ConsPlusNormal"/>
              <w:spacing w:line="245" w:lineRule="auto"/>
              <w:jc w:val="both"/>
              <w:rPr>
                <w:sz w:val="24"/>
                <w:szCs w:val="24"/>
              </w:rPr>
            </w:pPr>
            <w:r w:rsidRPr="00EA6E65">
              <w:rPr>
                <w:sz w:val="24"/>
                <w:szCs w:val="24"/>
              </w:rPr>
              <w:t>Обеспечение деятельности Губернатора Ульяновской области и иных государственных органов, в том числе проведение работ по капитальному ремонту административных зданий</w:t>
            </w:r>
          </w:p>
        </w:tc>
        <w:tc>
          <w:tcPr>
            <w:tcW w:w="2127" w:type="dxa"/>
          </w:tcPr>
          <w:p w:rsidR="008E295F" w:rsidRPr="008E295F" w:rsidRDefault="00C25805" w:rsidP="008E295F">
            <w:pPr>
              <w:pStyle w:val="aa"/>
              <w:tabs>
                <w:tab w:val="left" w:pos="1134"/>
              </w:tabs>
              <w:suppressAutoHyphens/>
              <w:ind w:left="0"/>
              <w:jc w:val="both"/>
              <w:rPr>
                <w:rFonts w:ascii="PT Astra Serif" w:hAnsi="PT Astra Serif"/>
                <w:sz w:val="22"/>
                <w:szCs w:val="22"/>
              </w:rPr>
            </w:pPr>
            <w:r>
              <w:rPr>
                <w:rFonts w:ascii="PT Astra Serif" w:hAnsi="PT Astra Serif"/>
                <w:sz w:val="22"/>
                <w:szCs w:val="22"/>
              </w:rPr>
              <w:t>Доля исполненных мероприятий, предусмотренных бюджетной сметой</w:t>
            </w:r>
            <w:r w:rsidR="008E295F" w:rsidRPr="008E295F">
              <w:rPr>
                <w:rFonts w:ascii="PT Astra Serif" w:hAnsi="PT Astra Serif"/>
                <w:sz w:val="22"/>
                <w:szCs w:val="22"/>
              </w:rPr>
              <w:t xml:space="preserve"> Обл</w:t>
            </w:r>
            <w:r>
              <w:rPr>
                <w:rFonts w:ascii="PT Astra Serif" w:hAnsi="PT Astra Serif"/>
                <w:sz w:val="22"/>
                <w:szCs w:val="22"/>
              </w:rPr>
              <w:t>астного государственного казённого учреждения</w:t>
            </w:r>
            <w:r w:rsidR="008E295F" w:rsidRPr="008E295F">
              <w:rPr>
                <w:rFonts w:ascii="PT Astra Serif" w:hAnsi="PT Astra Serif"/>
                <w:sz w:val="22"/>
                <w:szCs w:val="22"/>
              </w:rPr>
              <w:t xml:space="preserve"> «Управление делами Ульяновской области</w:t>
            </w:r>
            <w:r>
              <w:rPr>
                <w:rFonts w:ascii="PT Astra Serif" w:hAnsi="PT Astra Serif"/>
                <w:sz w:val="22"/>
                <w:szCs w:val="22"/>
              </w:rPr>
              <w:t>», в общем количестве таких мероприятий</w:t>
            </w:r>
          </w:p>
          <w:p w:rsidR="008E295F" w:rsidRPr="008E295F" w:rsidRDefault="00C25805" w:rsidP="008E295F">
            <w:pPr>
              <w:pStyle w:val="aa"/>
              <w:tabs>
                <w:tab w:val="left" w:pos="1134"/>
              </w:tabs>
              <w:suppressAutoHyphens/>
              <w:ind w:left="0"/>
              <w:jc w:val="both"/>
              <w:rPr>
                <w:rFonts w:ascii="PT Astra Serif" w:hAnsi="PT Astra Serif"/>
                <w:sz w:val="22"/>
                <w:szCs w:val="22"/>
              </w:rPr>
            </w:pPr>
            <w:r>
              <w:rPr>
                <w:rFonts w:ascii="PT Astra Serif" w:hAnsi="PT Astra Serif"/>
                <w:sz w:val="22"/>
                <w:szCs w:val="22"/>
              </w:rPr>
              <w:t xml:space="preserve">Доля </w:t>
            </w:r>
            <w:r w:rsidR="008E295F" w:rsidRPr="008E295F">
              <w:rPr>
                <w:rFonts w:ascii="PT Astra Serif" w:hAnsi="PT Astra Serif"/>
                <w:sz w:val="22"/>
                <w:szCs w:val="22"/>
              </w:rPr>
              <w:t>реализованных</w:t>
            </w:r>
            <w:r>
              <w:rPr>
                <w:rFonts w:ascii="PT Astra Serif" w:hAnsi="PT Astra Serif"/>
                <w:sz w:val="22"/>
                <w:szCs w:val="22"/>
              </w:rPr>
              <w:t xml:space="preserve"> организационно-технических</w:t>
            </w:r>
            <w:r w:rsidR="008E295F" w:rsidRPr="008E295F">
              <w:rPr>
                <w:rFonts w:ascii="PT Astra Serif" w:hAnsi="PT Astra Serif"/>
                <w:sz w:val="22"/>
                <w:szCs w:val="22"/>
              </w:rPr>
              <w:t xml:space="preserve"> мероприятий, направленных на </w:t>
            </w:r>
            <w:r w:rsidR="008E295F" w:rsidRPr="008E295F">
              <w:rPr>
                <w:rFonts w:ascii="PT Astra Serif" w:hAnsi="PT Astra Serif"/>
                <w:sz w:val="22"/>
                <w:szCs w:val="22"/>
              </w:rPr>
              <w:lastRenderedPageBreak/>
              <w:t xml:space="preserve">устранение неисправностей </w:t>
            </w:r>
            <w:r>
              <w:rPr>
                <w:rFonts w:ascii="PT Astra Serif" w:hAnsi="PT Astra Serif"/>
                <w:sz w:val="22"/>
                <w:szCs w:val="22"/>
              </w:rPr>
              <w:t>строительных конструкций</w:t>
            </w:r>
            <w:r w:rsidR="008E295F" w:rsidRPr="008E295F">
              <w:rPr>
                <w:rFonts w:ascii="PT Astra Serif" w:hAnsi="PT Astra Serif"/>
                <w:sz w:val="22"/>
                <w:szCs w:val="22"/>
              </w:rPr>
              <w:t xml:space="preserve"> административных зданий,</w:t>
            </w:r>
            <w:r>
              <w:rPr>
                <w:rFonts w:ascii="PT Astra Serif" w:hAnsi="PT Astra Serif"/>
                <w:sz w:val="22"/>
                <w:szCs w:val="22"/>
              </w:rPr>
              <w:t xml:space="preserve"> занятых государственными органами,</w:t>
            </w:r>
            <w:r w:rsidR="008E295F" w:rsidRPr="008E295F">
              <w:rPr>
                <w:rFonts w:ascii="PT Astra Serif" w:hAnsi="PT Astra Serif"/>
                <w:sz w:val="22"/>
                <w:szCs w:val="22"/>
              </w:rPr>
              <w:t xml:space="preserve"> в том числе</w:t>
            </w:r>
            <w:r>
              <w:rPr>
                <w:rFonts w:ascii="PT Astra Serif" w:hAnsi="PT Astra Serif"/>
                <w:sz w:val="22"/>
                <w:szCs w:val="22"/>
              </w:rPr>
              <w:t xml:space="preserve"> выполнение работ по их </w:t>
            </w:r>
            <w:r w:rsidR="008E295F" w:rsidRPr="008E295F">
              <w:rPr>
                <w:rFonts w:ascii="PT Astra Serif" w:hAnsi="PT Astra Serif"/>
                <w:sz w:val="22"/>
                <w:szCs w:val="22"/>
              </w:rPr>
              <w:t xml:space="preserve"> капитальному ремонту</w:t>
            </w:r>
            <w:r>
              <w:rPr>
                <w:rFonts w:ascii="PT Astra Serif" w:hAnsi="PT Astra Serif"/>
                <w:sz w:val="22"/>
                <w:szCs w:val="22"/>
              </w:rPr>
              <w:t>, в общем количестве таких мероприятий</w:t>
            </w:r>
          </w:p>
          <w:p w:rsidR="006E59FB" w:rsidRPr="00EA6E65" w:rsidRDefault="008E295F" w:rsidP="008E295F">
            <w:pPr>
              <w:pStyle w:val="ConsPlusNormal"/>
              <w:jc w:val="both"/>
              <w:rPr>
                <w:sz w:val="24"/>
                <w:szCs w:val="24"/>
              </w:rPr>
            </w:pPr>
            <w:r w:rsidRPr="008E295F">
              <w:rPr>
                <w:sz w:val="22"/>
                <w:szCs w:val="22"/>
              </w:rPr>
              <w:t>Количество информационных материалов о деятельности Губернатора Ульяновской области и Правительства Ульяновской области, размещённых на официальном сайте Губернатора и Правительства Ульяновской области в информационно-телекоммуникационной сети «Интернет»</w:t>
            </w:r>
          </w:p>
        </w:tc>
        <w:tc>
          <w:tcPr>
            <w:tcW w:w="2835" w:type="dxa"/>
          </w:tcPr>
          <w:p w:rsidR="006E59FB" w:rsidRPr="00EA6E65" w:rsidRDefault="006E59FB" w:rsidP="006E59FB">
            <w:pPr>
              <w:pStyle w:val="ConsPlusNormal"/>
              <w:spacing w:line="245" w:lineRule="auto"/>
              <w:jc w:val="center"/>
              <w:rPr>
                <w:sz w:val="24"/>
                <w:szCs w:val="24"/>
              </w:rPr>
            </w:pPr>
            <w:r w:rsidRPr="00EA6E65">
              <w:rPr>
                <w:sz w:val="24"/>
                <w:szCs w:val="24"/>
              </w:rPr>
              <w:lastRenderedPageBreak/>
              <w:t>–</w:t>
            </w:r>
          </w:p>
        </w:tc>
        <w:tc>
          <w:tcPr>
            <w:tcW w:w="1984" w:type="dxa"/>
          </w:tcPr>
          <w:p w:rsidR="006E59FB" w:rsidRPr="00EA6E65" w:rsidRDefault="006E59FB" w:rsidP="006E59FB">
            <w:pPr>
              <w:pStyle w:val="ConsPlusNormal"/>
              <w:spacing w:line="245" w:lineRule="auto"/>
              <w:jc w:val="center"/>
              <w:rPr>
                <w:sz w:val="24"/>
                <w:szCs w:val="24"/>
              </w:rPr>
            </w:pPr>
            <w:r w:rsidRPr="00EA6E65">
              <w:rPr>
                <w:sz w:val="24"/>
                <w:szCs w:val="24"/>
              </w:rPr>
              <w:t>–</w:t>
            </w:r>
          </w:p>
        </w:tc>
        <w:tc>
          <w:tcPr>
            <w:tcW w:w="2552" w:type="dxa"/>
          </w:tcPr>
          <w:p w:rsidR="006E59FB" w:rsidRPr="00EA6E65" w:rsidRDefault="006E59FB" w:rsidP="006E59FB">
            <w:pPr>
              <w:pStyle w:val="ConsPlusNormal"/>
              <w:spacing w:line="245" w:lineRule="auto"/>
              <w:jc w:val="center"/>
              <w:rPr>
                <w:sz w:val="24"/>
                <w:szCs w:val="24"/>
              </w:rPr>
            </w:pPr>
            <w:r w:rsidRPr="00EA6E65">
              <w:rPr>
                <w:sz w:val="24"/>
                <w:szCs w:val="24"/>
              </w:rPr>
              <w:t>–</w:t>
            </w:r>
          </w:p>
        </w:tc>
        <w:tc>
          <w:tcPr>
            <w:tcW w:w="2835" w:type="dxa"/>
          </w:tcPr>
          <w:p w:rsidR="006E59FB" w:rsidRPr="00EA6E65" w:rsidRDefault="006E59FB" w:rsidP="006E59FB">
            <w:pPr>
              <w:pStyle w:val="ConsPlusNormal"/>
              <w:spacing w:line="245" w:lineRule="auto"/>
              <w:jc w:val="both"/>
              <w:rPr>
                <w:sz w:val="24"/>
                <w:szCs w:val="24"/>
              </w:rPr>
            </w:pPr>
            <w:r w:rsidRPr="00EA6E65">
              <w:rPr>
                <w:sz w:val="24"/>
                <w:szCs w:val="24"/>
              </w:rPr>
              <w:t>Цель – обеспечение высокого уровня доверия к Правительству Ульяновской области.</w:t>
            </w:r>
          </w:p>
          <w:p w:rsidR="006E59FB" w:rsidRPr="00EA6E65" w:rsidRDefault="006E59FB" w:rsidP="006E59FB">
            <w:pPr>
              <w:pStyle w:val="ConsPlusNormal"/>
              <w:spacing w:line="245" w:lineRule="auto"/>
              <w:jc w:val="both"/>
              <w:rPr>
                <w:sz w:val="24"/>
                <w:szCs w:val="24"/>
              </w:rPr>
            </w:pPr>
            <w:r w:rsidRPr="00EA6E65">
              <w:rPr>
                <w:sz w:val="24"/>
                <w:szCs w:val="24"/>
              </w:rPr>
              <w:t>Задача – проведение эффективной политики по дальнейшему развитию гражданской и муниципальной службы</w:t>
            </w:r>
          </w:p>
        </w:tc>
      </w:tr>
    </w:tbl>
    <w:p w:rsidR="006E59FB" w:rsidRPr="00A451F1" w:rsidRDefault="006E59FB" w:rsidP="006E59FB">
      <w:pPr>
        <w:pStyle w:val="ConsPlusNormal"/>
        <w:spacing w:line="235" w:lineRule="auto"/>
        <w:jc w:val="both"/>
        <w:rPr>
          <w:szCs w:val="28"/>
        </w:rPr>
      </w:pPr>
    </w:p>
    <w:p w:rsidR="006E59FB" w:rsidRDefault="006E59FB" w:rsidP="006E59FB">
      <w:pPr>
        <w:pStyle w:val="ConsPlusNormal"/>
        <w:spacing w:line="235" w:lineRule="auto"/>
        <w:ind w:firstLine="709"/>
        <w:jc w:val="both"/>
        <w:rPr>
          <w:sz w:val="24"/>
          <w:szCs w:val="24"/>
        </w:rPr>
      </w:pPr>
      <w:r w:rsidRPr="00A451F1">
        <w:rPr>
          <w:sz w:val="24"/>
          <w:szCs w:val="24"/>
        </w:rPr>
        <w:t xml:space="preserve">* Указываются регистрационный номер соответствующего указа Президента Российской Федерации и наименование установленного </w:t>
      </w:r>
      <w:r w:rsidRPr="00A451F1">
        <w:rPr>
          <w:sz w:val="24"/>
          <w:szCs w:val="24"/>
        </w:rPr>
        <w:lastRenderedPageBreak/>
        <w:t xml:space="preserve">им целевого показателя, характеризующего достижение национальных целей развития до 2030 года, или показателя для оценки </w:t>
      </w:r>
      <w:proofErr w:type="gramStart"/>
      <w:r w:rsidRPr="00A451F1">
        <w:rPr>
          <w:sz w:val="24"/>
          <w:szCs w:val="24"/>
        </w:rPr>
        <w:t>эффективности деят</w:t>
      </w:r>
      <w:r w:rsidR="00FA49ED">
        <w:rPr>
          <w:sz w:val="24"/>
          <w:szCs w:val="24"/>
        </w:rPr>
        <w:t>ельности высших должностных лиц</w:t>
      </w:r>
      <w:r w:rsidRPr="00A451F1">
        <w:rPr>
          <w:sz w:val="24"/>
          <w:szCs w:val="24"/>
        </w:rPr>
        <w:t xml:space="preserve"> субъектов Российской Федерации</w:t>
      </w:r>
      <w:proofErr w:type="gramEnd"/>
      <w:r w:rsidRPr="00A451F1">
        <w:rPr>
          <w:sz w:val="24"/>
          <w:szCs w:val="24"/>
        </w:rPr>
        <w:t xml:space="preserve"> и деятельности </w:t>
      </w:r>
      <w:r w:rsidR="00FA49ED">
        <w:rPr>
          <w:sz w:val="24"/>
          <w:szCs w:val="24"/>
        </w:rPr>
        <w:t>исполнительных органов</w:t>
      </w:r>
      <w:r w:rsidRPr="00A451F1">
        <w:rPr>
          <w:sz w:val="24"/>
          <w:szCs w:val="24"/>
        </w:rPr>
        <w:t xml:space="preserve"> субъектов Российской Федерации.</w:t>
      </w:r>
    </w:p>
    <w:p w:rsidR="006E59FB" w:rsidRDefault="006E59FB" w:rsidP="009600B1">
      <w:pPr>
        <w:pStyle w:val="ConsPlusNormal"/>
        <w:jc w:val="both"/>
        <w:rPr>
          <w:sz w:val="22"/>
          <w:szCs w:val="22"/>
        </w:rPr>
        <w:sectPr w:rsidR="006E59FB" w:rsidSect="009857BC">
          <w:pgSz w:w="16838" w:h="11905" w:orient="landscape"/>
          <w:pgMar w:top="1701" w:right="1134" w:bottom="850" w:left="1134" w:header="0" w:footer="0" w:gutter="0"/>
          <w:cols w:space="720"/>
          <w:titlePg/>
          <w:docGrid w:linePitch="381"/>
        </w:sectPr>
      </w:pPr>
    </w:p>
    <w:p w:rsidR="009857BC" w:rsidRPr="00066DFE" w:rsidRDefault="009857BC" w:rsidP="009600B1">
      <w:pPr>
        <w:pStyle w:val="ConsPlusNormal"/>
        <w:jc w:val="both"/>
        <w:rPr>
          <w:sz w:val="22"/>
          <w:szCs w:val="22"/>
        </w:rPr>
      </w:pPr>
    </w:p>
    <w:p w:rsidR="00DD7CC5" w:rsidRPr="00066DFE" w:rsidRDefault="00DD7CC5" w:rsidP="009600B1">
      <w:pPr>
        <w:pStyle w:val="ConsPlusNormal"/>
        <w:jc w:val="right"/>
        <w:outlineLvl w:val="1"/>
        <w:rPr>
          <w:sz w:val="22"/>
          <w:szCs w:val="22"/>
        </w:rPr>
      </w:pPr>
      <w:r w:rsidRPr="00066DFE">
        <w:rPr>
          <w:sz w:val="22"/>
          <w:szCs w:val="22"/>
        </w:rPr>
        <w:t>Приложение N 4</w:t>
      </w:r>
    </w:p>
    <w:p w:rsidR="00DD7CC5" w:rsidRPr="00066DFE" w:rsidRDefault="00DD7CC5" w:rsidP="009600B1">
      <w:pPr>
        <w:pStyle w:val="ConsPlusNormal"/>
        <w:jc w:val="right"/>
        <w:rPr>
          <w:sz w:val="22"/>
          <w:szCs w:val="22"/>
        </w:rPr>
      </w:pPr>
      <w:r w:rsidRPr="00066DFE">
        <w:rPr>
          <w:sz w:val="22"/>
          <w:szCs w:val="22"/>
        </w:rPr>
        <w:t>к государственной программе</w:t>
      </w:r>
    </w:p>
    <w:p w:rsidR="00DD7CC5" w:rsidRPr="00066DFE" w:rsidRDefault="00DD7CC5" w:rsidP="009600B1">
      <w:pPr>
        <w:pStyle w:val="ConsPlusNormal"/>
        <w:jc w:val="both"/>
        <w:rPr>
          <w:sz w:val="22"/>
          <w:szCs w:val="22"/>
        </w:rPr>
      </w:pPr>
    </w:p>
    <w:p w:rsidR="00DD7CC5" w:rsidRPr="00066DFE" w:rsidRDefault="00DD7CC5" w:rsidP="009600B1">
      <w:pPr>
        <w:pStyle w:val="ConsPlusTitle"/>
        <w:jc w:val="center"/>
        <w:rPr>
          <w:sz w:val="22"/>
          <w:szCs w:val="22"/>
        </w:rPr>
      </w:pPr>
      <w:r w:rsidRPr="00066DFE">
        <w:rPr>
          <w:sz w:val="22"/>
          <w:szCs w:val="22"/>
        </w:rPr>
        <w:t>ПЕРЕЧЕНЬ</w:t>
      </w:r>
    </w:p>
    <w:p w:rsidR="00DD7CC5" w:rsidRPr="00066DFE" w:rsidRDefault="00DD7CC5" w:rsidP="009600B1">
      <w:pPr>
        <w:pStyle w:val="ConsPlusTitle"/>
        <w:jc w:val="center"/>
        <w:rPr>
          <w:sz w:val="22"/>
          <w:szCs w:val="22"/>
        </w:rPr>
      </w:pPr>
      <w:r w:rsidRPr="00066DFE">
        <w:rPr>
          <w:sz w:val="22"/>
          <w:szCs w:val="22"/>
        </w:rPr>
        <w:t>МЕРОПРИЯТИЙ, НЕ ТРЕБУЮЩИХ ФИНАНСОВОГО ОБЕСПЕЧЕНИЯ,</w:t>
      </w:r>
    </w:p>
    <w:p w:rsidR="00DD7CC5" w:rsidRPr="00066DFE" w:rsidRDefault="00DD7CC5" w:rsidP="009600B1">
      <w:pPr>
        <w:pStyle w:val="ConsPlusTitle"/>
        <w:jc w:val="center"/>
        <w:rPr>
          <w:sz w:val="22"/>
          <w:szCs w:val="22"/>
        </w:rPr>
      </w:pPr>
      <w:proofErr w:type="gramStart"/>
      <w:r w:rsidRPr="00066DFE">
        <w:rPr>
          <w:sz w:val="22"/>
          <w:szCs w:val="22"/>
        </w:rPr>
        <w:t>РЕАЛИЗАЦИЯ</w:t>
      </w:r>
      <w:proofErr w:type="gramEnd"/>
      <w:r w:rsidRPr="00066DFE">
        <w:rPr>
          <w:sz w:val="22"/>
          <w:szCs w:val="22"/>
        </w:rPr>
        <w:t xml:space="preserve"> КОТОРЫХ НАПРАВЛЕНА НА ДОСТИЖЕНИЯ ЦЕЛЕЙ И ЗАДАЧ</w:t>
      </w:r>
    </w:p>
    <w:p w:rsidR="00DD7CC5" w:rsidRPr="00066DFE" w:rsidRDefault="00DD7CC5" w:rsidP="009600B1">
      <w:pPr>
        <w:pStyle w:val="ConsPlusTitle"/>
        <w:jc w:val="center"/>
        <w:rPr>
          <w:sz w:val="22"/>
          <w:szCs w:val="22"/>
        </w:rPr>
      </w:pPr>
      <w:r w:rsidRPr="00066DFE">
        <w:rPr>
          <w:sz w:val="22"/>
          <w:szCs w:val="22"/>
        </w:rPr>
        <w:t>ГОСУДАРСТВЕННОЙ ПРОГРАММЫ УЛЬЯНОВСКОЙ ОБЛАСТИ "РАЗВИТИЕ</w:t>
      </w:r>
    </w:p>
    <w:p w:rsidR="00DD7CC5" w:rsidRPr="00066DFE" w:rsidRDefault="00DD7CC5" w:rsidP="009600B1">
      <w:pPr>
        <w:pStyle w:val="ConsPlusTitle"/>
        <w:jc w:val="center"/>
        <w:rPr>
          <w:sz w:val="22"/>
          <w:szCs w:val="22"/>
        </w:rPr>
      </w:pPr>
      <w:r w:rsidRPr="00066DFE">
        <w:rPr>
          <w:sz w:val="22"/>
          <w:szCs w:val="22"/>
        </w:rPr>
        <w:t>ГОСУДАРСТВЕННОГО УПРАВЛЕНИЯ В УЛЬЯНОВСКОЙ ОБЛАСТИ"</w:t>
      </w:r>
    </w:p>
    <w:p w:rsidR="000C2998" w:rsidRPr="00066DFE" w:rsidRDefault="000C2998" w:rsidP="009600B1">
      <w:pPr>
        <w:pStyle w:val="ConsPlusTitle"/>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17"/>
        <w:gridCol w:w="4253"/>
        <w:gridCol w:w="1984"/>
        <w:gridCol w:w="3402"/>
        <w:gridCol w:w="3118"/>
      </w:tblGrid>
      <w:tr w:rsidR="009C67AA" w:rsidRPr="00066DFE">
        <w:tc>
          <w:tcPr>
            <w:tcW w:w="817" w:type="dxa"/>
            <w:vAlign w:val="center"/>
          </w:tcPr>
          <w:p w:rsidR="00DD7CC5" w:rsidRPr="00066DFE" w:rsidRDefault="00DD7CC5" w:rsidP="009600B1">
            <w:pPr>
              <w:pStyle w:val="ConsPlusNormal"/>
              <w:jc w:val="center"/>
              <w:rPr>
                <w:sz w:val="22"/>
                <w:szCs w:val="22"/>
              </w:rPr>
            </w:pPr>
            <w:r w:rsidRPr="00066DFE">
              <w:rPr>
                <w:sz w:val="22"/>
                <w:szCs w:val="22"/>
              </w:rPr>
              <w:t xml:space="preserve">N </w:t>
            </w:r>
            <w:proofErr w:type="gramStart"/>
            <w:r w:rsidRPr="00066DFE">
              <w:rPr>
                <w:sz w:val="22"/>
                <w:szCs w:val="22"/>
              </w:rPr>
              <w:t>п</w:t>
            </w:r>
            <w:proofErr w:type="gramEnd"/>
            <w:r w:rsidRPr="00066DFE">
              <w:rPr>
                <w:sz w:val="22"/>
                <w:szCs w:val="22"/>
              </w:rPr>
              <w:t>/п</w:t>
            </w:r>
          </w:p>
        </w:tc>
        <w:tc>
          <w:tcPr>
            <w:tcW w:w="4253" w:type="dxa"/>
            <w:vAlign w:val="center"/>
          </w:tcPr>
          <w:p w:rsidR="00DD7CC5" w:rsidRPr="00066DFE" w:rsidRDefault="00DD7CC5" w:rsidP="009600B1">
            <w:pPr>
              <w:pStyle w:val="ConsPlusNormal"/>
              <w:jc w:val="center"/>
              <w:rPr>
                <w:sz w:val="22"/>
                <w:szCs w:val="22"/>
              </w:rPr>
            </w:pPr>
            <w:r w:rsidRPr="00066DFE">
              <w:rPr>
                <w:sz w:val="22"/>
                <w:szCs w:val="22"/>
              </w:rPr>
              <w:t>Наименование основного мероприятия (мероприятия)</w:t>
            </w:r>
          </w:p>
        </w:tc>
        <w:tc>
          <w:tcPr>
            <w:tcW w:w="1984" w:type="dxa"/>
            <w:vAlign w:val="center"/>
          </w:tcPr>
          <w:p w:rsidR="00DD7CC5" w:rsidRPr="00066DFE" w:rsidRDefault="00DD7CC5" w:rsidP="009600B1">
            <w:pPr>
              <w:pStyle w:val="ConsPlusNormal"/>
              <w:jc w:val="center"/>
              <w:rPr>
                <w:sz w:val="22"/>
                <w:szCs w:val="22"/>
              </w:rPr>
            </w:pPr>
            <w:r w:rsidRPr="00066DFE">
              <w:rPr>
                <w:sz w:val="22"/>
                <w:szCs w:val="22"/>
              </w:rPr>
              <w:t>Ответственные исполнители мероприятия</w:t>
            </w:r>
          </w:p>
        </w:tc>
        <w:tc>
          <w:tcPr>
            <w:tcW w:w="3402" w:type="dxa"/>
            <w:vAlign w:val="center"/>
          </w:tcPr>
          <w:p w:rsidR="00DD7CC5" w:rsidRPr="00066DFE" w:rsidRDefault="00DD7CC5" w:rsidP="009600B1">
            <w:pPr>
              <w:pStyle w:val="ConsPlusNormal"/>
              <w:jc w:val="center"/>
              <w:rPr>
                <w:sz w:val="22"/>
                <w:szCs w:val="22"/>
              </w:rPr>
            </w:pPr>
            <w:r w:rsidRPr="00066DFE">
              <w:rPr>
                <w:sz w:val="22"/>
                <w:szCs w:val="22"/>
              </w:rPr>
              <w:t>Наименование целевого индикатора и (или) показателя, характеризующего ожидаемые результаты реализации государственной программы</w:t>
            </w:r>
          </w:p>
        </w:tc>
        <w:tc>
          <w:tcPr>
            <w:tcW w:w="3118" w:type="dxa"/>
            <w:vAlign w:val="center"/>
          </w:tcPr>
          <w:p w:rsidR="00DD7CC5" w:rsidRPr="00066DFE" w:rsidRDefault="00DD7CC5" w:rsidP="009600B1">
            <w:pPr>
              <w:pStyle w:val="ConsPlusNormal"/>
              <w:jc w:val="center"/>
              <w:rPr>
                <w:sz w:val="22"/>
                <w:szCs w:val="22"/>
              </w:rPr>
            </w:pPr>
            <w:r w:rsidRPr="00066DFE">
              <w:rPr>
                <w:sz w:val="22"/>
                <w:szCs w:val="22"/>
              </w:rPr>
              <w:t>Цели задачи стратегии социально-экономического развития Ульяновской области</w:t>
            </w:r>
          </w:p>
        </w:tc>
      </w:tr>
      <w:tr w:rsidR="009C67AA" w:rsidRPr="00066DFE">
        <w:tc>
          <w:tcPr>
            <w:tcW w:w="817" w:type="dxa"/>
          </w:tcPr>
          <w:p w:rsidR="00DD7CC5" w:rsidRPr="00066DFE" w:rsidRDefault="00DD7CC5" w:rsidP="009600B1">
            <w:pPr>
              <w:pStyle w:val="ConsPlusNormal"/>
              <w:jc w:val="center"/>
              <w:rPr>
                <w:sz w:val="22"/>
                <w:szCs w:val="22"/>
              </w:rPr>
            </w:pPr>
            <w:r w:rsidRPr="00066DFE">
              <w:rPr>
                <w:sz w:val="22"/>
                <w:szCs w:val="22"/>
              </w:rPr>
              <w:t>1</w:t>
            </w:r>
          </w:p>
        </w:tc>
        <w:tc>
          <w:tcPr>
            <w:tcW w:w="4253" w:type="dxa"/>
          </w:tcPr>
          <w:p w:rsidR="00DD7CC5" w:rsidRPr="00066DFE" w:rsidRDefault="00DD7CC5" w:rsidP="009600B1">
            <w:pPr>
              <w:pStyle w:val="ConsPlusNormal"/>
              <w:jc w:val="center"/>
              <w:rPr>
                <w:sz w:val="22"/>
                <w:szCs w:val="22"/>
              </w:rPr>
            </w:pPr>
            <w:r w:rsidRPr="00066DFE">
              <w:rPr>
                <w:sz w:val="22"/>
                <w:szCs w:val="22"/>
              </w:rPr>
              <w:t>2</w:t>
            </w:r>
          </w:p>
        </w:tc>
        <w:tc>
          <w:tcPr>
            <w:tcW w:w="1984" w:type="dxa"/>
          </w:tcPr>
          <w:p w:rsidR="00DD7CC5" w:rsidRPr="00066DFE" w:rsidRDefault="00DD7CC5" w:rsidP="009600B1">
            <w:pPr>
              <w:pStyle w:val="ConsPlusNormal"/>
              <w:jc w:val="center"/>
              <w:rPr>
                <w:sz w:val="22"/>
                <w:szCs w:val="22"/>
              </w:rPr>
            </w:pPr>
            <w:r w:rsidRPr="00066DFE">
              <w:rPr>
                <w:sz w:val="22"/>
                <w:szCs w:val="22"/>
              </w:rPr>
              <w:t>3</w:t>
            </w:r>
          </w:p>
        </w:tc>
        <w:tc>
          <w:tcPr>
            <w:tcW w:w="3402" w:type="dxa"/>
          </w:tcPr>
          <w:p w:rsidR="00DD7CC5" w:rsidRPr="00066DFE" w:rsidRDefault="00DD7CC5" w:rsidP="009600B1">
            <w:pPr>
              <w:pStyle w:val="ConsPlusNormal"/>
              <w:jc w:val="center"/>
              <w:rPr>
                <w:sz w:val="22"/>
                <w:szCs w:val="22"/>
              </w:rPr>
            </w:pPr>
            <w:r w:rsidRPr="00066DFE">
              <w:rPr>
                <w:sz w:val="22"/>
                <w:szCs w:val="22"/>
              </w:rPr>
              <w:t>4</w:t>
            </w:r>
          </w:p>
        </w:tc>
        <w:tc>
          <w:tcPr>
            <w:tcW w:w="3118" w:type="dxa"/>
          </w:tcPr>
          <w:p w:rsidR="00DD7CC5" w:rsidRPr="00066DFE" w:rsidRDefault="00DD7CC5" w:rsidP="009600B1">
            <w:pPr>
              <w:pStyle w:val="ConsPlusNormal"/>
              <w:jc w:val="center"/>
              <w:rPr>
                <w:sz w:val="22"/>
                <w:szCs w:val="22"/>
              </w:rPr>
            </w:pPr>
            <w:r w:rsidRPr="00066DFE">
              <w:rPr>
                <w:sz w:val="22"/>
                <w:szCs w:val="22"/>
              </w:rPr>
              <w:t>5</w:t>
            </w:r>
          </w:p>
        </w:tc>
      </w:tr>
      <w:tr w:rsidR="009C67AA" w:rsidRPr="00066DFE">
        <w:tc>
          <w:tcPr>
            <w:tcW w:w="13574" w:type="dxa"/>
            <w:gridSpan w:val="5"/>
          </w:tcPr>
          <w:p w:rsidR="00DD7CC5" w:rsidRPr="00066DFE" w:rsidRDefault="00DD7CC5" w:rsidP="009600B1">
            <w:pPr>
              <w:pStyle w:val="ConsPlusNormal"/>
              <w:jc w:val="center"/>
              <w:outlineLvl w:val="2"/>
              <w:rPr>
                <w:sz w:val="22"/>
                <w:szCs w:val="22"/>
              </w:rPr>
            </w:pPr>
            <w:r w:rsidRPr="00066DFE">
              <w:rPr>
                <w:sz w:val="22"/>
                <w:szCs w:val="22"/>
              </w:rPr>
              <w:t>Раздел 1. СОВЕРШЕНСТВОВАНИЕ КАДРОВОЙ РАБОТЫ В СИСТЕМЕ ГОСУДАРСТВЕННОГО И МУНИЦИПАЛЬНОГО УПРАВЛЕНИЯ В УЛЬЯНОВСКОЙ ОБЛАСТИ</w:t>
            </w:r>
          </w:p>
        </w:tc>
      </w:tr>
      <w:tr w:rsidR="009C67AA" w:rsidRPr="00066DFE">
        <w:tc>
          <w:tcPr>
            <w:tcW w:w="817" w:type="dxa"/>
          </w:tcPr>
          <w:p w:rsidR="00DD7CC5" w:rsidRPr="00066DFE" w:rsidRDefault="00DD7CC5" w:rsidP="009600B1">
            <w:pPr>
              <w:pStyle w:val="ConsPlusNormal"/>
              <w:jc w:val="center"/>
              <w:outlineLvl w:val="3"/>
              <w:rPr>
                <w:sz w:val="22"/>
                <w:szCs w:val="22"/>
              </w:rPr>
            </w:pPr>
            <w:r w:rsidRPr="00066DFE">
              <w:rPr>
                <w:sz w:val="22"/>
                <w:szCs w:val="22"/>
              </w:rPr>
              <w:t>1.</w:t>
            </w:r>
          </w:p>
        </w:tc>
        <w:tc>
          <w:tcPr>
            <w:tcW w:w="4253" w:type="dxa"/>
          </w:tcPr>
          <w:p w:rsidR="00DD7CC5" w:rsidRPr="001A5234" w:rsidRDefault="001A5234" w:rsidP="00C25805">
            <w:pPr>
              <w:pStyle w:val="ConsPlusNormal"/>
              <w:jc w:val="both"/>
              <w:rPr>
                <w:sz w:val="22"/>
                <w:szCs w:val="22"/>
              </w:rPr>
            </w:pPr>
            <w:proofErr w:type="gramStart"/>
            <w:r w:rsidRPr="001A5234">
              <w:rPr>
                <w:sz w:val="22"/>
                <w:szCs w:val="22"/>
              </w:rPr>
              <w:t xml:space="preserve">Основное мероприятие «Организация предоставления профессионального (в том числе дополнительного профессионального) образования, лицам, замещающим государственные должности Ульяновской области (далее – государственные должности) или выборные муниципальные должности, должности государственной гражданской службы Ульяновской области (далее – гражданская служба), должности муниципальной службы в Ульяновской области (далее – муниципальная служба), должности, не </w:t>
            </w:r>
            <w:r w:rsidR="00C25805">
              <w:rPr>
                <w:sz w:val="22"/>
                <w:szCs w:val="22"/>
              </w:rPr>
              <w:t>являющиеся</w:t>
            </w:r>
            <w:r w:rsidRPr="001A5234">
              <w:rPr>
                <w:sz w:val="22"/>
                <w:szCs w:val="22"/>
              </w:rPr>
              <w:t xml:space="preserve"> должностям</w:t>
            </w:r>
            <w:r w:rsidR="00C25805">
              <w:rPr>
                <w:sz w:val="22"/>
                <w:szCs w:val="22"/>
              </w:rPr>
              <w:t>и</w:t>
            </w:r>
            <w:r w:rsidRPr="001A5234">
              <w:rPr>
                <w:sz w:val="22"/>
                <w:szCs w:val="22"/>
              </w:rPr>
              <w:t xml:space="preserve"> гражданской или муниципальной службы в </w:t>
            </w:r>
            <w:r w:rsidRPr="001A5234">
              <w:rPr>
                <w:sz w:val="22"/>
                <w:szCs w:val="22"/>
              </w:rPr>
              <w:lastRenderedPageBreak/>
              <w:t>государственных органах</w:t>
            </w:r>
            <w:r w:rsidR="00C25805">
              <w:rPr>
                <w:sz w:val="22"/>
                <w:szCs w:val="22"/>
              </w:rPr>
              <w:t xml:space="preserve"> Ульяновской области (далее – государственные органы)</w:t>
            </w:r>
            <w:r w:rsidRPr="001A5234">
              <w:rPr>
                <w:sz w:val="22"/>
                <w:szCs w:val="22"/>
              </w:rPr>
              <w:t>, органах местного</w:t>
            </w:r>
            <w:proofErr w:type="gramEnd"/>
            <w:r w:rsidRPr="001A5234">
              <w:rPr>
                <w:sz w:val="22"/>
                <w:szCs w:val="22"/>
              </w:rPr>
              <w:t xml:space="preserve"> самоуправления муниципальных образований Ульяновской области</w:t>
            </w:r>
            <w:r w:rsidR="00C25805">
              <w:rPr>
                <w:sz w:val="22"/>
                <w:szCs w:val="22"/>
              </w:rPr>
              <w:t xml:space="preserve"> (далее – органы местного самоуправления)</w:t>
            </w:r>
            <w:r w:rsidRPr="001A5234">
              <w:rPr>
                <w:sz w:val="22"/>
                <w:szCs w:val="22"/>
              </w:rPr>
              <w:t>, а также работник</w:t>
            </w:r>
            <w:r w:rsidR="00C25805">
              <w:rPr>
                <w:sz w:val="22"/>
                <w:szCs w:val="22"/>
              </w:rPr>
              <w:t>ам</w:t>
            </w:r>
            <w:r w:rsidRPr="001A5234">
              <w:rPr>
                <w:sz w:val="22"/>
                <w:szCs w:val="22"/>
              </w:rPr>
              <w:t xml:space="preserve"> областных государственных и муниципальных учреждений (далее – работники)</w:t>
            </w:r>
          </w:p>
        </w:tc>
        <w:tc>
          <w:tcPr>
            <w:tcW w:w="1984" w:type="dxa"/>
            <w:vMerge w:val="restart"/>
          </w:tcPr>
          <w:p w:rsidR="00DD7CC5" w:rsidRPr="00066DFE" w:rsidRDefault="00DD7CC5" w:rsidP="009600B1">
            <w:pPr>
              <w:pStyle w:val="ConsPlusNormal"/>
              <w:jc w:val="center"/>
              <w:rPr>
                <w:sz w:val="22"/>
                <w:szCs w:val="22"/>
              </w:rPr>
            </w:pPr>
            <w:r w:rsidRPr="00066DFE">
              <w:rPr>
                <w:sz w:val="22"/>
                <w:szCs w:val="22"/>
              </w:rPr>
              <w:lastRenderedPageBreak/>
              <w:t>Правительство Ульяновской области</w:t>
            </w:r>
          </w:p>
        </w:tc>
        <w:tc>
          <w:tcPr>
            <w:tcW w:w="3402" w:type="dxa"/>
            <w:vMerge w:val="restart"/>
          </w:tcPr>
          <w:p w:rsidR="00DD7CC5" w:rsidRPr="001A5234" w:rsidRDefault="001A5234" w:rsidP="006E59FB">
            <w:pPr>
              <w:pStyle w:val="ConsPlusNormal"/>
              <w:jc w:val="center"/>
              <w:rPr>
                <w:sz w:val="22"/>
                <w:szCs w:val="22"/>
              </w:rPr>
            </w:pPr>
            <w:r w:rsidRPr="001A5234">
              <w:rPr>
                <w:sz w:val="22"/>
                <w:szCs w:val="22"/>
              </w:rPr>
              <w:t>Доля лиц, замещающих государственные должности или выборные муниципальные должности, должности гражданской или муниципальной службы, работников, получивших профессиональное образование (в том числе дополнительное профессиональное образование), в общем числе указанных лиц</w:t>
            </w:r>
          </w:p>
        </w:tc>
        <w:tc>
          <w:tcPr>
            <w:tcW w:w="3118" w:type="dxa"/>
            <w:vMerge w:val="restart"/>
            <w:tcBorders>
              <w:bottom w:val="nil"/>
            </w:tcBorders>
          </w:tcPr>
          <w:p w:rsidR="00DD7CC5" w:rsidRPr="00066DFE" w:rsidRDefault="00DD7CC5" w:rsidP="009600B1">
            <w:pPr>
              <w:pStyle w:val="ConsPlusNormal"/>
              <w:jc w:val="both"/>
              <w:rPr>
                <w:sz w:val="22"/>
                <w:szCs w:val="22"/>
              </w:rPr>
            </w:pPr>
            <w:r w:rsidRPr="00066DFE">
              <w:rPr>
                <w:sz w:val="22"/>
                <w:szCs w:val="22"/>
              </w:rPr>
              <w:t>Цель - обеспечение высокого уровня доверия к Правительству Ульяновской области.</w:t>
            </w:r>
          </w:p>
          <w:p w:rsidR="00DD7CC5" w:rsidRPr="00066DFE" w:rsidRDefault="00DD7CC5" w:rsidP="009600B1">
            <w:pPr>
              <w:pStyle w:val="ConsPlusNormal"/>
              <w:jc w:val="both"/>
              <w:rPr>
                <w:sz w:val="22"/>
                <w:szCs w:val="22"/>
              </w:rPr>
            </w:pPr>
            <w:r w:rsidRPr="00066DFE">
              <w:rPr>
                <w:sz w:val="22"/>
                <w:szCs w:val="22"/>
              </w:rPr>
              <w:t>Задача - проведение эффективной политики по дальнейшему развитию гражданской и муниципальной службы</w:t>
            </w:r>
          </w:p>
        </w:tc>
      </w:tr>
      <w:tr w:rsidR="009C67AA" w:rsidRPr="00066DFE">
        <w:tc>
          <w:tcPr>
            <w:tcW w:w="817" w:type="dxa"/>
          </w:tcPr>
          <w:p w:rsidR="00DD7CC5" w:rsidRPr="00066DFE" w:rsidRDefault="00DD7CC5" w:rsidP="009600B1">
            <w:pPr>
              <w:pStyle w:val="ConsPlusNormal"/>
              <w:jc w:val="center"/>
              <w:rPr>
                <w:sz w:val="22"/>
                <w:szCs w:val="22"/>
              </w:rPr>
            </w:pPr>
            <w:r w:rsidRPr="00066DFE">
              <w:rPr>
                <w:sz w:val="22"/>
                <w:szCs w:val="22"/>
              </w:rPr>
              <w:lastRenderedPageBreak/>
              <w:t>1.1.</w:t>
            </w:r>
          </w:p>
        </w:tc>
        <w:tc>
          <w:tcPr>
            <w:tcW w:w="4253" w:type="dxa"/>
          </w:tcPr>
          <w:p w:rsidR="00DD7CC5" w:rsidRPr="00066DFE" w:rsidRDefault="00DD7CC5" w:rsidP="00C05E06">
            <w:pPr>
              <w:pStyle w:val="ConsPlusNormal"/>
              <w:jc w:val="both"/>
              <w:rPr>
                <w:sz w:val="22"/>
                <w:szCs w:val="22"/>
              </w:rPr>
            </w:pPr>
            <w:r w:rsidRPr="00066DFE">
              <w:rPr>
                <w:sz w:val="22"/>
                <w:szCs w:val="22"/>
              </w:rPr>
              <w:t xml:space="preserve">Организация обучения вновь назначенных гражданских служащих и принятых работников Правительства Ульяновской области и </w:t>
            </w:r>
            <w:r w:rsidR="001E1BD0" w:rsidRPr="00066DFE">
              <w:rPr>
                <w:sz w:val="22"/>
                <w:szCs w:val="22"/>
              </w:rPr>
              <w:t>возглавляемых им исполнительных органов</w:t>
            </w:r>
            <w:r w:rsidR="00C05E06" w:rsidRPr="00066DFE">
              <w:rPr>
                <w:sz w:val="22"/>
                <w:szCs w:val="22"/>
              </w:rPr>
              <w:t xml:space="preserve"> Ульяновской области </w:t>
            </w:r>
            <w:r w:rsidRPr="00066DFE">
              <w:rPr>
                <w:sz w:val="22"/>
                <w:szCs w:val="22"/>
              </w:rPr>
              <w:t>(далее - исполнительные органы), на адаптационных курсах</w:t>
            </w:r>
          </w:p>
        </w:tc>
        <w:tc>
          <w:tcPr>
            <w:tcW w:w="1984" w:type="dxa"/>
            <w:vMerge/>
          </w:tcPr>
          <w:p w:rsidR="00DD7CC5" w:rsidRPr="00066DFE" w:rsidRDefault="00DD7CC5" w:rsidP="009600B1">
            <w:pPr>
              <w:spacing w:after="0" w:line="240" w:lineRule="auto"/>
              <w:rPr>
                <w:sz w:val="22"/>
                <w:szCs w:val="22"/>
              </w:rPr>
            </w:pPr>
          </w:p>
        </w:tc>
        <w:tc>
          <w:tcPr>
            <w:tcW w:w="3402" w:type="dxa"/>
            <w:vMerge/>
          </w:tcPr>
          <w:p w:rsidR="00DD7CC5" w:rsidRPr="00066DFE" w:rsidRDefault="00DD7CC5" w:rsidP="009600B1">
            <w:pPr>
              <w:spacing w:after="0" w:line="240" w:lineRule="auto"/>
              <w:rPr>
                <w:sz w:val="22"/>
                <w:szCs w:val="22"/>
              </w:rPr>
            </w:pPr>
          </w:p>
        </w:tc>
        <w:tc>
          <w:tcPr>
            <w:tcW w:w="3118" w:type="dxa"/>
            <w:vMerge/>
            <w:tcBorders>
              <w:bottom w:val="nil"/>
            </w:tcBorders>
          </w:tcPr>
          <w:p w:rsidR="00DD7CC5" w:rsidRPr="00066DFE" w:rsidRDefault="00DD7CC5" w:rsidP="009600B1">
            <w:pPr>
              <w:spacing w:after="0" w:line="240" w:lineRule="auto"/>
              <w:rPr>
                <w:sz w:val="22"/>
                <w:szCs w:val="22"/>
              </w:rPr>
            </w:pPr>
          </w:p>
        </w:tc>
      </w:tr>
      <w:tr w:rsidR="009C67AA" w:rsidRPr="00066DFE">
        <w:tc>
          <w:tcPr>
            <w:tcW w:w="817" w:type="dxa"/>
          </w:tcPr>
          <w:p w:rsidR="00DD7CC5" w:rsidRPr="00066DFE" w:rsidRDefault="00DD7CC5" w:rsidP="009600B1">
            <w:pPr>
              <w:pStyle w:val="ConsPlusNormal"/>
              <w:jc w:val="center"/>
              <w:rPr>
                <w:sz w:val="22"/>
                <w:szCs w:val="22"/>
              </w:rPr>
            </w:pPr>
            <w:r w:rsidRPr="00066DFE">
              <w:rPr>
                <w:sz w:val="22"/>
                <w:szCs w:val="22"/>
              </w:rPr>
              <w:t>1.2.</w:t>
            </w:r>
          </w:p>
        </w:tc>
        <w:tc>
          <w:tcPr>
            <w:tcW w:w="4253" w:type="dxa"/>
          </w:tcPr>
          <w:p w:rsidR="00DD7CC5" w:rsidRPr="00066DFE" w:rsidRDefault="00DD7CC5" w:rsidP="009600B1">
            <w:pPr>
              <w:pStyle w:val="ConsPlusNormal"/>
              <w:jc w:val="both"/>
              <w:rPr>
                <w:sz w:val="22"/>
                <w:szCs w:val="22"/>
              </w:rPr>
            </w:pPr>
            <w:r w:rsidRPr="00066DFE">
              <w:rPr>
                <w:sz w:val="22"/>
                <w:szCs w:val="22"/>
              </w:rPr>
              <w:t>Организация подготовки лиц, замещающих государственные должности, должности гражданской службы, работников государственных органов, лиц, состоящих в резерве управленческих кадров Ульяновской области, по отдельным вопросам профессиональной служебной (трудовой) деятельности</w:t>
            </w:r>
          </w:p>
        </w:tc>
        <w:tc>
          <w:tcPr>
            <w:tcW w:w="1984" w:type="dxa"/>
            <w:vMerge/>
          </w:tcPr>
          <w:p w:rsidR="00DD7CC5" w:rsidRPr="00066DFE" w:rsidRDefault="00DD7CC5" w:rsidP="009600B1">
            <w:pPr>
              <w:spacing w:after="0" w:line="240" w:lineRule="auto"/>
              <w:rPr>
                <w:sz w:val="22"/>
                <w:szCs w:val="22"/>
              </w:rPr>
            </w:pPr>
          </w:p>
        </w:tc>
        <w:tc>
          <w:tcPr>
            <w:tcW w:w="3402" w:type="dxa"/>
            <w:vMerge/>
          </w:tcPr>
          <w:p w:rsidR="00DD7CC5" w:rsidRPr="00066DFE" w:rsidRDefault="00DD7CC5" w:rsidP="009600B1">
            <w:pPr>
              <w:spacing w:after="0" w:line="240" w:lineRule="auto"/>
              <w:rPr>
                <w:sz w:val="22"/>
                <w:szCs w:val="22"/>
              </w:rPr>
            </w:pPr>
          </w:p>
        </w:tc>
        <w:tc>
          <w:tcPr>
            <w:tcW w:w="3118" w:type="dxa"/>
            <w:vMerge/>
            <w:tcBorders>
              <w:bottom w:val="nil"/>
            </w:tcBorders>
          </w:tcPr>
          <w:p w:rsidR="00DD7CC5" w:rsidRPr="00066DFE" w:rsidRDefault="00DD7CC5" w:rsidP="009600B1">
            <w:pPr>
              <w:spacing w:after="0" w:line="240" w:lineRule="auto"/>
              <w:rPr>
                <w:sz w:val="22"/>
                <w:szCs w:val="22"/>
              </w:rPr>
            </w:pPr>
          </w:p>
        </w:tc>
      </w:tr>
      <w:tr w:rsidR="009C67AA" w:rsidRPr="00066DFE">
        <w:tc>
          <w:tcPr>
            <w:tcW w:w="817" w:type="dxa"/>
          </w:tcPr>
          <w:p w:rsidR="00DD7CC5" w:rsidRPr="00066DFE" w:rsidRDefault="00DD7CC5" w:rsidP="009600B1">
            <w:pPr>
              <w:pStyle w:val="ConsPlusNormal"/>
              <w:jc w:val="center"/>
              <w:outlineLvl w:val="3"/>
              <w:rPr>
                <w:sz w:val="22"/>
                <w:szCs w:val="22"/>
              </w:rPr>
            </w:pPr>
            <w:r w:rsidRPr="00066DFE">
              <w:rPr>
                <w:sz w:val="22"/>
                <w:szCs w:val="22"/>
              </w:rPr>
              <w:t>2.</w:t>
            </w:r>
          </w:p>
        </w:tc>
        <w:tc>
          <w:tcPr>
            <w:tcW w:w="4253" w:type="dxa"/>
          </w:tcPr>
          <w:p w:rsidR="00DD7CC5" w:rsidRPr="00066DFE" w:rsidRDefault="00DD7CC5" w:rsidP="009600B1">
            <w:pPr>
              <w:pStyle w:val="ConsPlusNormal"/>
              <w:jc w:val="both"/>
              <w:rPr>
                <w:sz w:val="22"/>
                <w:szCs w:val="22"/>
              </w:rPr>
            </w:pPr>
            <w:r w:rsidRPr="00066DFE">
              <w:rPr>
                <w:sz w:val="22"/>
                <w:szCs w:val="22"/>
              </w:rPr>
              <w:t xml:space="preserve">Основное мероприятие "Развитие резерва </w:t>
            </w:r>
            <w:proofErr w:type="gramStart"/>
            <w:r w:rsidRPr="00066DFE">
              <w:rPr>
                <w:sz w:val="22"/>
                <w:szCs w:val="22"/>
              </w:rPr>
              <w:t>управленческих</w:t>
            </w:r>
            <w:proofErr w:type="gramEnd"/>
            <w:r w:rsidRPr="00066DFE">
              <w:rPr>
                <w:sz w:val="22"/>
                <w:szCs w:val="22"/>
              </w:rPr>
              <w:t xml:space="preserve"> кадров Ульяновской области" (далее - Резерв)</w:t>
            </w:r>
          </w:p>
          <w:p w:rsidR="000C2998" w:rsidRPr="00066DFE" w:rsidRDefault="000C2998" w:rsidP="009600B1">
            <w:pPr>
              <w:pStyle w:val="ConsPlusNormal"/>
              <w:jc w:val="both"/>
              <w:rPr>
                <w:sz w:val="22"/>
                <w:szCs w:val="22"/>
              </w:rPr>
            </w:pPr>
          </w:p>
        </w:tc>
        <w:tc>
          <w:tcPr>
            <w:tcW w:w="1984" w:type="dxa"/>
            <w:vMerge w:val="restart"/>
            <w:tcBorders>
              <w:bottom w:val="nil"/>
            </w:tcBorders>
          </w:tcPr>
          <w:p w:rsidR="00DD7CC5" w:rsidRPr="00066DFE" w:rsidRDefault="00DD7CC5" w:rsidP="009600B1">
            <w:pPr>
              <w:pStyle w:val="ConsPlusNormal"/>
              <w:jc w:val="center"/>
              <w:rPr>
                <w:sz w:val="22"/>
                <w:szCs w:val="22"/>
              </w:rPr>
            </w:pPr>
            <w:r w:rsidRPr="00066DFE">
              <w:rPr>
                <w:sz w:val="22"/>
                <w:szCs w:val="22"/>
              </w:rPr>
              <w:t>Правительство Ульяновской области</w:t>
            </w:r>
          </w:p>
        </w:tc>
        <w:tc>
          <w:tcPr>
            <w:tcW w:w="3402" w:type="dxa"/>
            <w:vMerge w:val="restart"/>
            <w:tcBorders>
              <w:bottom w:val="nil"/>
            </w:tcBorders>
          </w:tcPr>
          <w:p w:rsidR="00DD7CC5" w:rsidRPr="00066DFE" w:rsidRDefault="00DD7CC5" w:rsidP="00C25805">
            <w:pPr>
              <w:pStyle w:val="ConsPlusNormal"/>
              <w:jc w:val="center"/>
              <w:rPr>
                <w:sz w:val="22"/>
                <w:szCs w:val="22"/>
              </w:rPr>
            </w:pPr>
            <w:r w:rsidRPr="00066DFE">
              <w:rPr>
                <w:sz w:val="22"/>
                <w:szCs w:val="22"/>
              </w:rPr>
              <w:t xml:space="preserve">Доля лиц, включенных в </w:t>
            </w:r>
            <w:r w:rsidR="00C25805">
              <w:rPr>
                <w:sz w:val="22"/>
                <w:szCs w:val="22"/>
              </w:rPr>
              <w:t>Р</w:t>
            </w:r>
            <w:r w:rsidRPr="00066DFE">
              <w:rPr>
                <w:sz w:val="22"/>
                <w:szCs w:val="22"/>
              </w:rPr>
              <w:t>езерв, получивших дополнительное профессиональное образование, в общем числе лиц, включенных в Резерв</w:t>
            </w:r>
          </w:p>
        </w:tc>
        <w:tc>
          <w:tcPr>
            <w:tcW w:w="3118" w:type="dxa"/>
            <w:vMerge w:val="restart"/>
            <w:tcBorders>
              <w:top w:val="nil"/>
              <w:bottom w:val="nil"/>
            </w:tcBorders>
          </w:tcPr>
          <w:p w:rsidR="00DD7CC5" w:rsidRPr="00066DFE" w:rsidRDefault="00DD7CC5" w:rsidP="009600B1">
            <w:pPr>
              <w:pStyle w:val="ConsPlusNormal"/>
              <w:rPr>
                <w:sz w:val="22"/>
                <w:szCs w:val="22"/>
              </w:rPr>
            </w:pPr>
          </w:p>
        </w:tc>
      </w:tr>
      <w:tr w:rsidR="009C67AA" w:rsidRPr="00066DFE">
        <w:tblPrEx>
          <w:tblBorders>
            <w:insideH w:val="nil"/>
          </w:tblBorders>
        </w:tblPrEx>
        <w:tc>
          <w:tcPr>
            <w:tcW w:w="817" w:type="dxa"/>
            <w:tcBorders>
              <w:bottom w:val="nil"/>
            </w:tcBorders>
          </w:tcPr>
          <w:p w:rsidR="00DD7CC5" w:rsidRPr="00066DFE" w:rsidRDefault="00DD7CC5" w:rsidP="009600B1">
            <w:pPr>
              <w:pStyle w:val="ConsPlusNormal"/>
              <w:jc w:val="center"/>
              <w:rPr>
                <w:sz w:val="22"/>
                <w:szCs w:val="22"/>
              </w:rPr>
            </w:pPr>
            <w:r w:rsidRPr="00066DFE">
              <w:rPr>
                <w:sz w:val="22"/>
                <w:szCs w:val="22"/>
              </w:rPr>
              <w:t>2.1.</w:t>
            </w:r>
          </w:p>
        </w:tc>
        <w:tc>
          <w:tcPr>
            <w:tcW w:w="4253" w:type="dxa"/>
            <w:tcBorders>
              <w:bottom w:val="nil"/>
            </w:tcBorders>
          </w:tcPr>
          <w:p w:rsidR="00DD7CC5" w:rsidRPr="00066DFE" w:rsidRDefault="00DD7CC5" w:rsidP="009600B1">
            <w:pPr>
              <w:pStyle w:val="ConsPlusNormal"/>
              <w:jc w:val="both"/>
              <w:rPr>
                <w:sz w:val="22"/>
                <w:szCs w:val="22"/>
              </w:rPr>
            </w:pPr>
            <w:r w:rsidRPr="00066DFE">
              <w:rPr>
                <w:sz w:val="22"/>
                <w:szCs w:val="22"/>
              </w:rPr>
              <w:t>Направление лица, включенного в Резерв, для прохождения служебной стажировки в Правительстве Ульяновской области или исполнительных органах</w:t>
            </w:r>
          </w:p>
        </w:tc>
        <w:tc>
          <w:tcPr>
            <w:tcW w:w="1984" w:type="dxa"/>
            <w:vMerge/>
            <w:tcBorders>
              <w:bottom w:val="nil"/>
            </w:tcBorders>
          </w:tcPr>
          <w:p w:rsidR="00DD7CC5" w:rsidRPr="00066DFE" w:rsidRDefault="00DD7CC5" w:rsidP="009600B1">
            <w:pPr>
              <w:spacing w:after="0" w:line="240" w:lineRule="auto"/>
              <w:rPr>
                <w:sz w:val="22"/>
                <w:szCs w:val="22"/>
              </w:rPr>
            </w:pPr>
          </w:p>
        </w:tc>
        <w:tc>
          <w:tcPr>
            <w:tcW w:w="3402" w:type="dxa"/>
            <w:vMerge/>
            <w:tcBorders>
              <w:bottom w:val="nil"/>
            </w:tcBorders>
          </w:tcPr>
          <w:p w:rsidR="00DD7CC5" w:rsidRPr="00066DFE" w:rsidRDefault="00DD7CC5" w:rsidP="009600B1">
            <w:pPr>
              <w:spacing w:after="0" w:line="240" w:lineRule="auto"/>
              <w:rPr>
                <w:sz w:val="22"/>
                <w:szCs w:val="22"/>
              </w:rPr>
            </w:pPr>
          </w:p>
        </w:tc>
        <w:tc>
          <w:tcPr>
            <w:tcW w:w="3118" w:type="dxa"/>
            <w:vMerge/>
            <w:tcBorders>
              <w:top w:val="nil"/>
              <w:bottom w:val="nil"/>
            </w:tcBorders>
          </w:tcPr>
          <w:p w:rsidR="00DD7CC5" w:rsidRPr="00066DFE" w:rsidRDefault="00DD7CC5" w:rsidP="009600B1">
            <w:pPr>
              <w:spacing w:after="0" w:line="240" w:lineRule="auto"/>
              <w:rPr>
                <w:sz w:val="22"/>
                <w:szCs w:val="22"/>
              </w:rPr>
            </w:pPr>
          </w:p>
        </w:tc>
      </w:tr>
      <w:tr w:rsidR="009C67AA" w:rsidRPr="00066DFE">
        <w:tc>
          <w:tcPr>
            <w:tcW w:w="817" w:type="dxa"/>
          </w:tcPr>
          <w:p w:rsidR="00DD7CC5" w:rsidRPr="00066DFE" w:rsidRDefault="00DD7CC5" w:rsidP="009600B1">
            <w:pPr>
              <w:pStyle w:val="ConsPlusNormal"/>
              <w:jc w:val="center"/>
              <w:outlineLvl w:val="3"/>
              <w:rPr>
                <w:sz w:val="22"/>
                <w:szCs w:val="22"/>
              </w:rPr>
            </w:pPr>
            <w:r w:rsidRPr="00066DFE">
              <w:rPr>
                <w:sz w:val="22"/>
                <w:szCs w:val="22"/>
              </w:rPr>
              <w:lastRenderedPageBreak/>
              <w:t>3.</w:t>
            </w:r>
          </w:p>
        </w:tc>
        <w:tc>
          <w:tcPr>
            <w:tcW w:w="4253" w:type="dxa"/>
          </w:tcPr>
          <w:p w:rsidR="00DD7CC5" w:rsidRPr="00066DFE" w:rsidRDefault="00DD7CC5" w:rsidP="009600B1">
            <w:pPr>
              <w:pStyle w:val="ConsPlusNormal"/>
              <w:jc w:val="both"/>
              <w:rPr>
                <w:sz w:val="22"/>
                <w:szCs w:val="22"/>
              </w:rPr>
            </w:pPr>
            <w:r w:rsidRPr="00066DFE">
              <w:rPr>
                <w:sz w:val="22"/>
                <w:szCs w:val="22"/>
              </w:rPr>
              <w:t>Основное мероприятие "Совершенствование работы с молодежью на гражданской службе"</w:t>
            </w:r>
          </w:p>
        </w:tc>
        <w:tc>
          <w:tcPr>
            <w:tcW w:w="1984" w:type="dxa"/>
            <w:vMerge w:val="restart"/>
          </w:tcPr>
          <w:p w:rsidR="00DD7CC5" w:rsidRPr="00066DFE" w:rsidRDefault="00DD7CC5" w:rsidP="009600B1">
            <w:pPr>
              <w:pStyle w:val="ConsPlusNormal"/>
              <w:jc w:val="center"/>
              <w:rPr>
                <w:sz w:val="22"/>
                <w:szCs w:val="22"/>
              </w:rPr>
            </w:pPr>
            <w:r w:rsidRPr="00066DFE">
              <w:rPr>
                <w:sz w:val="22"/>
                <w:szCs w:val="22"/>
              </w:rPr>
              <w:t>Правительство Ульяновской области</w:t>
            </w:r>
          </w:p>
        </w:tc>
        <w:tc>
          <w:tcPr>
            <w:tcW w:w="3402" w:type="dxa"/>
            <w:vMerge w:val="restart"/>
          </w:tcPr>
          <w:p w:rsidR="00DD7CC5" w:rsidRPr="00066DFE" w:rsidRDefault="00DD7CC5" w:rsidP="009600B1">
            <w:pPr>
              <w:pStyle w:val="ConsPlusNormal"/>
              <w:jc w:val="center"/>
              <w:rPr>
                <w:sz w:val="22"/>
                <w:szCs w:val="22"/>
              </w:rPr>
            </w:pPr>
            <w:r w:rsidRPr="00066DFE">
              <w:rPr>
                <w:sz w:val="22"/>
                <w:szCs w:val="22"/>
              </w:rPr>
              <w:t>Доля лиц молодого возраста, находящихся на гражданской службе, в общей численности гражданских служащих</w:t>
            </w:r>
          </w:p>
        </w:tc>
        <w:tc>
          <w:tcPr>
            <w:tcW w:w="3118" w:type="dxa"/>
            <w:vMerge w:val="restart"/>
            <w:tcBorders>
              <w:top w:val="nil"/>
              <w:bottom w:val="nil"/>
            </w:tcBorders>
          </w:tcPr>
          <w:p w:rsidR="00DD7CC5" w:rsidRPr="00066DFE" w:rsidRDefault="00DD7CC5" w:rsidP="009600B1">
            <w:pPr>
              <w:pStyle w:val="ConsPlusNormal"/>
              <w:rPr>
                <w:sz w:val="22"/>
                <w:szCs w:val="22"/>
              </w:rPr>
            </w:pPr>
          </w:p>
        </w:tc>
      </w:tr>
      <w:tr w:rsidR="009C67AA" w:rsidRPr="00066DFE">
        <w:tc>
          <w:tcPr>
            <w:tcW w:w="817" w:type="dxa"/>
          </w:tcPr>
          <w:p w:rsidR="00DD7CC5" w:rsidRPr="00066DFE" w:rsidRDefault="00DD7CC5" w:rsidP="009600B1">
            <w:pPr>
              <w:pStyle w:val="ConsPlusNormal"/>
              <w:jc w:val="center"/>
              <w:rPr>
                <w:sz w:val="22"/>
                <w:szCs w:val="22"/>
              </w:rPr>
            </w:pPr>
            <w:r w:rsidRPr="00066DFE">
              <w:rPr>
                <w:sz w:val="22"/>
                <w:szCs w:val="22"/>
              </w:rPr>
              <w:t>3.1.</w:t>
            </w:r>
          </w:p>
        </w:tc>
        <w:tc>
          <w:tcPr>
            <w:tcW w:w="4253" w:type="dxa"/>
          </w:tcPr>
          <w:p w:rsidR="00DD7CC5" w:rsidRPr="00066DFE" w:rsidRDefault="00DD7CC5" w:rsidP="009600B1">
            <w:pPr>
              <w:pStyle w:val="ConsPlusNormal"/>
              <w:jc w:val="both"/>
              <w:rPr>
                <w:sz w:val="22"/>
                <w:szCs w:val="22"/>
              </w:rPr>
            </w:pPr>
            <w:r w:rsidRPr="00066DFE">
              <w:rPr>
                <w:sz w:val="22"/>
                <w:szCs w:val="22"/>
              </w:rPr>
              <w:t>Организация проведения Дня открытых дверей в Правительстве Ульяновской области</w:t>
            </w:r>
          </w:p>
        </w:tc>
        <w:tc>
          <w:tcPr>
            <w:tcW w:w="1984" w:type="dxa"/>
            <w:vMerge/>
          </w:tcPr>
          <w:p w:rsidR="00DD7CC5" w:rsidRPr="00066DFE" w:rsidRDefault="00DD7CC5" w:rsidP="009600B1">
            <w:pPr>
              <w:spacing w:after="0" w:line="240" w:lineRule="auto"/>
              <w:rPr>
                <w:sz w:val="22"/>
                <w:szCs w:val="22"/>
              </w:rPr>
            </w:pPr>
          </w:p>
        </w:tc>
        <w:tc>
          <w:tcPr>
            <w:tcW w:w="3402" w:type="dxa"/>
            <w:vMerge/>
          </w:tcPr>
          <w:p w:rsidR="00DD7CC5" w:rsidRPr="00066DFE" w:rsidRDefault="00DD7CC5" w:rsidP="009600B1">
            <w:pPr>
              <w:spacing w:after="0" w:line="240" w:lineRule="auto"/>
              <w:rPr>
                <w:sz w:val="22"/>
                <w:szCs w:val="22"/>
              </w:rPr>
            </w:pPr>
          </w:p>
        </w:tc>
        <w:tc>
          <w:tcPr>
            <w:tcW w:w="3118" w:type="dxa"/>
            <w:vMerge/>
            <w:tcBorders>
              <w:top w:val="nil"/>
              <w:bottom w:val="nil"/>
            </w:tcBorders>
          </w:tcPr>
          <w:p w:rsidR="00DD7CC5" w:rsidRPr="00066DFE" w:rsidRDefault="00DD7CC5" w:rsidP="009600B1">
            <w:pPr>
              <w:spacing w:after="0" w:line="240" w:lineRule="auto"/>
              <w:rPr>
                <w:sz w:val="22"/>
                <w:szCs w:val="22"/>
              </w:rPr>
            </w:pPr>
          </w:p>
        </w:tc>
      </w:tr>
      <w:tr w:rsidR="009C67AA" w:rsidRPr="00066DFE" w:rsidTr="0059459A">
        <w:tc>
          <w:tcPr>
            <w:tcW w:w="817" w:type="dxa"/>
            <w:tcBorders>
              <w:bottom w:val="single" w:sz="4" w:space="0" w:color="auto"/>
            </w:tcBorders>
          </w:tcPr>
          <w:p w:rsidR="00DD7CC5" w:rsidRPr="00066DFE" w:rsidRDefault="00DD7CC5" w:rsidP="009600B1">
            <w:pPr>
              <w:pStyle w:val="ConsPlusNormal"/>
              <w:jc w:val="center"/>
              <w:rPr>
                <w:sz w:val="22"/>
                <w:szCs w:val="22"/>
              </w:rPr>
            </w:pPr>
            <w:r w:rsidRPr="00066DFE">
              <w:rPr>
                <w:sz w:val="22"/>
                <w:szCs w:val="22"/>
              </w:rPr>
              <w:t>3.2.</w:t>
            </w:r>
          </w:p>
        </w:tc>
        <w:tc>
          <w:tcPr>
            <w:tcW w:w="4253" w:type="dxa"/>
            <w:tcBorders>
              <w:bottom w:val="single" w:sz="4" w:space="0" w:color="auto"/>
            </w:tcBorders>
          </w:tcPr>
          <w:p w:rsidR="00DD7CC5" w:rsidRPr="00066DFE" w:rsidRDefault="00DD7CC5" w:rsidP="00C25805">
            <w:pPr>
              <w:pStyle w:val="ConsPlusNormal"/>
              <w:jc w:val="both"/>
              <w:rPr>
                <w:sz w:val="22"/>
                <w:szCs w:val="22"/>
              </w:rPr>
            </w:pPr>
            <w:r w:rsidRPr="00066DFE">
              <w:rPr>
                <w:sz w:val="22"/>
                <w:szCs w:val="22"/>
              </w:rPr>
              <w:t xml:space="preserve">Организация практики студентов образовательных организаций высшего образования, обучающихся по направлению подготовки "Государственное и муниципальное управление", в исполнительных органах и органах местного самоуправления </w:t>
            </w:r>
          </w:p>
        </w:tc>
        <w:tc>
          <w:tcPr>
            <w:tcW w:w="1984" w:type="dxa"/>
            <w:vMerge/>
            <w:tcBorders>
              <w:bottom w:val="single" w:sz="4" w:space="0" w:color="auto"/>
            </w:tcBorders>
          </w:tcPr>
          <w:p w:rsidR="00DD7CC5" w:rsidRPr="00066DFE" w:rsidRDefault="00DD7CC5" w:rsidP="009600B1">
            <w:pPr>
              <w:spacing w:after="0" w:line="240" w:lineRule="auto"/>
              <w:rPr>
                <w:sz w:val="22"/>
                <w:szCs w:val="22"/>
              </w:rPr>
            </w:pPr>
          </w:p>
        </w:tc>
        <w:tc>
          <w:tcPr>
            <w:tcW w:w="3402" w:type="dxa"/>
            <w:vMerge/>
            <w:tcBorders>
              <w:bottom w:val="single" w:sz="4" w:space="0" w:color="auto"/>
            </w:tcBorders>
          </w:tcPr>
          <w:p w:rsidR="00DD7CC5" w:rsidRPr="00066DFE" w:rsidRDefault="00DD7CC5" w:rsidP="009600B1">
            <w:pPr>
              <w:spacing w:after="0" w:line="240" w:lineRule="auto"/>
              <w:rPr>
                <w:sz w:val="22"/>
                <w:szCs w:val="22"/>
              </w:rPr>
            </w:pPr>
          </w:p>
        </w:tc>
        <w:tc>
          <w:tcPr>
            <w:tcW w:w="3118" w:type="dxa"/>
            <w:vMerge/>
            <w:tcBorders>
              <w:top w:val="nil"/>
              <w:bottom w:val="single" w:sz="4" w:space="0" w:color="auto"/>
            </w:tcBorders>
          </w:tcPr>
          <w:p w:rsidR="00DD7CC5" w:rsidRPr="00066DFE" w:rsidRDefault="00DD7CC5" w:rsidP="009600B1">
            <w:pPr>
              <w:spacing w:after="0" w:line="240" w:lineRule="auto"/>
              <w:rPr>
                <w:sz w:val="22"/>
                <w:szCs w:val="22"/>
              </w:rPr>
            </w:pPr>
          </w:p>
        </w:tc>
      </w:tr>
      <w:tr w:rsidR="009C67AA" w:rsidRPr="00066DFE" w:rsidTr="0059459A">
        <w:tc>
          <w:tcPr>
            <w:tcW w:w="817" w:type="dxa"/>
            <w:tcBorders>
              <w:bottom w:val="single" w:sz="4" w:space="0" w:color="auto"/>
            </w:tcBorders>
          </w:tcPr>
          <w:p w:rsidR="00DD7CC5" w:rsidRPr="00066DFE" w:rsidRDefault="00DD7CC5" w:rsidP="009600B1">
            <w:pPr>
              <w:pStyle w:val="ConsPlusNormal"/>
              <w:jc w:val="center"/>
              <w:outlineLvl w:val="3"/>
              <w:rPr>
                <w:sz w:val="22"/>
                <w:szCs w:val="22"/>
              </w:rPr>
            </w:pPr>
            <w:r w:rsidRPr="00066DFE">
              <w:rPr>
                <w:sz w:val="22"/>
                <w:szCs w:val="22"/>
              </w:rPr>
              <w:t>4.</w:t>
            </w:r>
          </w:p>
        </w:tc>
        <w:tc>
          <w:tcPr>
            <w:tcW w:w="4253" w:type="dxa"/>
            <w:tcBorders>
              <w:bottom w:val="single" w:sz="4" w:space="0" w:color="auto"/>
            </w:tcBorders>
          </w:tcPr>
          <w:p w:rsidR="00DD7CC5" w:rsidRPr="00066DFE" w:rsidRDefault="00DD7CC5" w:rsidP="009600B1">
            <w:pPr>
              <w:pStyle w:val="ConsPlusNormal"/>
              <w:jc w:val="both"/>
              <w:rPr>
                <w:sz w:val="22"/>
                <w:szCs w:val="22"/>
              </w:rPr>
            </w:pPr>
            <w:r w:rsidRPr="00066DFE">
              <w:rPr>
                <w:sz w:val="22"/>
                <w:szCs w:val="22"/>
              </w:rPr>
              <w:t>Основное мероприятие "Повышение имиджа гражданской и муниципальной службы"</w:t>
            </w:r>
          </w:p>
        </w:tc>
        <w:tc>
          <w:tcPr>
            <w:tcW w:w="1984" w:type="dxa"/>
            <w:vMerge w:val="restart"/>
            <w:tcBorders>
              <w:bottom w:val="single" w:sz="4" w:space="0" w:color="auto"/>
            </w:tcBorders>
          </w:tcPr>
          <w:p w:rsidR="00DD7CC5" w:rsidRPr="00066DFE" w:rsidRDefault="00DD7CC5" w:rsidP="009600B1">
            <w:pPr>
              <w:pStyle w:val="ConsPlusNormal"/>
              <w:jc w:val="center"/>
              <w:rPr>
                <w:sz w:val="22"/>
                <w:szCs w:val="22"/>
              </w:rPr>
            </w:pPr>
            <w:r w:rsidRPr="00066DFE">
              <w:rPr>
                <w:sz w:val="22"/>
                <w:szCs w:val="22"/>
              </w:rPr>
              <w:t>Правительство Ульяновской области</w:t>
            </w:r>
          </w:p>
        </w:tc>
        <w:tc>
          <w:tcPr>
            <w:tcW w:w="3402" w:type="dxa"/>
            <w:vMerge w:val="restart"/>
            <w:tcBorders>
              <w:bottom w:val="single" w:sz="4" w:space="0" w:color="auto"/>
            </w:tcBorders>
          </w:tcPr>
          <w:p w:rsidR="00DD7CC5" w:rsidRPr="0061719D" w:rsidRDefault="0061719D" w:rsidP="009600B1">
            <w:pPr>
              <w:pStyle w:val="ConsPlusNormal"/>
              <w:jc w:val="center"/>
              <w:rPr>
                <w:sz w:val="22"/>
                <w:szCs w:val="22"/>
              </w:rPr>
            </w:pPr>
            <w:r w:rsidRPr="0061719D">
              <w:rPr>
                <w:sz w:val="22"/>
                <w:szCs w:val="22"/>
              </w:rPr>
              <w:t xml:space="preserve">Доля лиц, замещающих государственные должности или выборные муниципальные должности, должности гражданской или муниципальной службы, </w:t>
            </w:r>
            <w:r w:rsidR="00C25805">
              <w:rPr>
                <w:sz w:val="22"/>
                <w:szCs w:val="22"/>
              </w:rPr>
              <w:t xml:space="preserve">и </w:t>
            </w:r>
            <w:r w:rsidRPr="0061719D">
              <w:rPr>
                <w:sz w:val="22"/>
                <w:szCs w:val="22"/>
              </w:rPr>
              <w:t>работников, принявших участие в мероприятиях, направленных на повышение имиджа гражданской и муниципальной службы</w:t>
            </w:r>
            <w:r w:rsidR="00C25805">
              <w:rPr>
                <w:sz w:val="22"/>
                <w:szCs w:val="22"/>
              </w:rPr>
              <w:t>, в общем числе лиц, замещающих государственные должности или выборные муниципальные должности, должности гражданской или муниципальной службы, и работников</w:t>
            </w:r>
          </w:p>
        </w:tc>
        <w:tc>
          <w:tcPr>
            <w:tcW w:w="3118" w:type="dxa"/>
            <w:vMerge w:val="restart"/>
            <w:tcBorders>
              <w:top w:val="single" w:sz="4" w:space="0" w:color="auto"/>
              <w:bottom w:val="single" w:sz="4" w:space="0" w:color="auto"/>
            </w:tcBorders>
          </w:tcPr>
          <w:p w:rsidR="00DD7CC5" w:rsidRPr="00066DFE" w:rsidRDefault="00DD7CC5" w:rsidP="009600B1">
            <w:pPr>
              <w:pStyle w:val="ConsPlusNormal"/>
              <w:rPr>
                <w:sz w:val="22"/>
                <w:szCs w:val="22"/>
              </w:rPr>
            </w:pPr>
          </w:p>
        </w:tc>
      </w:tr>
      <w:tr w:rsidR="009C67AA" w:rsidRPr="00066DFE" w:rsidTr="0059459A">
        <w:tc>
          <w:tcPr>
            <w:tcW w:w="817" w:type="dxa"/>
            <w:tcBorders>
              <w:bottom w:val="single" w:sz="4" w:space="0" w:color="auto"/>
            </w:tcBorders>
          </w:tcPr>
          <w:p w:rsidR="00DD7CC5" w:rsidRPr="00066DFE" w:rsidRDefault="00DD7CC5" w:rsidP="009600B1">
            <w:pPr>
              <w:pStyle w:val="ConsPlusNormal"/>
              <w:jc w:val="center"/>
              <w:rPr>
                <w:sz w:val="22"/>
                <w:szCs w:val="22"/>
              </w:rPr>
            </w:pPr>
            <w:r w:rsidRPr="00066DFE">
              <w:rPr>
                <w:sz w:val="22"/>
                <w:szCs w:val="22"/>
              </w:rPr>
              <w:t>4.1.</w:t>
            </w:r>
          </w:p>
        </w:tc>
        <w:tc>
          <w:tcPr>
            <w:tcW w:w="4253" w:type="dxa"/>
            <w:tcBorders>
              <w:bottom w:val="single" w:sz="4" w:space="0" w:color="auto"/>
            </w:tcBorders>
          </w:tcPr>
          <w:p w:rsidR="00DD7CC5" w:rsidRPr="00066DFE" w:rsidRDefault="00DD7CC5" w:rsidP="009600B1">
            <w:pPr>
              <w:pStyle w:val="ConsPlusNormal"/>
              <w:jc w:val="both"/>
              <w:rPr>
                <w:sz w:val="22"/>
                <w:szCs w:val="22"/>
              </w:rPr>
            </w:pPr>
            <w:r w:rsidRPr="00066DFE">
              <w:rPr>
                <w:sz w:val="22"/>
                <w:szCs w:val="22"/>
              </w:rPr>
              <w:t>Организация участия должностных лиц, ответственных за организацию кадровой работы в исполнительных органах и органах местного самоуправления во Всероссийском конкурсе "Лучшие кадровые практики и инициативы в системе государственного и муниципального управления"</w:t>
            </w:r>
          </w:p>
        </w:tc>
        <w:tc>
          <w:tcPr>
            <w:tcW w:w="1984" w:type="dxa"/>
            <w:vMerge/>
            <w:tcBorders>
              <w:bottom w:val="single" w:sz="4" w:space="0" w:color="auto"/>
            </w:tcBorders>
          </w:tcPr>
          <w:p w:rsidR="00DD7CC5" w:rsidRPr="00066DFE" w:rsidRDefault="00DD7CC5" w:rsidP="009600B1">
            <w:pPr>
              <w:spacing w:after="0" w:line="240" w:lineRule="auto"/>
              <w:rPr>
                <w:sz w:val="22"/>
                <w:szCs w:val="22"/>
              </w:rPr>
            </w:pPr>
          </w:p>
        </w:tc>
        <w:tc>
          <w:tcPr>
            <w:tcW w:w="3402" w:type="dxa"/>
            <w:vMerge/>
            <w:tcBorders>
              <w:bottom w:val="single" w:sz="4" w:space="0" w:color="auto"/>
            </w:tcBorders>
          </w:tcPr>
          <w:p w:rsidR="00DD7CC5" w:rsidRPr="0061719D" w:rsidRDefault="00DD7CC5" w:rsidP="009600B1">
            <w:pPr>
              <w:spacing w:after="0" w:line="240" w:lineRule="auto"/>
              <w:rPr>
                <w:sz w:val="22"/>
                <w:szCs w:val="22"/>
              </w:rPr>
            </w:pPr>
          </w:p>
        </w:tc>
        <w:tc>
          <w:tcPr>
            <w:tcW w:w="3118" w:type="dxa"/>
            <w:vMerge/>
            <w:tcBorders>
              <w:top w:val="single" w:sz="4" w:space="0" w:color="auto"/>
              <w:bottom w:val="single" w:sz="4" w:space="0" w:color="auto"/>
            </w:tcBorders>
          </w:tcPr>
          <w:p w:rsidR="00DD7CC5" w:rsidRPr="00066DFE" w:rsidRDefault="00DD7CC5" w:rsidP="009600B1">
            <w:pPr>
              <w:spacing w:after="0" w:line="240" w:lineRule="auto"/>
              <w:rPr>
                <w:sz w:val="22"/>
                <w:szCs w:val="22"/>
              </w:rPr>
            </w:pPr>
          </w:p>
        </w:tc>
      </w:tr>
      <w:tr w:rsidR="009C67AA" w:rsidRPr="00066DFE" w:rsidTr="0059459A">
        <w:tblPrEx>
          <w:tblBorders>
            <w:insideH w:val="nil"/>
          </w:tblBorders>
        </w:tblPrEx>
        <w:tc>
          <w:tcPr>
            <w:tcW w:w="817" w:type="dxa"/>
            <w:tcBorders>
              <w:top w:val="single" w:sz="4" w:space="0" w:color="auto"/>
              <w:bottom w:val="single" w:sz="4" w:space="0" w:color="auto"/>
            </w:tcBorders>
          </w:tcPr>
          <w:p w:rsidR="00DD7CC5" w:rsidRPr="00066DFE" w:rsidRDefault="00DD7CC5" w:rsidP="009600B1">
            <w:pPr>
              <w:pStyle w:val="ConsPlusNormal"/>
              <w:jc w:val="center"/>
              <w:rPr>
                <w:sz w:val="22"/>
                <w:szCs w:val="22"/>
              </w:rPr>
            </w:pPr>
            <w:r w:rsidRPr="00066DFE">
              <w:rPr>
                <w:sz w:val="22"/>
                <w:szCs w:val="22"/>
              </w:rPr>
              <w:t>4.2.</w:t>
            </w:r>
          </w:p>
        </w:tc>
        <w:tc>
          <w:tcPr>
            <w:tcW w:w="4253" w:type="dxa"/>
            <w:tcBorders>
              <w:top w:val="single" w:sz="4" w:space="0" w:color="auto"/>
              <w:bottom w:val="single" w:sz="4" w:space="0" w:color="auto"/>
            </w:tcBorders>
          </w:tcPr>
          <w:p w:rsidR="00DD7CC5" w:rsidRPr="00066DFE" w:rsidRDefault="00DD7CC5" w:rsidP="009600B1">
            <w:pPr>
              <w:pStyle w:val="ConsPlusNormal"/>
              <w:jc w:val="both"/>
              <w:rPr>
                <w:sz w:val="22"/>
                <w:szCs w:val="22"/>
              </w:rPr>
            </w:pPr>
            <w:r w:rsidRPr="00066DFE">
              <w:rPr>
                <w:sz w:val="22"/>
                <w:szCs w:val="22"/>
              </w:rPr>
              <w:t xml:space="preserve">Организация торжественной церемонии </w:t>
            </w:r>
            <w:r w:rsidRPr="0061719D">
              <w:rPr>
                <w:sz w:val="22"/>
                <w:szCs w:val="22"/>
              </w:rPr>
              <w:t>принятия клятвенного обещания</w:t>
            </w:r>
            <w:r w:rsidR="0061719D" w:rsidRPr="0061719D">
              <w:rPr>
                <w:sz w:val="22"/>
                <w:szCs w:val="22"/>
              </w:rPr>
              <w:t xml:space="preserve"> лицами, замещающими государственную должность, впервые вступившими в должность и</w:t>
            </w:r>
            <w:r w:rsidRPr="0061719D">
              <w:rPr>
                <w:sz w:val="22"/>
                <w:szCs w:val="22"/>
              </w:rPr>
              <w:t xml:space="preserve"> гражданскими служащими, впервые</w:t>
            </w:r>
            <w:r w:rsidRPr="00066DFE">
              <w:rPr>
                <w:sz w:val="22"/>
                <w:szCs w:val="22"/>
              </w:rPr>
              <w:t xml:space="preserve"> принятыми на гражданскую службу</w:t>
            </w:r>
          </w:p>
        </w:tc>
        <w:tc>
          <w:tcPr>
            <w:tcW w:w="1984" w:type="dxa"/>
            <w:vMerge/>
            <w:tcBorders>
              <w:top w:val="single" w:sz="4" w:space="0" w:color="auto"/>
              <w:bottom w:val="single" w:sz="4" w:space="0" w:color="auto"/>
            </w:tcBorders>
          </w:tcPr>
          <w:p w:rsidR="00DD7CC5" w:rsidRPr="00066DFE" w:rsidRDefault="00DD7CC5" w:rsidP="009600B1">
            <w:pPr>
              <w:spacing w:after="0" w:line="240" w:lineRule="auto"/>
              <w:rPr>
                <w:sz w:val="22"/>
                <w:szCs w:val="22"/>
              </w:rPr>
            </w:pPr>
          </w:p>
        </w:tc>
        <w:tc>
          <w:tcPr>
            <w:tcW w:w="3402" w:type="dxa"/>
            <w:vMerge/>
            <w:tcBorders>
              <w:top w:val="single" w:sz="4" w:space="0" w:color="auto"/>
              <w:bottom w:val="single" w:sz="4" w:space="0" w:color="auto"/>
            </w:tcBorders>
          </w:tcPr>
          <w:p w:rsidR="00DD7CC5" w:rsidRPr="0061719D" w:rsidRDefault="00DD7CC5" w:rsidP="009600B1">
            <w:pPr>
              <w:spacing w:after="0" w:line="240" w:lineRule="auto"/>
              <w:rPr>
                <w:sz w:val="22"/>
                <w:szCs w:val="22"/>
              </w:rPr>
            </w:pPr>
          </w:p>
        </w:tc>
        <w:tc>
          <w:tcPr>
            <w:tcW w:w="3118" w:type="dxa"/>
            <w:vMerge/>
            <w:tcBorders>
              <w:top w:val="single" w:sz="4" w:space="0" w:color="auto"/>
              <w:bottom w:val="single" w:sz="4" w:space="0" w:color="auto"/>
            </w:tcBorders>
          </w:tcPr>
          <w:p w:rsidR="00DD7CC5" w:rsidRPr="00066DFE" w:rsidRDefault="00DD7CC5" w:rsidP="009600B1">
            <w:pPr>
              <w:spacing w:after="0" w:line="240" w:lineRule="auto"/>
              <w:rPr>
                <w:sz w:val="22"/>
                <w:szCs w:val="22"/>
              </w:rPr>
            </w:pPr>
          </w:p>
        </w:tc>
      </w:tr>
    </w:tbl>
    <w:p w:rsidR="009857BC" w:rsidRPr="00066DFE" w:rsidRDefault="009857BC" w:rsidP="009600B1">
      <w:pPr>
        <w:pStyle w:val="ConsPlusNormal"/>
        <w:jc w:val="both"/>
        <w:rPr>
          <w:sz w:val="22"/>
          <w:szCs w:val="22"/>
        </w:rPr>
        <w:sectPr w:rsidR="009857BC" w:rsidRPr="00066DFE" w:rsidSect="009857BC">
          <w:pgSz w:w="16838" w:h="11905" w:orient="landscape"/>
          <w:pgMar w:top="1701" w:right="1134" w:bottom="850" w:left="1134" w:header="0" w:footer="0" w:gutter="0"/>
          <w:cols w:space="720"/>
          <w:titlePg/>
          <w:docGrid w:linePitch="381"/>
        </w:sectPr>
      </w:pPr>
    </w:p>
    <w:p w:rsidR="008B3582" w:rsidRPr="00610004" w:rsidRDefault="008B3582" w:rsidP="008B3582">
      <w:pPr>
        <w:pStyle w:val="ConsPlusNormal"/>
        <w:ind w:left="10206"/>
        <w:jc w:val="center"/>
        <w:outlineLvl w:val="1"/>
        <w:rPr>
          <w:szCs w:val="28"/>
        </w:rPr>
      </w:pPr>
      <w:r w:rsidRPr="00610004">
        <w:rPr>
          <w:szCs w:val="28"/>
        </w:rPr>
        <w:lastRenderedPageBreak/>
        <w:t>«ПРИЛОЖЕНИЕ № 5</w:t>
      </w:r>
    </w:p>
    <w:p w:rsidR="008B3582" w:rsidRPr="00610004" w:rsidRDefault="008B3582" w:rsidP="008B3582">
      <w:pPr>
        <w:pStyle w:val="ConsPlusNormal"/>
        <w:ind w:left="10206"/>
        <w:jc w:val="center"/>
        <w:outlineLvl w:val="1"/>
        <w:rPr>
          <w:szCs w:val="28"/>
        </w:rPr>
      </w:pPr>
    </w:p>
    <w:p w:rsidR="008B3582" w:rsidRPr="00610004" w:rsidRDefault="008B3582" w:rsidP="008B3582">
      <w:pPr>
        <w:pStyle w:val="ConsPlusNormal"/>
        <w:ind w:left="10206"/>
        <w:jc w:val="center"/>
        <w:rPr>
          <w:szCs w:val="28"/>
        </w:rPr>
      </w:pPr>
      <w:r w:rsidRPr="00610004">
        <w:rPr>
          <w:szCs w:val="28"/>
        </w:rPr>
        <w:t>к государственной программе</w:t>
      </w:r>
    </w:p>
    <w:p w:rsidR="008B3582" w:rsidRPr="00610004" w:rsidRDefault="008B3582" w:rsidP="008B3582">
      <w:pPr>
        <w:pStyle w:val="ConsPlusNormal"/>
        <w:jc w:val="both"/>
        <w:rPr>
          <w:szCs w:val="28"/>
        </w:rPr>
      </w:pPr>
    </w:p>
    <w:p w:rsidR="008B3582" w:rsidRPr="00610004" w:rsidRDefault="008B3582" w:rsidP="008B3582">
      <w:pPr>
        <w:pStyle w:val="ConsPlusNormal"/>
        <w:jc w:val="both"/>
        <w:rPr>
          <w:szCs w:val="28"/>
        </w:rPr>
      </w:pPr>
    </w:p>
    <w:p w:rsidR="008B3582" w:rsidRPr="00610004" w:rsidRDefault="008B3582" w:rsidP="008B3582">
      <w:pPr>
        <w:pStyle w:val="ConsPlusTitle"/>
        <w:jc w:val="center"/>
        <w:rPr>
          <w:szCs w:val="28"/>
        </w:rPr>
      </w:pPr>
      <w:r w:rsidRPr="00610004">
        <w:rPr>
          <w:szCs w:val="28"/>
        </w:rPr>
        <w:t>ПЕРЕЧЕНЬ ПОКАЗАТЕЛЕЙ,</w:t>
      </w:r>
    </w:p>
    <w:p w:rsidR="008B3582" w:rsidRPr="00610004" w:rsidRDefault="008B3582" w:rsidP="008B3582">
      <w:pPr>
        <w:suppressAutoHyphens/>
        <w:ind w:firstLine="709"/>
        <w:jc w:val="center"/>
        <w:rPr>
          <w:b/>
        </w:rPr>
      </w:pPr>
      <w:proofErr w:type="gramStart"/>
      <w:r w:rsidRPr="00610004">
        <w:rPr>
          <w:b/>
        </w:rPr>
        <w:t>характеризующих</w:t>
      </w:r>
      <w:proofErr w:type="gramEnd"/>
      <w:r w:rsidRPr="00610004">
        <w:rPr>
          <w:b/>
        </w:rPr>
        <w:t xml:space="preserve"> ожидаемые результаты реализации государственной программы Ульяновской области «Развитие государственного управления в Ульяновской области»</w:t>
      </w:r>
    </w:p>
    <w:p w:rsidR="008B3582" w:rsidRPr="00610004" w:rsidRDefault="008B3582" w:rsidP="008B3582">
      <w:pPr>
        <w:suppressAutoHyphens/>
        <w:ind w:firstLine="709"/>
        <w:jc w:val="both"/>
      </w:pPr>
    </w:p>
    <w:tbl>
      <w:tblPr>
        <w:tblStyle w:val="a9"/>
        <w:tblW w:w="14992" w:type="dxa"/>
        <w:tblLayout w:type="fixed"/>
        <w:tblLook w:val="04A0" w:firstRow="1" w:lastRow="0" w:firstColumn="1" w:lastColumn="0" w:noHBand="0" w:noVBand="1"/>
      </w:tblPr>
      <w:tblGrid>
        <w:gridCol w:w="675"/>
        <w:gridCol w:w="2977"/>
        <w:gridCol w:w="1134"/>
        <w:gridCol w:w="1418"/>
        <w:gridCol w:w="1134"/>
        <w:gridCol w:w="708"/>
        <w:gridCol w:w="709"/>
        <w:gridCol w:w="709"/>
        <w:gridCol w:w="709"/>
        <w:gridCol w:w="708"/>
        <w:gridCol w:w="709"/>
        <w:gridCol w:w="3402"/>
      </w:tblGrid>
      <w:tr w:rsidR="008B3582" w:rsidRPr="00413FD5" w:rsidTr="00B2537E">
        <w:trPr>
          <w:trHeight w:val="292"/>
        </w:trPr>
        <w:tc>
          <w:tcPr>
            <w:tcW w:w="675" w:type="dxa"/>
            <w:vMerge w:val="restart"/>
            <w:tcBorders>
              <w:bottom w:val="nil"/>
            </w:tcBorders>
            <w:vAlign w:val="center"/>
          </w:tcPr>
          <w:p w:rsidR="008B3582" w:rsidRPr="00413FD5" w:rsidRDefault="008B3582" w:rsidP="00B2537E">
            <w:pPr>
              <w:pStyle w:val="ConsPlusNormal"/>
              <w:jc w:val="center"/>
              <w:rPr>
                <w:rFonts w:ascii="PT Astra Serif" w:hAnsi="PT Astra Serif"/>
              </w:rPr>
            </w:pPr>
            <w:r w:rsidRPr="00413FD5">
              <w:rPr>
                <w:rFonts w:ascii="PT Astra Serif" w:hAnsi="PT Astra Serif"/>
              </w:rPr>
              <w:t>№</w:t>
            </w:r>
          </w:p>
          <w:p w:rsidR="008B3582" w:rsidRPr="00413FD5" w:rsidRDefault="008B3582" w:rsidP="00B2537E">
            <w:pPr>
              <w:pStyle w:val="ConsPlusNormal"/>
              <w:jc w:val="center"/>
              <w:rPr>
                <w:rFonts w:ascii="PT Astra Serif" w:hAnsi="PT Astra Serif"/>
              </w:rPr>
            </w:pPr>
            <w:proofErr w:type="gramStart"/>
            <w:r w:rsidRPr="00413FD5">
              <w:rPr>
                <w:rFonts w:ascii="PT Astra Serif" w:hAnsi="PT Astra Serif"/>
              </w:rPr>
              <w:t>п</w:t>
            </w:r>
            <w:proofErr w:type="gramEnd"/>
            <w:r w:rsidRPr="00413FD5">
              <w:rPr>
                <w:rFonts w:ascii="PT Astra Serif" w:hAnsi="PT Astra Serif"/>
              </w:rPr>
              <w:t>/п</w:t>
            </w:r>
          </w:p>
        </w:tc>
        <w:tc>
          <w:tcPr>
            <w:tcW w:w="2977" w:type="dxa"/>
            <w:vMerge w:val="restart"/>
            <w:tcBorders>
              <w:bottom w:val="nil"/>
            </w:tcBorders>
            <w:vAlign w:val="center"/>
          </w:tcPr>
          <w:p w:rsidR="008B3582" w:rsidRPr="00413FD5" w:rsidRDefault="008B3582" w:rsidP="00B2537E">
            <w:pPr>
              <w:pStyle w:val="ConsPlusNormal"/>
              <w:jc w:val="center"/>
              <w:rPr>
                <w:rFonts w:ascii="PT Astra Serif" w:hAnsi="PT Astra Serif"/>
              </w:rPr>
            </w:pPr>
            <w:r w:rsidRPr="00413FD5">
              <w:rPr>
                <w:rFonts w:ascii="PT Astra Serif" w:hAnsi="PT Astra Serif"/>
              </w:rPr>
              <w:t>Наименование показателя</w:t>
            </w:r>
          </w:p>
        </w:tc>
        <w:tc>
          <w:tcPr>
            <w:tcW w:w="1134" w:type="dxa"/>
            <w:vMerge w:val="restart"/>
            <w:tcBorders>
              <w:bottom w:val="nil"/>
            </w:tcBorders>
            <w:vAlign w:val="center"/>
          </w:tcPr>
          <w:p w:rsidR="008B3582" w:rsidRPr="00413FD5" w:rsidRDefault="008B3582" w:rsidP="00B2537E">
            <w:pPr>
              <w:pStyle w:val="ConsPlusNormal"/>
              <w:jc w:val="center"/>
              <w:rPr>
                <w:rFonts w:ascii="PT Astra Serif" w:hAnsi="PT Astra Serif"/>
              </w:rPr>
            </w:pPr>
            <w:r w:rsidRPr="00413FD5">
              <w:rPr>
                <w:rFonts w:ascii="PT Astra Serif" w:hAnsi="PT Astra Serif"/>
              </w:rPr>
              <w:t>Единица измерения</w:t>
            </w:r>
          </w:p>
        </w:tc>
        <w:tc>
          <w:tcPr>
            <w:tcW w:w="1418" w:type="dxa"/>
            <w:vMerge w:val="restart"/>
            <w:tcBorders>
              <w:bottom w:val="nil"/>
            </w:tcBorders>
            <w:vAlign w:val="center"/>
          </w:tcPr>
          <w:p w:rsidR="008B3582" w:rsidRPr="00413FD5" w:rsidRDefault="008B3582" w:rsidP="00B2537E">
            <w:pPr>
              <w:pStyle w:val="ConsPlusNormal"/>
              <w:jc w:val="center"/>
              <w:rPr>
                <w:rFonts w:ascii="PT Astra Serif" w:hAnsi="PT Astra Serif"/>
              </w:rPr>
            </w:pPr>
            <w:r w:rsidRPr="00413FD5">
              <w:rPr>
                <w:rFonts w:ascii="PT Astra Serif" w:hAnsi="PT Astra Serif"/>
              </w:rPr>
              <w:t>Характер</w:t>
            </w:r>
          </w:p>
          <w:p w:rsidR="008B3582" w:rsidRPr="00413FD5" w:rsidRDefault="008B3582" w:rsidP="00B2537E">
            <w:pPr>
              <w:pStyle w:val="ConsPlusNormal"/>
              <w:jc w:val="center"/>
              <w:rPr>
                <w:rFonts w:ascii="PT Astra Serif" w:hAnsi="PT Astra Serif"/>
              </w:rPr>
            </w:pPr>
            <w:r w:rsidRPr="00413FD5">
              <w:rPr>
                <w:rFonts w:ascii="PT Astra Serif" w:hAnsi="PT Astra Serif"/>
              </w:rPr>
              <w:t>динамики</w:t>
            </w:r>
          </w:p>
          <w:p w:rsidR="008B3582" w:rsidRPr="00413FD5" w:rsidRDefault="008B3582" w:rsidP="00B2537E">
            <w:pPr>
              <w:pStyle w:val="ConsPlusNormal"/>
              <w:jc w:val="center"/>
              <w:rPr>
                <w:rFonts w:ascii="PT Astra Serif" w:hAnsi="PT Astra Serif"/>
              </w:rPr>
            </w:pPr>
            <w:r w:rsidRPr="00413FD5">
              <w:rPr>
                <w:rFonts w:ascii="PT Astra Serif" w:hAnsi="PT Astra Serif"/>
              </w:rPr>
              <w:t>значений</w:t>
            </w:r>
          </w:p>
          <w:p w:rsidR="008B3582" w:rsidRPr="00413FD5" w:rsidRDefault="008B3582" w:rsidP="00B2537E">
            <w:pPr>
              <w:pStyle w:val="ConsPlusNormal"/>
              <w:jc w:val="center"/>
              <w:rPr>
                <w:rFonts w:ascii="PT Astra Serif" w:hAnsi="PT Astra Serif"/>
              </w:rPr>
            </w:pPr>
            <w:r w:rsidRPr="00413FD5">
              <w:rPr>
                <w:rFonts w:ascii="PT Astra Serif" w:hAnsi="PT Astra Serif"/>
              </w:rPr>
              <w:t>показателя*</w:t>
            </w:r>
          </w:p>
        </w:tc>
        <w:tc>
          <w:tcPr>
            <w:tcW w:w="1134" w:type="dxa"/>
            <w:vMerge w:val="restart"/>
            <w:tcBorders>
              <w:bottom w:val="nil"/>
            </w:tcBorders>
            <w:vAlign w:val="center"/>
          </w:tcPr>
          <w:p w:rsidR="008B3582" w:rsidRPr="00413FD5" w:rsidRDefault="008B3582" w:rsidP="00B2537E">
            <w:pPr>
              <w:pStyle w:val="ConsPlusNormal"/>
              <w:jc w:val="center"/>
              <w:rPr>
                <w:rFonts w:ascii="PT Astra Serif" w:hAnsi="PT Astra Serif"/>
              </w:rPr>
            </w:pPr>
            <w:r w:rsidRPr="00413FD5">
              <w:rPr>
                <w:rFonts w:ascii="PT Astra Serif" w:hAnsi="PT Astra Serif"/>
              </w:rPr>
              <w:t>Базовое значение показателя</w:t>
            </w:r>
          </w:p>
        </w:tc>
        <w:tc>
          <w:tcPr>
            <w:tcW w:w="4252" w:type="dxa"/>
            <w:gridSpan w:val="6"/>
            <w:tcBorders>
              <w:bottom w:val="single" w:sz="4" w:space="0" w:color="auto"/>
            </w:tcBorders>
          </w:tcPr>
          <w:p w:rsidR="008B3582" w:rsidRPr="00413FD5" w:rsidRDefault="008B3582" w:rsidP="00B2537E">
            <w:pPr>
              <w:pStyle w:val="ConsPlusNormal"/>
              <w:jc w:val="center"/>
              <w:rPr>
                <w:rFonts w:ascii="PT Astra Serif" w:hAnsi="PT Astra Serif"/>
              </w:rPr>
            </w:pPr>
            <w:r w:rsidRPr="00413FD5">
              <w:rPr>
                <w:rFonts w:ascii="PT Astra Serif" w:hAnsi="PT Astra Serif"/>
              </w:rPr>
              <w:t>Значения показателя</w:t>
            </w:r>
          </w:p>
        </w:tc>
        <w:tc>
          <w:tcPr>
            <w:tcW w:w="3402" w:type="dxa"/>
            <w:vMerge w:val="restart"/>
            <w:tcBorders>
              <w:bottom w:val="nil"/>
            </w:tcBorders>
            <w:vAlign w:val="center"/>
          </w:tcPr>
          <w:p w:rsidR="008B3582" w:rsidRPr="00413FD5" w:rsidRDefault="008B3582" w:rsidP="00B2537E">
            <w:pPr>
              <w:pStyle w:val="ConsPlusNormal"/>
              <w:jc w:val="center"/>
              <w:rPr>
                <w:rFonts w:ascii="PT Astra Serif" w:hAnsi="PT Astra Serif"/>
              </w:rPr>
            </w:pPr>
            <w:r w:rsidRPr="00413FD5">
              <w:rPr>
                <w:rFonts w:ascii="PT Astra Serif" w:hAnsi="PT Astra Serif"/>
              </w:rPr>
              <w:t>Методика расчёта</w:t>
            </w:r>
          </w:p>
          <w:p w:rsidR="008B3582" w:rsidRPr="00413FD5" w:rsidRDefault="008B3582" w:rsidP="00B2537E">
            <w:pPr>
              <w:pStyle w:val="ConsPlusNormal"/>
              <w:jc w:val="center"/>
              <w:rPr>
                <w:rFonts w:ascii="PT Astra Serif" w:hAnsi="PT Astra Serif"/>
              </w:rPr>
            </w:pPr>
            <w:r w:rsidRPr="00413FD5">
              <w:rPr>
                <w:rFonts w:ascii="PT Astra Serif" w:hAnsi="PT Astra Serif"/>
              </w:rPr>
              <w:t>значений</w:t>
            </w:r>
          </w:p>
          <w:p w:rsidR="008B3582" w:rsidRPr="00413FD5" w:rsidRDefault="008B3582" w:rsidP="00B2537E">
            <w:pPr>
              <w:pStyle w:val="ConsPlusNormal"/>
              <w:jc w:val="center"/>
              <w:rPr>
                <w:rFonts w:ascii="PT Astra Serif" w:hAnsi="PT Astra Serif"/>
              </w:rPr>
            </w:pPr>
            <w:r w:rsidRPr="00413FD5">
              <w:rPr>
                <w:rFonts w:ascii="PT Astra Serif" w:hAnsi="PT Astra Serif"/>
              </w:rPr>
              <w:t>показателя, источник</w:t>
            </w:r>
          </w:p>
          <w:p w:rsidR="008B3582" w:rsidRPr="00413FD5" w:rsidRDefault="008B3582" w:rsidP="00B2537E">
            <w:pPr>
              <w:pStyle w:val="ConsPlusNormal"/>
              <w:jc w:val="center"/>
              <w:rPr>
                <w:rFonts w:ascii="PT Astra Serif" w:hAnsi="PT Astra Serif"/>
              </w:rPr>
            </w:pPr>
            <w:r w:rsidRPr="00413FD5">
              <w:rPr>
                <w:rFonts w:ascii="PT Astra Serif" w:hAnsi="PT Astra Serif"/>
              </w:rPr>
              <w:t>информации</w:t>
            </w:r>
          </w:p>
        </w:tc>
      </w:tr>
      <w:tr w:rsidR="008B3582" w:rsidRPr="00413FD5" w:rsidTr="00B2537E">
        <w:trPr>
          <w:trHeight w:val="739"/>
        </w:trPr>
        <w:tc>
          <w:tcPr>
            <w:tcW w:w="675" w:type="dxa"/>
            <w:vMerge/>
            <w:tcBorders>
              <w:bottom w:val="nil"/>
            </w:tcBorders>
          </w:tcPr>
          <w:p w:rsidR="008B3582" w:rsidRPr="00413FD5" w:rsidRDefault="008B3582" w:rsidP="00B2537E">
            <w:pPr>
              <w:pStyle w:val="ConsPlusNormal"/>
              <w:jc w:val="both"/>
              <w:rPr>
                <w:rFonts w:ascii="PT Astra Serif" w:hAnsi="PT Astra Serif"/>
              </w:rPr>
            </w:pPr>
          </w:p>
        </w:tc>
        <w:tc>
          <w:tcPr>
            <w:tcW w:w="2977" w:type="dxa"/>
            <w:vMerge/>
            <w:tcBorders>
              <w:bottom w:val="nil"/>
            </w:tcBorders>
          </w:tcPr>
          <w:p w:rsidR="008B3582" w:rsidRPr="00413FD5" w:rsidRDefault="008B3582" w:rsidP="00B2537E">
            <w:pPr>
              <w:pStyle w:val="ConsPlusNormal"/>
              <w:jc w:val="both"/>
              <w:rPr>
                <w:rFonts w:ascii="PT Astra Serif" w:hAnsi="PT Astra Serif"/>
              </w:rPr>
            </w:pPr>
          </w:p>
        </w:tc>
        <w:tc>
          <w:tcPr>
            <w:tcW w:w="1134" w:type="dxa"/>
            <w:vMerge/>
            <w:tcBorders>
              <w:bottom w:val="nil"/>
            </w:tcBorders>
          </w:tcPr>
          <w:p w:rsidR="008B3582" w:rsidRPr="00413FD5" w:rsidRDefault="008B3582" w:rsidP="00B2537E">
            <w:pPr>
              <w:pStyle w:val="ConsPlusNormal"/>
              <w:jc w:val="both"/>
              <w:rPr>
                <w:rFonts w:ascii="PT Astra Serif" w:hAnsi="PT Astra Serif"/>
              </w:rPr>
            </w:pPr>
          </w:p>
        </w:tc>
        <w:tc>
          <w:tcPr>
            <w:tcW w:w="1418" w:type="dxa"/>
            <w:vMerge/>
            <w:tcBorders>
              <w:bottom w:val="nil"/>
            </w:tcBorders>
          </w:tcPr>
          <w:p w:rsidR="008B3582" w:rsidRPr="00413FD5" w:rsidRDefault="008B3582" w:rsidP="00B2537E">
            <w:pPr>
              <w:pStyle w:val="ConsPlusNormal"/>
              <w:jc w:val="center"/>
              <w:rPr>
                <w:rFonts w:ascii="PT Astra Serif" w:hAnsi="PT Astra Serif"/>
              </w:rPr>
            </w:pPr>
          </w:p>
        </w:tc>
        <w:tc>
          <w:tcPr>
            <w:tcW w:w="1134" w:type="dxa"/>
            <w:vMerge/>
            <w:tcBorders>
              <w:bottom w:val="nil"/>
            </w:tcBorders>
          </w:tcPr>
          <w:p w:rsidR="008B3582" w:rsidRPr="00413FD5" w:rsidRDefault="008B3582" w:rsidP="00B2537E">
            <w:pPr>
              <w:pStyle w:val="ConsPlusNormal"/>
              <w:jc w:val="center"/>
              <w:rPr>
                <w:rFonts w:ascii="PT Astra Serif" w:hAnsi="PT Astra Serif"/>
              </w:rPr>
            </w:pPr>
          </w:p>
        </w:tc>
        <w:tc>
          <w:tcPr>
            <w:tcW w:w="708" w:type="dxa"/>
            <w:tcBorders>
              <w:bottom w:val="nil"/>
            </w:tcBorders>
            <w:vAlign w:val="center"/>
          </w:tcPr>
          <w:p w:rsidR="008B3582" w:rsidRPr="00413FD5" w:rsidRDefault="008B3582" w:rsidP="00B2537E">
            <w:pPr>
              <w:pStyle w:val="ConsPlusNormal"/>
              <w:jc w:val="center"/>
              <w:rPr>
                <w:rFonts w:ascii="PT Astra Serif" w:hAnsi="PT Astra Serif"/>
              </w:rPr>
            </w:pPr>
            <w:r w:rsidRPr="00413FD5">
              <w:rPr>
                <w:rFonts w:ascii="PT Astra Serif" w:hAnsi="PT Astra Serif"/>
              </w:rPr>
              <w:t>2020</w:t>
            </w:r>
          </w:p>
          <w:p w:rsidR="008B3582" w:rsidRPr="00413FD5" w:rsidRDefault="008B3582" w:rsidP="00B2537E">
            <w:pPr>
              <w:pStyle w:val="ConsPlusNormal"/>
              <w:jc w:val="center"/>
              <w:rPr>
                <w:rFonts w:ascii="PT Astra Serif" w:hAnsi="PT Astra Serif"/>
              </w:rPr>
            </w:pPr>
            <w:r w:rsidRPr="00413FD5">
              <w:rPr>
                <w:rFonts w:ascii="PT Astra Serif" w:hAnsi="PT Astra Serif"/>
              </w:rPr>
              <w:t>год</w:t>
            </w:r>
          </w:p>
        </w:tc>
        <w:tc>
          <w:tcPr>
            <w:tcW w:w="709" w:type="dxa"/>
            <w:tcBorders>
              <w:bottom w:val="nil"/>
            </w:tcBorders>
            <w:vAlign w:val="center"/>
          </w:tcPr>
          <w:p w:rsidR="008B3582" w:rsidRPr="00413FD5" w:rsidRDefault="008B3582" w:rsidP="00B2537E">
            <w:pPr>
              <w:pStyle w:val="ConsPlusNormal"/>
              <w:jc w:val="center"/>
              <w:rPr>
                <w:rFonts w:ascii="PT Astra Serif" w:hAnsi="PT Astra Serif"/>
              </w:rPr>
            </w:pPr>
            <w:r w:rsidRPr="00413FD5">
              <w:rPr>
                <w:rFonts w:ascii="PT Astra Serif" w:hAnsi="PT Astra Serif"/>
              </w:rPr>
              <w:t>2021</w:t>
            </w:r>
          </w:p>
          <w:p w:rsidR="008B3582" w:rsidRPr="00413FD5" w:rsidRDefault="008B3582" w:rsidP="00B2537E">
            <w:pPr>
              <w:pStyle w:val="ConsPlusNormal"/>
              <w:jc w:val="center"/>
              <w:rPr>
                <w:rFonts w:ascii="PT Astra Serif" w:hAnsi="PT Astra Serif"/>
              </w:rPr>
            </w:pPr>
            <w:r w:rsidRPr="00413FD5">
              <w:rPr>
                <w:rFonts w:ascii="PT Astra Serif" w:hAnsi="PT Astra Serif"/>
              </w:rPr>
              <w:t>год</w:t>
            </w:r>
          </w:p>
        </w:tc>
        <w:tc>
          <w:tcPr>
            <w:tcW w:w="709" w:type="dxa"/>
            <w:tcBorders>
              <w:bottom w:val="nil"/>
            </w:tcBorders>
            <w:vAlign w:val="center"/>
          </w:tcPr>
          <w:p w:rsidR="008B3582" w:rsidRPr="00413FD5" w:rsidRDefault="008B3582" w:rsidP="00B2537E">
            <w:pPr>
              <w:pStyle w:val="ConsPlusNormal"/>
              <w:jc w:val="center"/>
              <w:rPr>
                <w:rFonts w:ascii="PT Astra Serif" w:hAnsi="PT Astra Serif"/>
              </w:rPr>
            </w:pPr>
            <w:r w:rsidRPr="00413FD5">
              <w:rPr>
                <w:rFonts w:ascii="PT Astra Serif" w:hAnsi="PT Astra Serif"/>
              </w:rPr>
              <w:t>2022</w:t>
            </w:r>
          </w:p>
          <w:p w:rsidR="008B3582" w:rsidRPr="00413FD5" w:rsidRDefault="008B3582" w:rsidP="00B2537E">
            <w:pPr>
              <w:pStyle w:val="ConsPlusNormal"/>
              <w:jc w:val="center"/>
              <w:rPr>
                <w:rFonts w:ascii="PT Astra Serif" w:hAnsi="PT Astra Serif"/>
              </w:rPr>
            </w:pPr>
            <w:r w:rsidRPr="00413FD5">
              <w:rPr>
                <w:rFonts w:ascii="PT Astra Serif" w:hAnsi="PT Astra Serif"/>
              </w:rPr>
              <w:t>год</w:t>
            </w:r>
          </w:p>
        </w:tc>
        <w:tc>
          <w:tcPr>
            <w:tcW w:w="709" w:type="dxa"/>
            <w:tcBorders>
              <w:bottom w:val="nil"/>
            </w:tcBorders>
            <w:vAlign w:val="center"/>
          </w:tcPr>
          <w:p w:rsidR="008B3582" w:rsidRPr="00413FD5" w:rsidRDefault="008B3582" w:rsidP="00B2537E">
            <w:pPr>
              <w:pStyle w:val="ConsPlusNormal"/>
              <w:jc w:val="center"/>
              <w:rPr>
                <w:rFonts w:ascii="PT Astra Serif" w:hAnsi="PT Astra Serif"/>
              </w:rPr>
            </w:pPr>
            <w:r w:rsidRPr="00413FD5">
              <w:rPr>
                <w:rFonts w:ascii="PT Astra Serif" w:hAnsi="PT Astra Serif"/>
              </w:rPr>
              <w:t>2023</w:t>
            </w:r>
          </w:p>
          <w:p w:rsidR="008B3582" w:rsidRPr="00413FD5" w:rsidRDefault="008B3582" w:rsidP="00B2537E">
            <w:pPr>
              <w:pStyle w:val="ConsPlusNormal"/>
              <w:jc w:val="center"/>
              <w:rPr>
                <w:rFonts w:ascii="PT Astra Serif" w:hAnsi="PT Astra Serif"/>
              </w:rPr>
            </w:pPr>
            <w:r w:rsidRPr="00413FD5">
              <w:rPr>
                <w:rFonts w:ascii="PT Astra Serif" w:hAnsi="PT Astra Serif"/>
              </w:rPr>
              <w:t>год</w:t>
            </w:r>
          </w:p>
        </w:tc>
        <w:tc>
          <w:tcPr>
            <w:tcW w:w="708" w:type="dxa"/>
            <w:tcBorders>
              <w:bottom w:val="nil"/>
            </w:tcBorders>
            <w:vAlign w:val="center"/>
          </w:tcPr>
          <w:p w:rsidR="008B3582" w:rsidRPr="00413FD5" w:rsidRDefault="008B3582" w:rsidP="00B2537E">
            <w:pPr>
              <w:pStyle w:val="ConsPlusNormal"/>
              <w:jc w:val="center"/>
              <w:rPr>
                <w:rFonts w:ascii="PT Astra Serif" w:hAnsi="PT Astra Serif"/>
              </w:rPr>
            </w:pPr>
            <w:r w:rsidRPr="00413FD5">
              <w:rPr>
                <w:rFonts w:ascii="PT Astra Serif" w:hAnsi="PT Astra Serif"/>
              </w:rPr>
              <w:t>2024</w:t>
            </w:r>
          </w:p>
          <w:p w:rsidR="008B3582" w:rsidRPr="00413FD5" w:rsidRDefault="008B3582" w:rsidP="00B2537E">
            <w:pPr>
              <w:pStyle w:val="ConsPlusNormal"/>
              <w:jc w:val="center"/>
              <w:rPr>
                <w:rFonts w:ascii="PT Astra Serif" w:hAnsi="PT Astra Serif"/>
              </w:rPr>
            </w:pPr>
            <w:r w:rsidRPr="00413FD5">
              <w:rPr>
                <w:rFonts w:ascii="PT Astra Serif" w:hAnsi="PT Astra Serif"/>
              </w:rPr>
              <w:t>год</w:t>
            </w:r>
          </w:p>
        </w:tc>
        <w:tc>
          <w:tcPr>
            <w:tcW w:w="709" w:type="dxa"/>
            <w:tcBorders>
              <w:bottom w:val="nil"/>
            </w:tcBorders>
            <w:vAlign w:val="center"/>
          </w:tcPr>
          <w:p w:rsidR="008B3582" w:rsidRPr="00413FD5" w:rsidRDefault="008B3582" w:rsidP="00B2537E">
            <w:pPr>
              <w:pStyle w:val="ConsPlusNormal"/>
              <w:jc w:val="center"/>
              <w:rPr>
                <w:rFonts w:ascii="PT Astra Serif" w:hAnsi="PT Astra Serif"/>
              </w:rPr>
            </w:pPr>
            <w:r w:rsidRPr="00413FD5">
              <w:rPr>
                <w:rFonts w:ascii="PT Astra Serif" w:hAnsi="PT Astra Serif"/>
              </w:rPr>
              <w:t>2025</w:t>
            </w:r>
          </w:p>
          <w:p w:rsidR="008B3582" w:rsidRPr="00413FD5" w:rsidRDefault="008B3582" w:rsidP="00B2537E">
            <w:pPr>
              <w:pStyle w:val="ConsPlusNormal"/>
              <w:jc w:val="center"/>
              <w:rPr>
                <w:rFonts w:ascii="PT Astra Serif" w:hAnsi="PT Astra Serif"/>
              </w:rPr>
            </w:pPr>
            <w:r w:rsidRPr="00413FD5">
              <w:rPr>
                <w:rFonts w:ascii="PT Astra Serif" w:hAnsi="PT Astra Serif"/>
              </w:rPr>
              <w:t>год</w:t>
            </w:r>
          </w:p>
        </w:tc>
        <w:tc>
          <w:tcPr>
            <w:tcW w:w="3402" w:type="dxa"/>
            <w:vMerge/>
            <w:tcBorders>
              <w:bottom w:val="nil"/>
            </w:tcBorders>
          </w:tcPr>
          <w:p w:rsidR="008B3582" w:rsidRPr="00413FD5" w:rsidRDefault="008B3582" w:rsidP="00B2537E">
            <w:pPr>
              <w:pStyle w:val="ConsPlusNormal"/>
              <w:jc w:val="center"/>
              <w:rPr>
                <w:rFonts w:ascii="PT Astra Serif" w:hAnsi="PT Astra Serif"/>
              </w:rPr>
            </w:pPr>
          </w:p>
        </w:tc>
      </w:tr>
    </w:tbl>
    <w:p w:rsidR="008B3582" w:rsidRPr="00610004" w:rsidRDefault="008B3582" w:rsidP="008B3582">
      <w:pPr>
        <w:pStyle w:val="ConsPlusNormal"/>
        <w:spacing w:line="14" w:lineRule="auto"/>
        <w:jc w:val="both"/>
        <w:rPr>
          <w:sz w:val="2"/>
          <w:szCs w:val="2"/>
        </w:rPr>
      </w:pPr>
    </w:p>
    <w:tbl>
      <w:tblPr>
        <w:tblStyle w:val="a9"/>
        <w:tblW w:w="14992" w:type="dxa"/>
        <w:tblLayout w:type="fixed"/>
        <w:tblLook w:val="0220" w:firstRow="1" w:lastRow="0" w:firstColumn="0" w:lastColumn="0" w:noHBand="1" w:noVBand="0"/>
      </w:tblPr>
      <w:tblGrid>
        <w:gridCol w:w="675"/>
        <w:gridCol w:w="2977"/>
        <w:gridCol w:w="1134"/>
        <w:gridCol w:w="1418"/>
        <w:gridCol w:w="1134"/>
        <w:gridCol w:w="708"/>
        <w:gridCol w:w="709"/>
        <w:gridCol w:w="709"/>
        <w:gridCol w:w="709"/>
        <w:gridCol w:w="708"/>
        <w:gridCol w:w="709"/>
        <w:gridCol w:w="23"/>
        <w:gridCol w:w="3379"/>
      </w:tblGrid>
      <w:tr w:rsidR="008B3582" w:rsidRPr="00910B9F" w:rsidTr="00B2537E">
        <w:trPr>
          <w:tblHeader/>
        </w:trPr>
        <w:tc>
          <w:tcPr>
            <w:tcW w:w="675" w:type="dxa"/>
          </w:tcPr>
          <w:p w:rsidR="008B3582" w:rsidRPr="00910B9F" w:rsidRDefault="008B3582" w:rsidP="00B2537E">
            <w:pPr>
              <w:pStyle w:val="ConsPlusNormal"/>
              <w:jc w:val="center"/>
              <w:rPr>
                <w:rFonts w:ascii="PT Astra Serif" w:hAnsi="PT Astra Serif"/>
              </w:rPr>
            </w:pPr>
            <w:r w:rsidRPr="00910B9F">
              <w:rPr>
                <w:rFonts w:ascii="PT Astra Serif" w:hAnsi="PT Astra Serif"/>
              </w:rPr>
              <w:t>1</w:t>
            </w:r>
          </w:p>
        </w:tc>
        <w:tc>
          <w:tcPr>
            <w:tcW w:w="2977" w:type="dxa"/>
          </w:tcPr>
          <w:p w:rsidR="008B3582" w:rsidRPr="00910B9F" w:rsidRDefault="008B3582" w:rsidP="00B2537E">
            <w:pPr>
              <w:pStyle w:val="ConsPlusNormal"/>
              <w:jc w:val="center"/>
              <w:rPr>
                <w:rFonts w:ascii="PT Astra Serif" w:hAnsi="PT Astra Serif"/>
              </w:rPr>
            </w:pPr>
            <w:r w:rsidRPr="00910B9F">
              <w:rPr>
                <w:rFonts w:ascii="PT Astra Serif" w:hAnsi="PT Astra Serif"/>
              </w:rPr>
              <w:t>2</w:t>
            </w:r>
          </w:p>
        </w:tc>
        <w:tc>
          <w:tcPr>
            <w:tcW w:w="1134" w:type="dxa"/>
          </w:tcPr>
          <w:p w:rsidR="008B3582" w:rsidRPr="00910B9F" w:rsidRDefault="008B3582" w:rsidP="00B2537E">
            <w:pPr>
              <w:pStyle w:val="ConsPlusNormal"/>
              <w:jc w:val="center"/>
              <w:rPr>
                <w:rFonts w:ascii="PT Astra Serif" w:hAnsi="PT Astra Serif"/>
              </w:rPr>
            </w:pPr>
            <w:r w:rsidRPr="00910B9F">
              <w:rPr>
                <w:rFonts w:ascii="PT Astra Serif" w:hAnsi="PT Astra Serif"/>
              </w:rPr>
              <w:t>3</w:t>
            </w:r>
          </w:p>
        </w:tc>
        <w:tc>
          <w:tcPr>
            <w:tcW w:w="1418" w:type="dxa"/>
          </w:tcPr>
          <w:p w:rsidR="008B3582" w:rsidRPr="00910B9F" w:rsidRDefault="008B3582" w:rsidP="00B2537E">
            <w:pPr>
              <w:pStyle w:val="ConsPlusNormal"/>
              <w:jc w:val="center"/>
              <w:rPr>
                <w:rFonts w:ascii="PT Astra Serif" w:hAnsi="PT Astra Serif"/>
              </w:rPr>
            </w:pPr>
            <w:r w:rsidRPr="00910B9F">
              <w:rPr>
                <w:rFonts w:ascii="PT Astra Serif" w:hAnsi="PT Astra Serif"/>
              </w:rPr>
              <w:t>4</w:t>
            </w:r>
          </w:p>
        </w:tc>
        <w:tc>
          <w:tcPr>
            <w:tcW w:w="1134" w:type="dxa"/>
          </w:tcPr>
          <w:p w:rsidR="008B3582" w:rsidRPr="00910B9F" w:rsidRDefault="008B3582" w:rsidP="00B2537E">
            <w:pPr>
              <w:pStyle w:val="ConsPlusNormal"/>
              <w:jc w:val="center"/>
              <w:rPr>
                <w:rFonts w:ascii="PT Astra Serif" w:hAnsi="PT Astra Serif"/>
              </w:rPr>
            </w:pPr>
            <w:r w:rsidRPr="00910B9F">
              <w:rPr>
                <w:rFonts w:ascii="PT Astra Serif" w:hAnsi="PT Astra Serif"/>
              </w:rPr>
              <w:t>5</w:t>
            </w:r>
          </w:p>
        </w:tc>
        <w:tc>
          <w:tcPr>
            <w:tcW w:w="708" w:type="dxa"/>
          </w:tcPr>
          <w:p w:rsidR="008B3582" w:rsidRPr="00910B9F" w:rsidRDefault="008B3582" w:rsidP="00B2537E">
            <w:pPr>
              <w:pStyle w:val="ConsPlusNormal"/>
              <w:jc w:val="center"/>
              <w:rPr>
                <w:rFonts w:ascii="PT Astra Serif" w:hAnsi="PT Astra Serif"/>
              </w:rPr>
            </w:pPr>
            <w:r w:rsidRPr="00910B9F">
              <w:rPr>
                <w:rFonts w:ascii="PT Astra Serif" w:hAnsi="PT Astra Serif"/>
              </w:rPr>
              <w:t>6</w:t>
            </w:r>
          </w:p>
        </w:tc>
        <w:tc>
          <w:tcPr>
            <w:tcW w:w="709" w:type="dxa"/>
          </w:tcPr>
          <w:p w:rsidR="008B3582" w:rsidRPr="00910B9F" w:rsidRDefault="008B3582" w:rsidP="00B2537E">
            <w:pPr>
              <w:pStyle w:val="ConsPlusNormal"/>
              <w:jc w:val="center"/>
              <w:rPr>
                <w:rFonts w:ascii="PT Astra Serif" w:hAnsi="PT Astra Serif"/>
              </w:rPr>
            </w:pPr>
            <w:r w:rsidRPr="00910B9F">
              <w:rPr>
                <w:rFonts w:ascii="PT Astra Serif" w:hAnsi="PT Astra Serif"/>
              </w:rPr>
              <w:t>7</w:t>
            </w:r>
          </w:p>
        </w:tc>
        <w:tc>
          <w:tcPr>
            <w:tcW w:w="709" w:type="dxa"/>
          </w:tcPr>
          <w:p w:rsidR="008B3582" w:rsidRPr="00910B9F" w:rsidRDefault="008B3582" w:rsidP="00B2537E">
            <w:pPr>
              <w:pStyle w:val="ConsPlusNormal"/>
              <w:jc w:val="center"/>
              <w:rPr>
                <w:rFonts w:ascii="PT Astra Serif" w:hAnsi="PT Astra Serif"/>
              </w:rPr>
            </w:pPr>
            <w:r w:rsidRPr="00910B9F">
              <w:rPr>
                <w:rFonts w:ascii="PT Astra Serif" w:hAnsi="PT Astra Serif"/>
              </w:rPr>
              <w:t>8</w:t>
            </w:r>
          </w:p>
        </w:tc>
        <w:tc>
          <w:tcPr>
            <w:tcW w:w="709" w:type="dxa"/>
          </w:tcPr>
          <w:p w:rsidR="008B3582" w:rsidRPr="00910B9F" w:rsidRDefault="008B3582" w:rsidP="00B2537E">
            <w:pPr>
              <w:pStyle w:val="ConsPlusNormal"/>
              <w:jc w:val="center"/>
              <w:rPr>
                <w:rFonts w:ascii="PT Astra Serif" w:hAnsi="PT Astra Serif"/>
              </w:rPr>
            </w:pPr>
            <w:r w:rsidRPr="00910B9F">
              <w:rPr>
                <w:rFonts w:ascii="PT Astra Serif" w:hAnsi="PT Astra Serif"/>
              </w:rPr>
              <w:t>9</w:t>
            </w:r>
          </w:p>
        </w:tc>
        <w:tc>
          <w:tcPr>
            <w:tcW w:w="708" w:type="dxa"/>
          </w:tcPr>
          <w:p w:rsidR="008B3582" w:rsidRPr="00910B9F" w:rsidRDefault="008B3582" w:rsidP="00B2537E">
            <w:pPr>
              <w:pStyle w:val="ConsPlusNormal"/>
              <w:jc w:val="center"/>
              <w:rPr>
                <w:rFonts w:ascii="PT Astra Serif" w:hAnsi="PT Astra Serif"/>
              </w:rPr>
            </w:pPr>
            <w:r w:rsidRPr="00910B9F">
              <w:rPr>
                <w:rFonts w:ascii="PT Astra Serif" w:hAnsi="PT Astra Serif"/>
              </w:rPr>
              <w:t>10</w:t>
            </w:r>
          </w:p>
        </w:tc>
        <w:tc>
          <w:tcPr>
            <w:tcW w:w="709" w:type="dxa"/>
          </w:tcPr>
          <w:p w:rsidR="008B3582" w:rsidRPr="00910B9F" w:rsidRDefault="008B3582" w:rsidP="00B2537E">
            <w:pPr>
              <w:pStyle w:val="ConsPlusNormal"/>
              <w:jc w:val="center"/>
              <w:rPr>
                <w:rFonts w:ascii="PT Astra Serif" w:hAnsi="PT Astra Serif"/>
              </w:rPr>
            </w:pPr>
            <w:r w:rsidRPr="00910B9F">
              <w:rPr>
                <w:rFonts w:ascii="PT Astra Serif" w:hAnsi="PT Astra Serif"/>
              </w:rPr>
              <w:t>11</w:t>
            </w:r>
          </w:p>
        </w:tc>
        <w:tc>
          <w:tcPr>
            <w:tcW w:w="3402" w:type="dxa"/>
            <w:gridSpan w:val="2"/>
          </w:tcPr>
          <w:p w:rsidR="008B3582" w:rsidRPr="00910B9F" w:rsidRDefault="008B3582" w:rsidP="00B2537E">
            <w:pPr>
              <w:pStyle w:val="ConsPlusNormal"/>
              <w:jc w:val="center"/>
              <w:rPr>
                <w:rFonts w:ascii="PT Astra Serif" w:hAnsi="PT Astra Serif"/>
              </w:rPr>
            </w:pPr>
            <w:r w:rsidRPr="00910B9F">
              <w:rPr>
                <w:rFonts w:ascii="PT Astra Serif" w:hAnsi="PT Astra Serif"/>
              </w:rPr>
              <w:t>12</w:t>
            </w:r>
          </w:p>
        </w:tc>
      </w:tr>
      <w:tr w:rsidR="008B3582" w:rsidRPr="00910B9F" w:rsidTr="00B2537E">
        <w:tc>
          <w:tcPr>
            <w:tcW w:w="14992" w:type="dxa"/>
            <w:gridSpan w:val="13"/>
          </w:tcPr>
          <w:p w:rsidR="008B3582" w:rsidRPr="00910B9F" w:rsidRDefault="008B3582" w:rsidP="00B2537E">
            <w:pPr>
              <w:pStyle w:val="ConsPlusNormal"/>
              <w:jc w:val="center"/>
              <w:outlineLvl w:val="2"/>
              <w:rPr>
                <w:rFonts w:ascii="PT Astra Serif" w:hAnsi="PT Astra Serif"/>
              </w:rPr>
            </w:pPr>
            <w:r w:rsidRPr="00910B9F">
              <w:rPr>
                <w:rFonts w:ascii="PT Astra Serif" w:hAnsi="PT Astra Serif"/>
              </w:rPr>
              <w:t>Раздел 1. Совершенствование кадровой работы в системе государственного и муниципального управления в Ульяновской области</w:t>
            </w:r>
          </w:p>
        </w:tc>
      </w:tr>
      <w:tr w:rsidR="008B3582" w:rsidRPr="00910B9F" w:rsidTr="00B2537E">
        <w:tc>
          <w:tcPr>
            <w:tcW w:w="14992" w:type="dxa"/>
            <w:gridSpan w:val="13"/>
          </w:tcPr>
          <w:p w:rsidR="008B3582" w:rsidRPr="00910B9F" w:rsidRDefault="008B3582" w:rsidP="00B2537E">
            <w:pPr>
              <w:pStyle w:val="ConsPlusNormal"/>
              <w:spacing w:line="230" w:lineRule="auto"/>
              <w:jc w:val="center"/>
              <w:outlineLvl w:val="2"/>
              <w:rPr>
                <w:rFonts w:ascii="PT Astra Serif" w:hAnsi="PT Astra Serif"/>
              </w:rPr>
            </w:pPr>
            <w:r w:rsidRPr="00910B9F">
              <w:rPr>
                <w:rFonts w:ascii="PT Astra Serif" w:hAnsi="PT Astra Serif"/>
              </w:rPr>
              <w:t xml:space="preserve">1. Основное мероприятие «Организация предоставления профессионального (в том числе дополнительного профессионального) образования лицам, </w:t>
            </w:r>
          </w:p>
          <w:p w:rsidR="008B3582" w:rsidRPr="00910B9F" w:rsidRDefault="008B3582" w:rsidP="00B2537E">
            <w:pPr>
              <w:pStyle w:val="ConsPlusNormal"/>
              <w:spacing w:line="230" w:lineRule="auto"/>
              <w:jc w:val="center"/>
              <w:outlineLvl w:val="2"/>
              <w:rPr>
                <w:rFonts w:ascii="PT Astra Serif" w:hAnsi="PT Astra Serif"/>
              </w:rPr>
            </w:pPr>
            <w:proofErr w:type="gramStart"/>
            <w:r w:rsidRPr="00910B9F">
              <w:rPr>
                <w:rFonts w:ascii="PT Astra Serif" w:hAnsi="PT Astra Serif"/>
              </w:rPr>
              <w:t>замещающим</w:t>
            </w:r>
            <w:proofErr w:type="gramEnd"/>
            <w:r w:rsidRPr="00910B9F">
              <w:rPr>
                <w:rFonts w:ascii="PT Astra Serif" w:hAnsi="PT Astra Serif"/>
              </w:rPr>
              <w:t xml:space="preserve"> государственные должности Ульяновской области (далее – государственные должности) или выборные муниципальные должности, </w:t>
            </w:r>
          </w:p>
          <w:p w:rsidR="008B3582" w:rsidRPr="00910B9F" w:rsidRDefault="008B3582" w:rsidP="00B2537E">
            <w:pPr>
              <w:pStyle w:val="ConsPlusNormal"/>
              <w:spacing w:line="230" w:lineRule="auto"/>
              <w:jc w:val="center"/>
              <w:outlineLvl w:val="2"/>
              <w:rPr>
                <w:rFonts w:ascii="PT Astra Serif" w:hAnsi="PT Astra Serif"/>
              </w:rPr>
            </w:pPr>
            <w:r w:rsidRPr="00910B9F">
              <w:rPr>
                <w:rFonts w:ascii="PT Astra Serif" w:hAnsi="PT Astra Serif"/>
              </w:rPr>
              <w:t xml:space="preserve">должности государственной гражданской службы Ульяновской области (далее – гражданская служба), должности муниципальной службы в Ульяновской области (далее – муниципальная служба), должности, не являющиеся должностями гражданской службы и муниципальной службы, в </w:t>
            </w:r>
            <w:proofErr w:type="gramStart"/>
            <w:r w:rsidRPr="00910B9F">
              <w:rPr>
                <w:rFonts w:ascii="PT Astra Serif" w:hAnsi="PT Astra Serif"/>
              </w:rPr>
              <w:t>государственных</w:t>
            </w:r>
            <w:proofErr w:type="gramEnd"/>
            <w:r w:rsidRPr="00910B9F">
              <w:rPr>
                <w:rFonts w:ascii="PT Astra Serif" w:hAnsi="PT Astra Serif"/>
              </w:rPr>
              <w:t xml:space="preserve"> </w:t>
            </w:r>
          </w:p>
          <w:p w:rsidR="008B3582" w:rsidRPr="00910B9F" w:rsidRDefault="008B3582" w:rsidP="00B2537E">
            <w:pPr>
              <w:pStyle w:val="ConsPlusNormal"/>
              <w:spacing w:line="230" w:lineRule="auto"/>
              <w:jc w:val="center"/>
              <w:outlineLvl w:val="2"/>
              <w:rPr>
                <w:rFonts w:ascii="PT Astra Serif" w:hAnsi="PT Astra Serif"/>
              </w:rPr>
            </w:pPr>
            <w:proofErr w:type="gramStart"/>
            <w:r w:rsidRPr="00910B9F">
              <w:rPr>
                <w:rFonts w:ascii="PT Astra Serif" w:hAnsi="PT Astra Serif"/>
              </w:rPr>
              <w:t>органах</w:t>
            </w:r>
            <w:proofErr w:type="gramEnd"/>
            <w:r w:rsidRPr="00910B9F">
              <w:rPr>
                <w:rFonts w:ascii="PT Astra Serif" w:hAnsi="PT Astra Serif"/>
              </w:rPr>
              <w:t xml:space="preserve"> Ульяновской области (далее </w:t>
            </w:r>
            <w:r>
              <w:rPr>
                <w:rFonts w:ascii="PT Astra Serif" w:hAnsi="PT Astra Serif"/>
              </w:rPr>
              <w:t>–</w:t>
            </w:r>
            <w:r w:rsidRPr="00910B9F">
              <w:rPr>
                <w:rFonts w:ascii="PT Astra Serif" w:hAnsi="PT Astra Serif"/>
              </w:rPr>
              <w:t xml:space="preserve"> государственные органы), в органах местного самоуправления муниципальных образований Ульяновской области, </w:t>
            </w:r>
          </w:p>
          <w:p w:rsidR="008B3582" w:rsidRPr="00910B9F" w:rsidRDefault="008B3582" w:rsidP="00B2537E">
            <w:pPr>
              <w:pStyle w:val="ConsPlusNormal"/>
              <w:spacing w:line="230" w:lineRule="auto"/>
              <w:jc w:val="center"/>
              <w:outlineLvl w:val="2"/>
              <w:rPr>
                <w:rFonts w:ascii="PT Astra Serif" w:hAnsi="PT Astra Serif"/>
              </w:rPr>
            </w:pPr>
            <w:r w:rsidRPr="00910B9F">
              <w:rPr>
                <w:rFonts w:ascii="PT Astra Serif" w:hAnsi="PT Astra Serif"/>
              </w:rPr>
              <w:t>а также работникам областных государственных и муниципальных учреждений (далее – работники)»</w:t>
            </w:r>
          </w:p>
        </w:tc>
      </w:tr>
      <w:tr w:rsidR="008B3582" w:rsidRPr="00910B9F" w:rsidTr="00B2537E">
        <w:tc>
          <w:tcPr>
            <w:tcW w:w="675" w:type="dxa"/>
          </w:tcPr>
          <w:p w:rsidR="008B3582" w:rsidRPr="00910B9F" w:rsidRDefault="008B3582" w:rsidP="00B2537E">
            <w:pPr>
              <w:pStyle w:val="ConsPlusNormal"/>
              <w:jc w:val="center"/>
              <w:rPr>
                <w:rFonts w:ascii="PT Astra Serif" w:hAnsi="PT Astra Serif"/>
              </w:rPr>
            </w:pPr>
            <w:r w:rsidRPr="00910B9F">
              <w:rPr>
                <w:rFonts w:ascii="PT Astra Serif" w:hAnsi="PT Astra Serif"/>
              </w:rPr>
              <w:t>1.1.</w:t>
            </w:r>
          </w:p>
        </w:tc>
        <w:tc>
          <w:tcPr>
            <w:tcW w:w="2977" w:type="dxa"/>
          </w:tcPr>
          <w:p w:rsidR="008B3582" w:rsidRPr="00910B9F" w:rsidRDefault="008B3582" w:rsidP="00B2537E">
            <w:pPr>
              <w:pStyle w:val="ConsPlusNormal"/>
              <w:jc w:val="both"/>
              <w:rPr>
                <w:rFonts w:ascii="PT Astra Serif" w:hAnsi="PT Astra Serif"/>
              </w:rPr>
            </w:pPr>
            <w:r w:rsidRPr="00910B9F">
              <w:rPr>
                <w:rFonts w:ascii="PT Astra Serif" w:hAnsi="PT Astra Serif"/>
              </w:rPr>
              <w:t xml:space="preserve">Повышение профессионального уровня лиц, замещающих государственные должности, выборные муниципальные должности, должности гражданской или муниципальной службы, работников </w:t>
            </w:r>
          </w:p>
          <w:p w:rsidR="008B3582" w:rsidRPr="00910B9F" w:rsidRDefault="008B3582" w:rsidP="00B2537E">
            <w:pPr>
              <w:pStyle w:val="ConsPlusNormal"/>
              <w:jc w:val="both"/>
              <w:rPr>
                <w:rFonts w:ascii="PT Astra Serif" w:hAnsi="PT Astra Serif"/>
              </w:rPr>
            </w:pPr>
          </w:p>
          <w:p w:rsidR="008B3582" w:rsidRPr="00910B9F" w:rsidRDefault="008B3582" w:rsidP="00B2537E">
            <w:pPr>
              <w:pStyle w:val="ConsPlusNormal"/>
              <w:jc w:val="both"/>
              <w:rPr>
                <w:rFonts w:ascii="PT Astra Serif" w:hAnsi="PT Astra Serif"/>
              </w:rPr>
            </w:pPr>
          </w:p>
        </w:tc>
        <w:tc>
          <w:tcPr>
            <w:tcW w:w="1134" w:type="dxa"/>
          </w:tcPr>
          <w:p w:rsidR="008B3582" w:rsidRPr="00910B9F" w:rsidRDefault="008B3582" w:rsidP="00B2537E">
            <w:pPr>
              <w:pStyle w:val="ConsPlusNormal"/>
              <w:jc w:val="center"/>
              <w:rPr>
                <w:rFonts w:ascii="PT Astra Serif" w:hAnsi="PT Astra Serif"/>
              </w:rPr>
            </w:pPr>
            <w:r w:rsidRPr="00910B9F">
              <w:rPr>
                <w:rFonts w:ascii="PT Astra Serif" w:hAnsi="PT Astra Serif"/>
              </w:rPr>
              <w:t>Человек</w:t>
            </w:r>
          </w:p>
        </w:tc>
        <w:tc>
          <w:tcPr>
            <w:tcW w:w="1418" w:type="dxa"/>
          </w:tcPr>
          <w:p w:rsidR="008B3582" w:rsidRPr="00910B9F" w:rsidRDefault="008B3582" w:rsidP="00B2537E">
            <w:pPr>
              <w:pStyle w:val="ConsPlusNormal"/>
              <w:spacing w:line="230" w:lineRule="auto"/>
              <w:jc w:val="center"/>
              <w:rPr>
                <w:rFonts w:ascii="PT Astra Serif" w:hAnsi="PT Astra Serif"/>
              </w:rPr>
            </w:pPr>
            <w:r w:rsidRPr="00910B9F">
              <w:rPr>
                <w:rFonts w:ascii="PT Astra Serif" w:hAnsi="PT Astra Serif"/>
              </w:rPr>
              <w:t>Повышательный</w:t>
            </w:r>
          </w:p>
        </w:tc>
        <w:tc>
          <w:tcPr>
            <w:tcW w:w="1134" w:type="dxa"/>
          </w:tcPr>
          <w:p w:rsidR="008B3582" w:rsidRPr="00910B9F" w:rsidRDefault="008B3582" w:rsidP="00B2537E">
            <w:pPr>
              <w:pStyle w:val="ConsPlusNormal"/>
              <w:spacing w:line="230" w:lineRule="auto"/>
              <w:jc w:val="center"/>
              <w:rPr>
                <w:rFonts w:ascii="PT Astra Serif" w:hAnsi="PT Astra Serif"/>
              </w:rPr>
            </w:pPr>
            <w:r w:rsidRPr="00910B9F">
              <w:rPr>
                <w:rFonts w:ascii="PT Astra Serif" w:hAnsi="PT Astra Serif"/>
              </w:rPr>
              <w:t>-</w:t>
            </w:r>
          </w:p>
        </w:tc>
        <w:tc>
          <w:tcPr>
            <w:tcW w:w="708" w:type="dxa"/>
          </w:tcPr>
          <w:p w:rsidR="008B3582" w:rsidRPr="00910B9F" w:rsidRDefault="008B3582" w:rsidP="00B2537E">
            <w:pPr>
              <w:pStyle w:val="ConsPlusNormal"/>
              <w:spacing w:line="230" w:lineRule="auto"/>
              <w:jc w:val="center"/>
              <w:rPr>
                <w:rFonts w:ascii="PT Astra Serif" w:hAnsi="PT Astra Serif"/>
              </w:rPr>
            </w:pPr>
            <w:r w:rsidRPr="00910B9F">
              <w:rPr>
                <w:rFonts w:ascii="PT Astra Serif" w:hAnsi="PT Astra Serif"/>
              </w:rPr>
              <w:t>850</w:t>
            </w:r>
          </w:p>
        </w:tc>
        <w:tc>
          <w:tcPr>
            <w:tcW w:w="709" w:type="dxa"/>
          </w:tcPr>
          <w:p w:rsidR="008B3582" w:rsidRPr="00910B9F" w:rsidRDefault="008B3582" w:rsidP="00B2537E">
            <w:pPr>
              <w:pStyle w:val="ConsPlusNormal"/>
              <w:spacing w:line="230" w:lineRule="auto"/>
              <w:jc w:val="center"/>
              <w:rPr>
                <w:rFonts w:ascii="PT Astra Serif" w:hAnsi="PT Astra Serif"/>
              </w:rPr>
            </w:pPr>
            <w:r w:rsidRPr="00910B9F">
              <w:rPr>
                <w:rFonts w:ascii="PT Astra Serif" w:hAnsi="PT Astra Serif"/>
              </w:rPr>
              <w:t>850</w:t>
            </w:r>
          </w:p>
        </w:tc>
        <w:tc>
          <w:tcPr>
            <w:tcW w:w="709" w:type="dxa"/>
            <w:shd w:val="clear" w:color="auto" w:fill="auto"/>
          </w:tcPr>
          <w:p w:rsidR="008B3582" w:rsidRPr="00910B9F" w:rsidRDefault="008B3582" w:rsidP="00B2537E">
            <w:pPr>
              <w:pStyle w:val="ConsPlusNormal"/>
              <w:spacing w:line="230" w:lineRule="auto"/>
              <w:jc w:val="center"/>
              <w:rPr>
                <w:rFonts w:ascii="PT Astra Serif" w:hAnsi="PT Astra Serif"/>
              </w:rPr>
            </w:pPr>
            <w:r w:rsidRPr="00910B9F">
              <w:rPr>
                <w:rFonts w:ascii="PT Astra Serif" w:hAnsi="PT Astra Serif"/>
              </w:rPr>
              <w:t>773</w:t>
            </w:r>
          </w:p>
        </w:tc>
        <w:tc>
          <w:tcPr>
            <w:tcW w:w="709" w:type="dxa"/>
            <w:shd w:val="clear" w:color="auto" w:fill="auto"/>
          </w:tcPr>
          <w:p w:rsidR="008B3582" w:rsidRPr="00910B9F" w:rsidRDefault="00FA49ED" w:rsidP="00B2537E">
            <w:pPr>
              <w:pStyle w:val="ConsPlusNormal"/>
              <w:spacing w:line="230" w:lineRule="auto"/>
              <w:jc w:val="center"/>
              <w:rPr>
                <w:rFonts w:ascii="PT Astra Serif" w:hAnsi="PT Astra Serif"/>
              </w:rPr>
            </w:pPr>
            <w:r>
              <w:rPr>
                <w:rFonts w:ascii="PT Astra Serif" w:hAnsi="PT Astra Serif"/>
              </w:rPr>
              <w:t>819</w:t>
            </w:r>
            <w:bookmarkStart w:id="2" w:name="_GoBack"/>
            <w:bookmarkEnd w:id="2"/>
          </w:p>
        </w:tc>
        <w:tc>
          <w:tcPr>
            <w:tcW w:w="708" w:type="dxa"/>
            <w:shd w:val="clear" w:color="auto" w:fill="auto"/>
          </w:tcPr>
          <w:p w:rsidR="008B3582" w:rsidRPr="00910B9F" w:rsidRDefault="008B3582" w:rsidP="00B2537E">
            <w:pPr>
              <w:pStyle w:val="ConsPlusNormal"/>
              <w:spacing w:line="230" w:lineRule="auto"/>
              <w:jc w:val="center"/>
              <w:rPr>
                <w:rFonts w:ascii="PT Astra Serif" w:hAnsi="PT Astra Serif"/>
              </w:rPr>
            </w:pPr>
            <w:r w:rsidRPr="00910B9F">
              <w:rPr>
                <w:rFonts w:ascii="PT Astra Serif" w:hAnsi="PT Astra Serif"/>
              </w:rPr>
              <w:t>629</w:t>
            </w:r>
          </w:p>
        </w:tc>
        <w:tc>
          <w:tcPr>
            <w:tcW w:w="709" w:type="dxa"/>
          </w:tcPr>
          <w:p w:rsidR="008B3582" w:rsidRPr="00910B9F" w:rsidRDefault="008B3582" w:rsidP="00B2537E">
            <w:pPr>
              <w:pStyle w:val="ConsPlusNormal"/>
              <w:spacing w:line="230" w:lineRule="auto"/>
              <w:jc w:val="center"/>
              <w:rPr>
                <w:rFonts w:ascii="PT Astra Serif" w:hAnsi="PT Astra Serif"/>
              </w:rPr>
            </w:pPr>
            <w:r w:rsidRPr="00910B9F">
              <w:rPr>
                <w:rFonts w:ascii="PT Astra Serif" w:hAnsi="PT Astra Serif"/>
              </w:rPr>
              <w:t>658</w:t>
            </w:r>
          </w:p>
        </w:tc>
        <w:tc>
          <w:tcPr>
            <w:tcW w:w="3402" w:type="dxa"/>
            <w:gridSpan w:val="2"/>
          </w:tcPr>
          <w:p w:rsidR="008B3582" w:rsidRPr="00910B9F" w:rsidRDefault="008B3582" w:rsidP="00B2537E">
            <w:pPr>
              <w:pStyle w:val="ConsPlusNormal"/>
              <w:spacing w:line="230" w:lineRule="auto"/>
              <w:jc w:val="center"/>
              <w:rPr>
                <w:rFonts w:ascii="PT Astra Serif" w:hAnsi="PT Astra Serif"/>
              </w:rPr>
            </w:pPr>
            <w:proofErr w:type="spellStart"/>
            <w:r w:rsidRPr="00910B9F">
              <w:rPr>
                <w:rFonts w:ascii="PT Astra Serif" w:hAnsi="PT Astra Serif"/>
              </w:rPr>
              <w:t>П</w:t>
            </w:r>
            <w:r w:rsidRPr="00910B9F">
              <w:rPr>
                <w:rFonts w:ascii="PT Astra Serif" w:hAnsi="PT Astra Serif"/>
                <w:vertAlign w:val="subscript"/>
              </w:rPr>
              <w:t>ур</w:t>
            </w:r>
            <w:proofErr w:type="spellEnd"/>
            <w:r w:rsidRPr="00910B9F">
              <w:rPr>
                <w:rFonts w:ascii="PT Astra Serif" w:hAnsi="PT Astra Serif"/>
              </w:rPr>
              <w:t>=</w:t>
            </w:r>
            <m:oMath>
              <m:r>
                <w:rPr>
                  <w:rFonts w:ascii="Cambria Math" w:hAnsi="Cambria Math"/>
                </w:rPr>
                <m:t>∑</m:t>
              </m:r>
            </m:oMath>
            <w:r w:rsidRPr="00910B9F">
              <w:rPr>
                <w:rFonts w:ascii="PT Astra Serif" w:hAnsi="PT Astra Serif"/>
              </w:rPr>
              <w:t>Х</w:t>
            </w:r>
            <w:proofErr w:type="spellStart"/>
            <w:r w:rsidRPr="00910B9F">
              <w:rPr>
                <w:rFonts w:ascii="PT Astra Serif" w:hAnsi="PT Astra Serif"/>
                <w:vertAlign w:val="subscript"/>
              </w:rPr>
              <w:t>дпо</w:t>
            </w:r>
            <w:proofErr w:type="spellEnd"/>
            <m:oMath>
              <m:r>
                <w:rPr>
                  <w:rFonts w:ascii="Cambria Math" w:hAnsi="Cambria Math"/>
                </w:rPr>
                <m:t>(</m:t>
              </m:r>
              <m:nary>
                <m:naryPr>
                  <m:chr m:val="∑"/>
                  <m:limLoc m:val="undOvr"/>
                  <m:ctrlPr>
                    <w:rPr>
                      <w:rFonts w:ascii="Cambria Math" w:hAnsi="Cambria Math"/>
                      <w:i/>
                    </w:rPr>
                  </m:ctrlPr>
                </m:naryPr>
                <m:sub>
                  <m:r>
                    <w:rPr>
                      <w:rFonts w:ascii="Cambria Math" w:hAnsi="Cambria Math"/>
                    </w:rPr>
                    <m:t>j=1</m:t>
                  </m:r>
                </m:sub>
                <m:sup>
                  <m:r>
                    <w:rPr>
                      <w:rFonts w:ascii="Cambria Math" w:hAnsi="Cambria Math"/>
                      <w:lang w:val="en-US"/>
                    </w:rPr>
                    <m:t>i</m:t>
                  </m:r>
                </m:sup>
                <m:e>
                  <m:f>
                    <m:fPr>
                      <m:ctrlPr>
                        <w:rPr>
                          <w:rFonts w:ascii="Cambria Math" w:hAnsi="Cambria Math"/>
                          <w:i/>
                        </w:rPr>
                      </m:ctrlPr>
                    </m:fPr>
                    <m:num>
                      <m:r>
                        <w:rPr>
                          <w:rFonts w:ascii="Cambria Math" w:hAnsi="Cambria Math"/>
                        </w:rPr>
                        <m:t>Одпо</m:t>
                      </m:r>
                    </m:num>
                    <m:den>
                      <m:r>
                        <w:rPr>
                          <w:rFonts w:ascii="Cambria Math" w:hAnsi="Cambria Math"/>
                        </w:rPr>
                        <m:t>(</m:t>
                      </m:r>
                      <m:r>
                        <w:rPr>
                          <w:rFonts w:ascii="Cambria Math" w:hAnsi="Cambria Math"/>
                          <w:lang w:val="en-US"/>
                        </w:rPr>
                        <m:t>i</m:t>
                      </m:r>
                      <m:r>
                        <w:rPr>
                          <w:rFonts w:ascii="Cambria Math" w:hAnsi="Cambria Math"/>
                        </w:rPr>
                        <m:t>*</m:t>
                      </m:r>
                      <m:r>
                        <w:rPr>
                          <w:rFonts w:ascii="Cambria Math" w:hAnsi="Cambria Math"/>
                          <w:lang w:val="en-US"/>
                        </w:rPr>
                        <m:t>j</m:t>
                      </m:r>
                      <m:r>
                        <w:rPr>
                          <w:rFonts w:ascii="Cambria Math" w:hAnsi="Cambria Math"/>
                        </w:rPr>
                        <m:t>)</m:t>
                      </m:r>
                    </m:den>
                  </m:f>
                  <m:r>
                    <w:rPr>
                      <w:rFonts w:ascii="Cambria Math" w:hAnsi="Cambria Math"/>
                    </w:rPr>
                    <m:t>)+Хкпо</m:t>
                  </m:r>
                  <m:d>
                    <m:dPr>
                      <m:ctrlPr>
                        <w:rPr>
                          <w:rFonts w:ascii="Cambria Math" w:hAnsi="Cambria Math"/>
                          <w:i/>
                        </w:rPr>
                      </m:ctrlPr>
                    </m:dPr>
                    <m:e>
                      <m:f>
                        <m:fPr>
                          <m:ctrlPr>
                            <w:rPr>
                              <w:rFonts w:ascii="Cambria Math" w:hAnsi="Cambria Math"/>
                              <w:i/>
                            </w:rPr>
                          </m:ctrlPr>
                        </m:fPr>
                        <m:num>
                          <m:r>
                            <w:rPr>
                              <w:rFonts w:ascii="Cambria Math" w:hAnsi="Cambria Math"/>
                            </w:rPr>
                            <m:t>Окпо</m:t>
                          </m:r>
                        </m:num>
                        <m:den>
                          <m:d>
                            <m:dPr>
                              <m:ctrlPr>
                                <w:rPr>
                                  <w:rFonts w:ascii="Cambria Math" w:hAnsi="Cambria Math"/>
                                  <w:i/>
                                </w:rPr>
                              </m:ctrlPr>
                            </m:dPr>
                            <m:e>
                              <m:r>
                                <w:rPr>
                                  <w:rFonts w:ascii="Cambria Math" w:hAnsi="Cambria Math"/>
                                  <w:lang w:val="en-US"/>
                                </w:rPr>
                                <m:t>i</m:t>
                              </m:r>
                              <m:r>
                                <w:rPr>
                                  <w:rFonts w:ascii="Cambria Math" w:hAnsi="Cambria Math"/>
                                </w:rPr>
                                <m:t>*</m:t>
                              </m:r>
                              <m:r>
                                <w:rPr>
                                  <w:rFonts w:ascii="Cambria Math" w:hAnsi="Cambria Math"/>
                                  <w:lang w:val="en-US"/>
                                </w:rPr>
                                <m:t>j</m:t>
                              </m:r>
                              <m:ctrlPr>
                                <w:rPr>
                                  <w:rFonts w:ascii="Cambria Math" w:hAnsi="Cambria Math"/>
                                  <w:i/>
                                  <w:lang w:val="en-US"/>
                                </w:rPr>
                              </m:ctrlPr>
                            </m:e>
                          </m:d>
                        </m:den>
                      </m:f>
                    </m:e>
                  </m:d>
                  <m:r>
                    <w:rPr>
                      <w:rFonts w:ascii="Cambria Math" w:hAnsi="Cambria Math"/>
                    </w:rPr>
                    <m:t>+</m:t>
                  </m:r>
                  <m:r>
                    <m:rPr>
                      <m:sty m:val="p"/>
                    </m:rPr>
                    <w:rPr>
                      <w:rFonts w:ascii="Cambria Math" w:hAnsi="Cambria Math"/>
                    </w:rPr>
                    <m:t>Х</m:t>
                  </m:r>
                  <m:r>
                    <m:rPr>
                      <m:sty m:val="p"/>
                    </m:rPr>
                    <w:rPr>
                      <w:rFonts w:ascii="Cambria Math" w:hAnsi="Cambria Math"/>
                      <w:vertAlign w:val="subscript"/>
                    </w:rPr>
                    <m:t>г</m:t>
                  </m:r>
                  <m:r>
                    <w:rPr>
                      <w:rFonts w:ascii="Cambria Math" w:hAnsi="Cambria Math"/>
                    </w:rPr>
                    <m:t>(</m:t>
                  </m:r>
                  <m:f>
                    <m:fPr>
                      <m:ctrlPr>
                        <w:rPr>
                          <w:rFonts w:ascii="Cambria Math" w:hAnsi="Cambria Math"/>
                          <w:i/>
                        </w:rPr>
                      </m:ctrlPr>
                    </m:fPr>
                    <m:num>
                      <m:r>
                        <w:rPr>
                          <w:rFonts w:ascii="Cambria Math" w:hAnsi="Cambria Math"/>
                        </w:rPr>
                        <m:t>Ог</m:t>
                      </m:r>
                    </m:num>
                    <m:den>
                      <m:r>
                        <w:rPr>
                          <w:rFonts w:ascii="Cambria Math" w:hAnsi="Cambria Math"/>
                          <w:lang w:val="en-US"/>
                        </w:rPr>
                        <m:t>k</m:t>
                      </m:r>
                    </m:den>
                  </m:f>
                  <m:r>
                    <w:rPr>
                      <w:rFonts w:ascii="Cambria Math" w:hAnsi="Cambria Math"/>
                    </w:rPr>
                    <m:t>)</m:t>
                  </m:r>
                </m:e>
              </m:nary>
            </m:oMath>
            <w:r w:rsidRPr="00910B9F">
              <w:rPr>
                <w:rFonts w:ascii="PT Astra Serif" w:hAnsi="PT Astra Serif"/>
              </w:rPr>
              <w:t>, где:</w:t>
            </w:r>
          </w:p>
          <w:p w:rsidR="008B3582" w:rsidRPr="00910B9F" w:rsidRDefault="008B3582" w:rsidP="00B2537E">
            <w:pPr>
              <w:pStyle w:val="ConsPlusNormal"/>
              <w:spacing w:line="230" w:lineRule="auto"/>
              <w:jc w:val="both"/>
              <w:rPr>
                <w:rFonts w:ascii="PT Astra Serif" w:hAnsi="PT Astra Serif"/>
              </w:rPr>
            </w:pPr>
          </w:p>
          <w:p w:rsidR="008B3582" w:rsidRPr="00910B9F" w:rsidRDefault="008B3582" w:rsidP="00B2537E">
            <w:pPr>
              <w:pStyle w:val="ConsPlusNormal"/>
              <w:spacing w:line="230" w:lineRule="auto"/>
              <w:jc w:val="both"/>
              <w:rPr>
                <w:rFonts w:ascii="PT Astra Serif" w:hAnsi="PT Astra Serif"/>
              </w:rPr>
            </w:pPr>
            <w:proofErr w:type="spellStart"/>
            <w:r w:rsidRPr="00910B9F">
              <w:rPr>
                <w:rFonts w:ascii="PT Astra Serif" w:hAnsi="PT Astra Serif"/>
              </w:rPr>
              <w:t>П</w:t>
            </w:r>
            <w:r w:rsidRPr="00910B9F">
              <w:rPr>
                <w:rFonts w:ascii="PT Astra Serif" w:hAnsi="PT Astra Serif"/>
                <w:vertAlign w:val="subscript"/>
              </w:rPr>
              <w:t>ур</w:t>
            </w:r>
            <w:proofErr w:type="spellEnd"/>
            <w:r w:rsidRPr="00910B9F">
              <w:rPr>
                <w:rFonts w:ascii="PT Astra Serif" w:hAnsi="PT Astra Serif"/>
              </w:rPr>
              <w:t xml:space="preserve"> – количество лиц, замещающих государственные должности или выборные муниципальные должности, должности гражданской или муниципальной службы, работников, получивших </w:t>
            </w:r>
            <w:r w:rsidRPr="00910B9F">
              <w:rPr>
                <w:rFonts w:ascii="PT Astra Serif" w:hAnsi="PT Astra Serif"/>
              </w:rPr>
              <w:lastRenderedPageBreak/>
              <w:t>профессиональное образование (в том числе дополнительное профессиональное образование);</w:t>
            </w:r>
          </w:p>
          <w:p w:rsidR="008B3582" w:rsidRPr="00910B9F" w:rsidRDefault="008B3582" w:rsidP="00B2537E">
            <w:pPr>
              <w:pStyle w:val="ConsPlusNormal"/>
              <w:spacing w:line="230" w:lineRule="auto"/>
              <w:jc w:val="both"/>
              <w:rPr>
                <w:rFonts w:ascii="PT Astra Serif" w:hAnsi="PT Astra Serif"/>
              </w:rPr>
            </w:pPr>
            <w:proofErr w:type="spellStart"/>
            <w:r w:rsidRPr="00910B9F">
              <w:rPr>
                <w:rFonts w:ascii="PT Astra Serif" w:hAnsi="PT Astra Serif"/>
                <w:lang w:val="en-US"/>
              </w:rPr>
              <w:t>i</w:t>
            </w:r>
            <w:proofErr w:type="spellEnd"/>
            <w:r w:rsidRPr="00910B9F">
              <w:rPr>
                <w:rFonts w:ascii="PT Astra Serif" w:hAnsi="PT Astra Serif"/>
              </w:rPr>
              <w:t xml:space="preserve"> – стоимость человеко-часа;</w:t>
            </w:r>
          </w:p>
          <w:p w:rsidR="008B3582" w:rsidRPr="00910B9F" w:rsidRDefault="008B3582" w:rsidP="00B2537E">
            <w:pPr>
              <w:pStyle w:val="ConsPlusNormal"/>
              <w:spacing w:line="230" w:lineRule="auto"/>
              <w:jc w:val="both"/>
              <w:rPr>
                <w:rFonts w:ascii="PT Astra Serif" w:hAnsi="PT Astra Serif"/>
              </w:rPr>
            </w:pPr>
            <w:r w:rsidRPr="00910B9F">
              <w:rPr>
                <w:rFonts w:ascii="PT Astra Serif" w:hAnsi="PT Astra Serif"/>
                <w:lang w:val="en-US"/>
              </w:rPr>
              <w:t>j</w:t>
            </w:r>
            <w:r w:rsidRPr="00910B9F">
              <w:rPr>
                <w:rFonts w:ascii="PT Astra Serif" w:hAnsi="PT Astra Serif"/>
              </w:rPr>
              <w:t xml:space="preserve"> – длительность программы профессионального обучения (часы);</w:t>
            </w:r>
          </w:p>
          <w:p w:rsidR="008B3582" w:rsidRPr="00910B9F" w:rsidRDefault="008B3582" w:rsidP="00B2537E">
            <w:pPr>
              <w:pStyle w:val="ConsPlusNormal"/>
              <w:spacing w:line="230" w:lineRule="auto"/>
              <w:jc w:val="both"/>
              <w:rPr>
                <w:rFonts w:ascii="PT Astra Serif" w:hAnsi="PT Astra Serif"/>
              </w:rPr>
            </w:pPr>
            <w:proofErr w:type="spellStart"/>
            <w:r w:rsidRPr="00910B9F">
              <w:rPr>
                <w:rFonts w:ascii="PT Astra Serif" w:hAnsi="PT Astra Serif"/>
              </w:rPr>
              <w:t>Х</w:t>
            </w:r>
            <w:r w:rsidRPr="00910B9F">
              <w:rPr>
                <w:rFonts w:ascii="PT Astra Serif" w:hAnsi="PT Astra Serif"/>
                <w:vertAlign w:val="subscript"/>
              </w:rPr>
              <w:t>дпо</w:t>
            </w:r>
            <w:proofErr w:type="spellEnd"/>
            <w:r w:rsidRPr="00910B9F">
              <w:rPr>
                <w:rFonts w:ascii="PT Astra Serif" w:hAnsi="PT Astra Serif"/>
              </w:rPr>
              <w:t xml:space="preserve"> – лица, замещающие государственные должности или выборные муниципальные должности, должности гражданской или муниципальной службы, работники, прошедшие программу дополнительного профессионального образования;</w:t>
            </w:r>
          </w:p>
          <w:p w:rsidR="008B3582" w:rsidRPr="00910B9F" w:rsidRDefault="008B3582" w:rsidP="00B2537E">
            <w:pPr>
              <w:pStyle w:val="ConsPlusNormal"/>
              <w:spacing w:line="230" w:lineRule="auto"/>
              <w:jc w:val="both"/>
              <w:rPr>
                <w:rFonts w:ascii="PT Astra Serif" w:hAnsi="PT Astra Serif"/>
              </w:rPr>
            </w:pPr>
            <w:proofErr w:type="spellStart"/>
            <w:r w:rsidRPr="00910B9F">
              <w:rPr>
                <w:rFonts w:ascii="PT Astra Serif" w:hAnsi="PT Astra Serif"/>
              </w:rPr>
              <w:t>Х</w:t>
            </w:r>
            <w:r w:rsidRPr="00910B9F">
              <w:rPr>
                <w:rFonts w:ascii="PT Astra Serif" w:hAnsi="PT Astra Serif"/>
                <w:vertAlign w:val="subscript"/>
              </w:rPr>
              <w:t>кпо</w:t>
            </w:r>
            <w:proofErr w:type="spellEnd"/>
            <w:r w:rsidRPr="00910B9F">
              <w:rPr>
                <w:rFonts w:ascii="PT Astra Serif" w:hAnsi="PT Astra Serif"/>
              </w:rPr>
              <w:t xml:space="preserve"> – лица, замещающие государственные должности или выборные муниципальные должности, должности гражданской или муниципальной службы, работники, принявшие участие в краткосрочных образовательных программах по вопросам профессионального (в том числе дополнительного профессионального) образования;</w:t>
            </w:r>
          </w:p>
          <w:p w:rsidR="008B3582" w:rsidRPr="00910B9F" w:rsidRDefault="008B3582" w:rsidP="00B2537E">
            <w:pPr>
              <w:pStyle w:val="ConsPlusNormal"/>
              <w:spacing w:line="230" w:lineRule="auto"/>
              <w:jc w:val="both"/>
              <w:rPr>
                <w:rFonts w:ascii="PT Astra Serif" w:hAnsi="PT Astra Serif"/>
              </w:rPr>
            </w:pPr>
            <w:proofErr w:type="spellStart"/>
            <w:r w:rsidRPr="00910B9F">
              <w:rPr>
                <w:rFonts w:ascii="PT Astra Serif" w:hAnsi="PT Astra Serif"/>
              </w:rPr>
              <w:t>Х</w:t>
            </w:r>
            <w:r w:rsidRPr="00910B9F">
              <w:rPr>
                <w:rFonts w:ascii="PT Astra Serif" w:hAnsi="PT Astra Serif"/>
                <w:vertAlign w:val="subscript"/>
              </w:rPr>
              <w:t>г</w:t>
            </w:r>
            <w:proofErr w:type="spellEnd"/>
            <w:r w:rsidRPr="00910B9F">
              <w:rPr>
                <w:rFonts w:ascii="PT Astra Serif" w:hAnsi="PT Astra Serif"/>
                <w:vertAlign w:val="subscript"/>
              </w:rPr>
              <w:t xml:space="preserve"> </w:t>
            </w:r>
            <w:r w:rsidRPr="00910B9F">
              <w:rPr>
                <w:rFonts w:ascii="PT Astra Serif" w:hAnsi="PT Astra Serif"/>
              </w:rPr>
              <w:t>– лица, замещающие государственные должности или выборные муниципальные должности, должности гражданской или муниципальной службы, работник</w:t>
            </w:r>
            <w:r>
              <w:rPr>
                <w:rFonts w:ascii="PT Astra Serif" w:hAnsi="PT Astra Serif"/>
              </w:rPr>
              <w:t>и</w:t>
            </w:r>
            <w:r w:rsidRPr="00910B9F">
              <w:rPr>
                <w:rFonts w:ascii="PT Astra Serif" w:hAnsi="PT Astra Serif"/>
              </w:rPr>
              <w:t xml:space="preserve">, прошедшие программу дополнительного профессионального </w:t>
            </w:r>
            <w:r>
              <w:rPr>
                <w:rFonts w:ascii="PT Astra Serif" w:hAnsi="PT Astra Serif"/>
              </w:rPr>
              <w:br/>
            </w:r>
            <w:r w:rsidRPr="00910B9F">
              <w:rPr>
                <w:rFonts w:ascii="PT Astra Serif" w:hAnsi="PT Astra Serif"/>
              </w:rPr>
              <w:t xml:space="preserve">образования на основе государственных </w:t>
            </w:r>
            <w:r w:rsidRPr="00910B9F">
              <w:rPr>
                <w:rFonts w:ascii="PT Astra Serif" w:hAnsi="PT Astra Serif"/>
              </w:rPr>
              <w:lastRenderedPageBreak/>
              <w:t>образовательных сертификатов;</w:t>
            </w:r>
          </w:p>
          <w:p w:rsidR="008B3582" w:rsidRPr="00910B9F" w:rsidRDefault="008B3582" w:rsidP="00B2537E">
            <w:pPr>
              <w:pStyle w:val="ConsPlusNormal"/>
              <w:spacing w:line="230" w:lineRule="auto"/>
              <w:jc w:val="both"/>
              <w:rPr>
                <w:rFonts w:ascii="PT Astra Serif" w:hAnsi="PT Astra Serif"/>
              </w:rPr>
            </w:pPr>
            <w:proofErr w:type="spellStart"/>
            <w:r w:rsidRPr="00910B9F">
              <w:rPr>
                <w:rFonts w:ascii="PT Astra Serif" w:hAnsi="PT Astra Serif"/>
              </w:rPr>
              <w:t>О</w:t>
            </w:r>
            <w:r w:rsidRPr="00910B9F">
              <w:rPr>
                <w:rFonts w:ascii="PT Astra Serif" w:hAnsi="PT Astra Serif"/>
                <w:vertAlign w:val="subscript"/>
              </w:rPr>
              <w:t>дпо</w:t>
            </w:r>
            <w:proofErr w:type="spellEnd"/>
            <w:r w:rsidRPr="00910B9F">
              <w:rPr>
                <w:rFonts w:ascii="PT Astra Serif" w:hAnsi="PT Astra Serif"/>
              </w:rPr>
              <w:t xml:space="preserve"> – финансовые средства, предусмотренные государственной программой на реализацию образовательных программ дополнительного профессионального образования;</w:t>
            </w:r>
          </w:p>
          <w:p w:rsidR="008B3582" w:rsidRPr="00910B9F" w:rsidRDefault="008B3582" w:rsidP="00B2537E">
            <w:pPr>
              <w:pStyle w:val="ConsPlusNormal"/>
              <w:spacing w:line="230" w:lineRule="auto"/>
              <w:jc w:val="both"/>
              <w:rPr>
                <w:rFonts w:ascii="PT Astra Serif" w:hAnsi="PT Astra Serif"/>
              </w:rPr>
            </w:pPr>
            <w:proofErr w:type="spellStart"/>
            <w:r w:rsidRPr="00910B9F">
              <w:rPr>
                <w:rFonts w:ascii="PT Astra Serif" w:hAnsi="PT Astra Serif"/>
              </w:rPr>
              <w:t>О</w:t>
            </w:r>
            <w:r w:rsidRPr="00910B9F">
              <w:rPr>
                <w:rFonts w:ascii="PT Astra Serif" w:hAnsi="PT Astra Serif"/>
                <w:vertAlign w:val="subscript"/>
              </w:rPr>
              <w:t>кпо</w:t>
            </w:r>
            <w:proofErr w:type="spellEnd"/>
            <w:r w:rsidRPr="00910B9F">
              <w:rPr>
                <w:rFonts w:ascii="PT Astra Serif" w:hAnsi="PT Astra Serif"/>
              </w:rPr>
              <w:t xml:space="preserve"> – финансовые средства, предусмотренные государственной программой на реализацию краткосрочных образовательных программ по вопросам профессионального (в том числе дополнительного профессионального) образования;</w:t>
            </w:r>
          </w:p>
          <w:p w:rsidR="008B3582" w:rsidRPr="00910B9F" w:rsidRDefault="008B3582" w:rsidP="00B2537E">
            <w:pPr>
              <w:pStyle w:val="ConsPlusNormal"/>
              <w:jc w:val="both"/>
              <w:rPr>
                <w:rFonts w:ascii="PT Astra Serif" w:hAnsi="PT Astra Serif"/>
              </w:rPr>
            </w:pPr>
            <w:proofErr w:type="spellStart"/>
            <w:r w:rsidRPr="00910B9F">
              <w:rPr>
                <w:rFonts w:ascii="PT Astra Serif" w:hAnsi="PT Astra Serif"/>
              </w:rPr>
              <w:t>О</w:t>
            </w:r>
            <w:r w:rsidRPr="00910B9F">
              <w:rPr>
                <w:rFonts w:ascii="PT Astra Serif" w:hAnsi="PT Astra Serif"/>
                <w:vertAlign w:val="subscript"/>
              </w:rPr>
              <w:t>г</w:t>
            </w:r>
            <w:proofErr w:type="spellEnd"/>
            <w:r w:rsidRPr="00910B9F">
              <w:rPr>
                <w:rFonts w:ascii="PT Astra Serif" w:hAnsi="PT Astra Serif"/>
              </w:rPr>
              <w:t xml:space="preserve"> – финансовые средства, предусмотренные государственной программой на реализацию образовательных программ дополнительного профессионального образования на основании государственных образовательных сертификатов.</w:t>
            </w:r>
          </w:p>
          <w:p w:rsidR="008B3582" w:rsidRPr="00910B9F" w:rsidRDefault="008B3582" w:rsidP="00B2537E">
            <w:pPr>
              <w:pStyle w:val="ConsPlusNormal"/>
              <w:jc w:val="both"/>
              <w:rPr>
                <w:rFonts w:ascii="PT Astra Serif" w:hAnsi="PT Astra Serif"/>
              </w:rPr>
            </w:pPr>
            <w:proofErr w:type="gramStart"/>
            <w:r w:rsidRPr="00910B9F">
              <w:rPr>
                <w:rFonts w:ascii="PT Astra Serif" w:hAnsi="PT Astra Serif"/>
              </w:rPr>
              <w:t xml:space="preserve">Источником информации являются фактические данные, подтверждающие число лиц, замещающих государственные должности или выборные муниципальные должности, должности гражданской или муниципальной службы, работников, получивших профессиональное образование (в том числе дополнительное профессиональное образование) </w:t>
            </w:r>
            <w:r w:rsidRPr="00910B9F">
              <w:rPr>
                <w:rFonts w:ascii="PT Astra Serif" w:hAnsi="PT Astra Serif"/>
              </w:rPr>
              <w:lastRenderedPageBreak/>
              <w:t>по всем видам образовательных программ.</w:t>
            </w:r>
            <w:proofErr w:type="gramEnd"/>
          </w:p>
          <w:p w:rsidR="008B3582" w:rsidRPr="00910B9F" w:rsidRDefault="008B3582" w:rsidP="00B2537E">
            <w:pPr>
              <w:pStyle w:val="ConsPlusNormal"/>
              <w:spacing w:line="230" w:lineRule="auto"/>
              <w:jc w:val="both"/>
              <w:rPr>
                <w:rFonts w:ascii="PT Astra Serif" w:hAnsi="PT Astra Serif"/>
              </w:rPr>
            </w:pPr>
            <w:r w:rsidRPr="00910B9F">
              <w:rPr>
                <w:rFonts w:ascii="PT Astra Serif" w:hAnsi="PT Astra Serif"/>
              </w:rPr>
              <w:t>Значение показателя рассчитывается на конец отчётного периода</w:t>
            </w:r>
          </w:p>
        </w:tc>
      </w:tr>
      <w:tr w:rsidR="008B3582" w:rsidRPr="00910B9F" w:rsidTr="00B2537E">
        <w:tc>
          <w:tcPr>
            <w:tcW w:w="14992" w:type="dxa"/>
            <w:gridSpan w:val="13"/>
          </w:tcPr>
          <w:p w:rsidR="008B3582" w:rsidRPr="00910B9F" w:rsidRDefault="008B3582" w:rsidP="00B2537E">
            <w:pPr>
              <w:pStyle w:val="ConsPlusNormal"/>
              <w:jc w:val="center"/>
              <w:rPr>
                <w:rFonts w:ascii="PT Astra Serif" w:hAnsi="PT Astra Serif"/>
              </w:rPr>
            </w:pPr>
            <w:r w:rsidRPr="00910B9F">
              <w:rPr>
                <w:rFonts w:ascii="PT Astra Serif" w:hAnsi="PT Astra Serif"/>
              </w:rPr>
              <w:lastRenderedPageBreak/>
              <w:t>2. Основное мероприятие «Совершенствование работы с молодёжью  на гражданской службе»</w:t>
            </w:r>
          </w:p>
        </w:tc>
      </w:tr>
      <w:tr w:rsidR="008B3582" w:rsidRPr="00910B9F" w:rsidTr="00B2537E">
        <w:tc>
          <w:tcPr>
            <w:tcW w:w="675" w:type="dxa"/>
          </w:tcPr>
          <w:p w:rsidR="008B3582" w:rsidRPr="00910B9F" w:rsidRDefault="008B3582" w:rsidP="00B2537E">
            <w:pPr>
              <w:pStyle w:val="ConsPlusNormal"/>
              <w:jc w:val="center"/>
              <w:rPr>
                <w:rFonts w:ascii="PT Astra Serif" w:hAnsi="PT Astra Serif"/>
              </w:rPr>
            </w:pPr>
            <w:r w:rsidRPr="00910B9F">
              <w:rPr>
                <w:rFonts w:ascii="PT Astra Serif" w:hAnsi="PT Astra Serif"/>
              </w:rPr>
              <w:t>2.1.</w:t>
            </w:r>
          </w:p>
        </w:tc>
        <w:tc>
          <w:tcPr>
            <w:tcW w:w="2977" w:type="dxa"/>
          </w:tcPr>
          <w:p w:rsidR="008B3582" w:rsidRPr="00910B9F" w:rsidRDefault="008B3582" w:rsidP="00B2537E">
            <w:pPr>
              <w:pStyle w:val="ConsPlusNormal"/>
              <w:jc w:val="both"/>
              <w:rPr>
                <w:rFonts w:ascii="PT Astra Serif" w:hAnsi="PT Astra Serif"/>
              </w:rPr>
            </w:pPr>
            <w:r w:rsidRPr="00910B9F">
              <w:rPr>
                <w:rFonts w:ascii="PT Astra Serif" w:hAnsi="PT Astra Serif"/>
              </w:rPr>
              <w:t>Увеличение доли находящихся на гражданской службе компетентных молодых людей в фактической численности государственных гражданских служ</w:t>
            </w:r>
            <w:proofErr w:type="gramStart"/>
            <w:r w:rsidRPr="00910B9F">
              <w:rPr>
                <w:rFonts w:ascii="PT Astra Serif" w:hAnsi="PT Astra Serif"/>
              </w:rPr>
              <w:t>а-</w:t>
            </w:r>
            <w:proofErr w:type="gramEnd"/>
            <w:r w:rsidRPr="00910B9F">
              <w:rPr>
                <w:rFonts w:ascii="PT Astra Serif" w:hAnsi="PT Astra Serif"/>
              </w:rPr>
              <w:br/>
            </w:r>
            <w:proofErr w:type="spellStart"/>
            <w:r w:rsidRPr="00910B9F">
              <w:rPr>
                <w:rFonts w:ascii="PT Astra Serif" w:hAnsi="PT Astra Serif"/>
              </w:rPr>
              <w:t>щих</w:t>
            </w:r>
            <w:proofErr w:type="spellEnd"/>
            <w:r w:rsidRPr="00910B9F">
              <w:rPr>
                <w:rFonts w:ascii="PT Astra Serif" w:hAnsi="PT Astra Serif"/>
              </w:rPr>
              <w:t xml:space="preserve"> Ульяновской области </w:t>
            </w:r>
            <w:r w:rsidRPr="00910B9F">
              <w:rPr>
                <w:rFonts w:ascii="PT Astra Serif" w:hAnsi="PT Astra Serif"/>
              </w:rPr>
              <w:br/>
              <w:t>(далее – гражданские служащие)</w:t>
            </w:r>
          </w:p>
        </w:tc>
        <w:tc>
          <w:tcPr>
            <w:tcW w:w="1134" w:type="dxa"/>
          </w:tcPr>
          <w:p w:rsidR="008B3582" w:rsidRPr="00910B9F" w:rsidRDefault="008B3582" w:rsidP="00B2537E">
            <w:pPr>
              <w:pStyle w:val="ConsPlusNormal"/>
              <w:jc w:val="center"/>
              <w:rPr>
                <w:rFonts w:ascii="PT Astra Serif" w:hAnsi="PT Astra Serif"/>
              </w:rPr>
            </w:pPr>
            <w:r w:rsidRPr="00910B9F">
              <w:rPr>
                <w:rFonts w:ascii="PT Astra Serif" w:hAnsi="PT Astra Serif"/>
              </w:rPr>
              <w:t>Процентов</w:t>
            </w:r>
          </w:p>
        </w:tc>
        <w:tc>
          <w:tcPr>
            <w:tcW w:w="1418" w:type="dxa"/>
          </w:tcPr>
          <w:p w:rsidR="008B3582" w:rsidRPr="00910B9F" w:rsidRDefault="008B3582" w:rsidP="00B2537E">
            <w:pPr>
              <w:pStyle w:val="ConsPlusNormal"/>
              <w:jc w:val="center"/>
              <w:rPr>
                <w:rFonts w:ascii="PT Astra Serif" w:hAnsi="PT Astra Serif"/>
              </w:rPr>
            </w:pPr>
            <w:r w:rsidRPr="00910B9F">
              <w:rPr>
                <w:rFonts w:ascii="PT Astra Serif" w:hAnsi="PT Astra Serif"/>
              </w:rPr>
              <w:t>Повышательный</w:t>
            </w:r>
          </w:p>
        </w:tc>
        <w:tc>
          <w:tcPr>
            <w:tcW w:w="1134" w:type="dxa"/>
          </w:tcPr>
          <w:p w:rsidR="008B3582" w:rsidRPr="00910B9F" w:rsidRDefault="008B3582" w:rsidP="00B2537E">
            <w:pPr>
              <w:pStyle w:val="ConsPlusNormal"/>
              <w:jc w:val="center"/>
              <w:rPr>
                <w:rFonts w:ascii="PT Astra Serif" w:hAnsi="PT Astra Serif"/>
              </w:rPr>
            </w:pPr>
            <w:r w:rsidRPr="00910B9F">
              <w:rPr>
                <w:rFonts w:ascii="PT Astra Serif" w:hAnsi="PT Astra Serif"/>
              </w:rPr>
              <w:t>-</w:t>
            </w:r>
          </w:p>
        </w:tc>
        <w:tc>
          <w:tcPr>
            <w:tcW w:w="708" w:type="dxa"/>
          </w:tcPr>
          <w:p w:rsidR="008B3582" w:rsidRPr="00910B9F" w:rsidRDefault="008B3582" w:rsidP="00B2537E">
            <w:pPr>
              <w:pStyle w:val="ConsPlusNormal"/>
              <w:jc w:val="center"/>
              <w:rPr>
                <w:rFonts w:ascii="PT Astra Serif" w:hAnsi="PT Astra Serif"/>
              </w:rPr>
            </w:pPr>
            <w:r w:rsidRPr="00910B9F">
              <w:rPr>
                <w:rFonts w:ascii="PT Astra Serif" w:hAnsi="PT Astra Serif"/>
              </w:rPr>
              <w:t>15</w:t>
            </w:r>
          </w:p>
        </w:tc>
        <w:tc>
          <w:tcPr>
            <w:tcW w:w="709" w:type="dxa"/>
          </w:tcPr>
          <w:p w:rsidR="008B3582" w:rsidRPr="00910B9F" w:rsidRDefault="008B3582" w:rsidP="00B2537E">
            <w:pPr>
              <w:pStyle w:val="ConsPlusNormal"/>
              <w:jc w:val="center"/>
              <w:rPr>
                <w:rFonts w:ascii="PT Astra Serif" w:hAnsi="PT Astra Serif"/>
              </w:rPr>
            </w:pPr>
            <w:r w:rsidRPr="00910B9F">
              <w:rPr>
                <w:rFonts w:ascii="PT Astra Serif" w:hAnsi="PT Astra Serif"/>
              </w:rPr>
              <w:t>22</w:t>
            </w:r>
          </w:p>
        </w:tc>
        <w:tc>
          <w:tcPr>
            <w:tcW w:w="709" w:type="dxa"/>
          </w:tcPr>
          <w:p w:rsidR="008B3582" w:rsidRPr="00910B9F" w:rsidRDefault="008B3582" w:rsidP="00B2537E">
            <w:pPr>
              <w:pStyle w:val="ConsPlusNormal"/>
              <w:jc w:val="center"/>
              <w:rPr>
                <w:rFonts w:ascii="PT Astra Serif" w:hAnsi="PT Astra Serif"/>
              </w:rPr>
            </w:pPr>
            <w:r w:rsidRPr="00910B9F">
              <w:rPr>
                <w:rFonts w:ascii="PT Astra Serif" w:hAnsi="PT Astra Serif"/>
              </w:rPr>
              <w:t>23</w:t>
            </w:r>
          </w:p>
        </w:tc>
        <w:tc>
          <w:tcPr>
            <w:tcW w:w="709" w:type="dxa"/>
          </w:tcPr>
          <w:p w:rsidR="008B3582" w:rsidRPr="00910B9F" w:rsidRDefault="008B3582" w:rsidP="00B2537E">
            <w:pPr>
              <w:pStyle w:val="ConsPlusNormal"/>
              <w:jc w:val="center"/>
              <w:rPr>
                <w:rFonts w:ascii="PT Astra Serif" w:hAnsi="PT Astra Serif"/>
              </w:rPr>
            </w:pPr>
            <w:r w:rsidRPr="00910B9F">
              <w:rPr>
                <w:rFonts w:ascii="PT Astra Serif" w:hAnsi="PT Astra Serif"/>
              </w:rPr>
              <w:t>23</w:t>
            </w:r>
          </w:p>
        </w:tc>
        <w:tc>
          <w:tcPr>
            <w:tcW w:w="708" w:type="dxa"/>
          </w:tcPr>
          <w:p w:rsidR="008B3582" w:rsidRPr="00910B9F" w:rsidRDefault="008B3582" w:rsidP="00B2537E">
            <w:pPr>
              <w:pStyle w:val="ConsPlusNormal"/>
              <w:jc w:val="center"/>
              <w:rPr>
                <w:rFonts w:ascii="PT Astra Serif" w:hAnsi="PT Astra Serif"/>
              </w:rPr>
            </w:pPr>
            <w:r w:rsidRPr="00910B9F">
              <w:rPr>
                <w:rFonts w:ascii="PT Astra Serif" w:hAnsi="PT Astra Serif"/>
              </w:rPr>
              <w:t>23</w:t>
            </w:r>
          </w:p>
        </w:tc>
        <w:tc>
          <w:tcPr>
            <w:tcW w:w="709" w:type="dxa"/>
          </w:tcPr>
          <w:p w:rsidR="008B3582" w:rsidRPr="00910B9F" w:rsidRDefault="008B3582" w:rsidP="00B2537E">
            <w:pPr>
              <w:pStyle w:val="ConsPlusNormal"/>
              <w:jc w:val="both"/>
              <w:rPr>
                <w:rFonts w:ascii="PT Astra Serif" w:hAnsi="PT Astra Serif"/>
              </w:rPr>
            </w:pPr>
            <w:r w:rsidRPr="00910B9F">
              <w:rPr>
                <w:rFonts w:ascii="PT Astra Serif" w:hAnsi="PT Astra Serif"/>
              </w:rPr>
              <w:t>23</w:t>
            </w:r>
          </w:p>
        </w:tc>
        <w:tc>
          <w:tcPr>
            <w:tcW w:w="3402" w:type="dxa"/>
            <w:gridSpan w:val="2"/>
          </w:tcPr>
          <w:p w:rsidR="008B3582" w:rsidRPr="00910B9F" w:rsidRDefault="008B3582" w:rsidP="00B2537E">
            <w:pPr>
              <w:pStyle w:val="ConsPlusNormal"/>
              <w:jc w:val="center"/>
              <w:rPr>
                <w:rFonts w:ascii="PT Astra Serif" w:hAnsi="PT Astra Serif"/>
              </w:rPr>
            </w:pPr>
            <w:proofErr w:type="spellStart"/>
            <w:r w:rsidRPr="00910B9F">
              <w:rPr>
                <w:rFonts w:ascii="PT Astra Serif" w:hAnsi="PT Astra Serif"/>
              </w:rPr>
              <w:t>Д</w:t>
            </w:r>
            <w:r w:rsidRPr="00910B9F">
              <w:rPr>
                <w:rFonts w:ascii="PT Astra Serif" w:hAnsi="PT Astra Serif"/>
                <w:vertAlign w:val="subscript"/>
              </w:rPr>
              <w:t>м</w:t>
            </w:r>
            <w:proofErr w:type="spellEnd"/>
            <w:r w:rsidRPr="00910B9F">
              <w:rPr>
                <w:rFonts w:ascii="PT Astra Serif" w:hAnsi="PT Astra Serif"/>
              </w:rPr>
              <w:t xml:space="preserve"> = </w:t>
            </w:r>
            <w:proofErr w:type="spellStart"/>
            <w:r w:rsidRPr="00910B9F">
              <w:rPr>
                <w:rFonts w:ascii="PT Astra Serif" w:hAnsi="PT Astra Serif"/>
              </w:rPr>
              <w:t>ГС</w:t>
            </w:r>
            <w:r w:rsidRPr="00910B9F">
              <w:rPr>
                <w:rFonts w:ascii="PT Astra Serif" w:hAnsi="PT Astra Serif"/>
                <w:vertAlign w:val="subscript"/>
              </w:rPr>
              <w:t>мв</w:t>
            </w:r>
            <w:proofErr w:type="spellEnd"/>
            <w:r w:rsidRPr="00910B9F">
              <w:rPr>
                <w:rFonts w:ascii="PT Astra Serif" w:hAnsi="PT Astra Serif"/>
              </w:rPr>
              <w:t xml:space="preserve"> / </w:t>
            </w:r>
            <w:proofErr w:type="spellStart"/>
            <w:r w:rsidRPr="00910B9F">
              <w:rPr>
                <w:rFonts w:ascii="PT Astra Serif" w:hAnsi="PT Astra Serif"/>
              </w:rPr>
              <w:t>ГС</w:t>
            </w:r>
            <w:r w:rsidRPr="00910B9F">
              <w:rPr>
                <w:rFonts w:ascii="PT Astra Serif" w:hAnsi="PT Astra Serif"/>
                <w:vertAlign w:val="subscript"/>
              </w:rPr>
              <w:t>об</w:t>
            </w:r>
            <w:proofErr w:type="spellEnd"/>
            <w:r w:rsidRPr="00910B9F">
              <w:rPr>
                <w:rFonts w:ascii="PT Astra Serif" w:hAnsi="PT Astra Serif"/>
              </w:rPr>
              <w:t xml:space="preserve"> х 100, где:</w:t>
            </w:r>
          </w:p>
          <w:p w:rsidR="008B3582" w:rsidRPr="00910B9F" w:rsidRDefault="008B3582" w:rsidP="00B2537E">
            <w:pPr>
              <w:pStyle w:val="ConsPlusNormal"/>
              <w:jc w:val="both"/>
              <w:rPr>
                <w:rFonts w:ascii="PT Astra Serif" w:hAnsi="PT Astra Serif"/>
              </w:rPr>
            </w:pPr>
          </w:p>
          <w:p w:rsidR="008B3582" w:rsidRPr="00910B9F" w:rsidRDefault="008B3582" w:rsidP="00B2537E">
            <w:pPr>
              <w:pStyle w:val="ConsPlusNormal"/>
              <w:jc w:val="both"/>
              <w:rPr>
                <w:rFonts w:ascii="PT Astra Serif" w:hAnsi="PT Astra Serif"/>
                <w:spacing w:val="-4"/>
              </w:rPr>
            </w:pPr>
            <w:proofErr w:type="spellStart"/>
            <w:r w:rsidRPr="00910B9F">
              <w:rPr>
                <w:rFonts w:ascii="PT Astra Serif" w:hAnsi="PT Astra Serif"/>
                <w:spacing w:val="-4"/>
              </w:rPr>
              <w:t>Д</w:t>
            </w:r>
            <w:r w:rsidRPr="00910B9F">
              <w:rPr>
                <w:rFonts w:ascii="PT Astra Serif" w:hAnsi="PT Astra Serif"/>
                <w:spacing w:val="-4"/>
                <w:vertAlign w:val="subscript"/>
              </w:rPr>
              <w:t>м</w:t>
            </w:r>
            <w:proofErr w:type="spellEnd"/>
            <w:r w:rsidRPr="00910B9F">
              <w:rPr>
                <w:rFonts w:ascii="PT Astra Serif" w:hAnsi="PT Astra Serif"/>
                <w:spacing w:val="-4"/>
              </w:rPr>
              <w:t xml:space="preserve"> – доля лиц в возрасте до 35 лет включительно, находящихся </w:t>
            </w:r>
            <w:r w:rsidRPr="00910B9F">
              <w:rPr>
                <w:rFonts w:ascii="PT Astra Serif" w:hAnsi="PT Astra Serif"/>
                <w:spacing w:val="-4"/>
              </w:rPr>
              <w:br/>
              <w:t>на гражданской службе;</w:t>
            </w:r>
          </w:p>
          <w:p w:rsidR="008B3582" w:rsidRPr="00910B9F" w:rsidRDefault="008B3582" w:rsidP="00B2537E">
            <w:pPr>
              <w:pStyle w:val="ConsPlusNormal"/>
              <w:jc w:val="both"/>
              <w:rPr>
                <w:rFonts w:ascii="PT Astra Serif" w:hAnsi="PT Astra Serif"/>
              </w:rPr>
            </w:pPr>
            <w:proofErr w:type="spellStart"/>
            <w:r w:rsidRPr="00910B9F">
              <w:rPr>
                <w:rFonts w:ascii="PT Astra Serif" w:hAnsi="PT Astra Serif"/>
              </w:rPr>
              <w:t>ГС</w:t>
            </w:r>
            <w:r w:rsidRPr="00910B9F">
              <w:rPr>
                <w:rFonts w:ascii="PT Astra Serif" w:hAnsi="PT Astra Serif"/>
                <w:vertAlign w:val="subscript"/>
              </w:rPr>
              <w:t>мв</w:t>
            </w:r>
            <w:proofErr w:type="spellEnd"/>
            <w:r w:rsidRPr="00910B9F">
              <w:rPr>
                <w:rFonts w:ascii="PT Astra Serif" w:hAnsi="PT Astra Serif"/>
              </w:rPr>
              <w:t xml:space="preserve"> – лица в возрасте до 35 лет включительно, находящи</w:t>
            </w:r>
            <w:r>
              <w:rPr>
                <w:rFonts w:ascii="PT Astra Serif" w:hAnsi="PT Astra Serif"/>
              </w:rPr>
              <w:t>е</w:t>
            </w:r>
            <w:r w:rsidRPr="00910B9F">
              <w:rPr>
                <w:rFonts w:ascii="PT Astra Serif" w:hAnsi="PT Astra Serif"/>
              </w:rPr>
              <w:t>ся на гражданской службе;</w:t>
            </w:r>
          </w:p>
          <w:p w:rsidR="008B3582" w:rsidRPr="00910B9F" w:rsidRDefault="008B3582" w:rsidP="00B2537E">
            <w:pPr>
              <w:pStyle w:val="ConsPlusNormal"/>
              <w:jc w:val="both"/>
              <w:rPr>
                <w:rFonts w:ascii="PT Astra Serif" w:hAnsi="PT Astra Serif"/>
              </w:rPr>
            </w:pPr>
            <w:proofErr w:type="spellStart"/>
            <w:r w:rsidRPr="00910B9F">
              <w:rPr>
                <w:rFonts w:ascii="PT Astra Serif" w:hAnsi="PT Astra Serif"/>
              </w:rPr>
              <w:t>ГС</w:t>
            </w:r>
            <w:r w:rsidRPr="00910B9F">
              <w:rPr>
                <w:rFonts w:ascii="PT Astra Serif" w:hAnsi="PT Astra Serif"/>
                <w:vertAlign w:val="subscript"/>
              </w:rPr>
              <w:t>об</w:t>
            </w:r>
            <w:proofErr w:type="spellEnd"/>
            <w:r w:rsidRPr="00910B9F">
              <w:rPr>
                <w:rFonts w:ascii="PT Astra Serif" w:hAnsi="PT Astra Serif"/>
              </w:rPr>
              <w:t xml:space="preserve"> – общая численност</w:t>
            </w:r>
            <w:r>
              <w:rPr>
                <w:rFonts w:ascii="PT Astra Serif" w:hAnsi="PT Astra Serif"/>
              </w:rPr>
              <w:t>ь</w:t>
            </w:r>
            <w:r w:rsidRPr="00910B9F">
              <w:rPr>
                <w:rFonts w:ascii="PT Astra Serif" w:hAnsi="PT Astra Serif"/>
              </w:rPr>
              <w:t xml:space="preserve"> гражданских служащих.</w:t>
            </w:r>
          </w:p>
          <w:p w:rsidR="008B3582" w:rsidRPr="00910B9F" w:rsidRDefault="008B3582" w:rsidP="00B2537E">
            <w:pPr>
              <w:pStyle w:val="ConsPlusNormal"/>
              <w:jc w:val="both"/>
              <w:rPr>
                <w:rFonts w:ascii="PT Astra Serif" w:hAnsi="PT Astra Serif"/>
              </w:rPr>
            </w:pPr>
            <w:r w:rsidRPr="00910B9F">
              <w:rPr>
                <w:rFonts w:ascii="PT Astra Serif" w:hAnsi="PT Astra Serif"/>
              </w:rPr>
              <w:t>Источником информации являются фактические данные, подтверждающие число лиц в возрасте до 35 лет включительно, находящихся на гражданской службе.</w:t>
            </w:r>
          </w:p>
          <w:p w:rsidR="008B3582" w:rsidRPr="00910B9F" w:rsidRDefault="008B3582" w:rsidP="00B2537E">
            <w:pPr>
              <w:pStyle w:val="ConsPlusNormal"/>
              <w:jc w:val="both"/>
              <w:rPr>
                <w:rFonts w:ascii="PT Astra Serif" w:hAnsi="PT Astra Serif"/>
              </w:rPr>
            </w:pPr>
            <w:r w:rsidRPr="00910B9F">
              <w:rPr>
                <w:rFonts w:ascii="PT Astra Serif" w:hAnsi="PT Astra Serif"/>
              </w:rPr>
              <w:t>Значение показателя рассчитывается на конец отчётного периода</w:t>
            </w:r>
          </w:p>
        </w:tc>
      </w:tr>
      <w:tr w:rsidR="008B3582" w:rsidRPr="00910B9F" w:rsidTr="00B2537E">
        <w:tc>
          <w:tcPr>
            <w:tcW w:w="14992" w:type="dxa"/>
            <w:gridSpan w:val="13"/>
          </w:tcPr>
          <w:p w:rsidR="008B3582" w:rsidRPr="00910B9F" w:rsidRDefault="008B3582" w:rsidP="00B2537E">
            <w:pPr>
              <w:pStyle w:val="ConsPlusNormal"/>
              <w:jc w:val="center"/>
              <w:rPr>
                <w:rFonts w:ascii="PT Astra Serif" w:hAnsi="PT Astra Serif"/>
              </w:rPr>
            </w:pPr>
            <w:r w:rsidRPr="00910B9F">
              <w:rPr>
                <w:rFonts w:ascii="PT Astra Serif" w:hAnsi="PT Astra Serif"/>
              </w:rPr>
              <w:t xml:space="preserve">3. Основное мероприятие «Развитие резерва </w:t>
            </w:r>
            <w:proofErr w:type="gramStart"/>
            <w:r w:rsidRPr="00910B9F">
              <w:rPr>
                <w:rFonts w:ascii="PT Astra Serif" w:hAnsi="PT Astra Serif"/>
              </w:rPr>
              <w:t>управленческих</w:t>
            </w:r>
            <w:proofErr w:type="gramEnd"/>
            <w:r w:rsidRPr="00910B9F">
              <w:rPr>
                <w:rFonts w:ascii="PT Astra Serif" w:hAnsi="PT Astra Serif"/>
              </w:rPr>
              <w:t xml:space="preserve"> кадров Ульяновской области»</w:t>
            </w:r>
          </w:p>
        </w:tc>
      </w:tr>
      <w:tr w:rsidR="008B3582" w:rsidRPr="00910B9F" w:rsidTr="00B2537E">
        <w:tc>
          <w:tcPr>
            <w:tcW w:w="675" w:type="dxa"/>
          </w:tcPr>
          <w:p w:rsidR="008B3582" w:rsidRPr="00910B9F" w:rsidRDefault="008B3582" w:rsidP="00B2537E">
            <w:pPr>
              <w:pStyle w:val="ConsPlusNormal"/>
              <w:jc w:val="center"/>
              <w:rPr>
                <w:rFonts w:ascii="PT Astra Serif" w:hAnsi="PT Astra Serif"/>
              </w:rPr>
            </w:pPr>
            <w:r w:rsidRPr="00910B9F">
              <w:rPr>
                <w:rFonts w:ascii="PT Astra Serif" w:hAnsi="PT Astra Serif"/>
              </w:rPr>
              <w:t>3.1.</w:t>
            </w:r>
          </w:p>
        </w:tc>
        <w:tc>
          <w:tcPr>
            <w:tcW w:w="2977" w:type="dxa"/>
          </w:tcPr>
          <w:p w:rsidR="008B3582" w:rsidRPr="00910B9F" w:rsidRDefault="008B3582" w:rsidP="00B2537E">
            <w:pPr>
              <w:pStyle w:val="ConsPlusNormal"/>
              <w:jc w:val="both"/>
              <w:rPr>
                <w:rFonts w:ascii="PT Astra Serif" w:hAnsi="PT Astra Serif"/>
              </w:rPr>
            </w:pPr>
            <w:r w:rsidRPr="00910B9F">
              <w:rPr>
                <w:rFonts w:ascii="PT Astra Serif" w:hAnsi="PT Astra Serif"/>
              </w:rPr>
              <w:t xml:space="preserve">Обновление кадрового состава на гражданской службе посредством создания условий для назначения на соответствующие должности гражданской службы лиц, включённых в соответствующие кадровые </w:t>
            </w:r>
            <w:r w:rsidRPr="00910B9F">
              <w:rPr>
                <w:rFonts w:ascii="PT Astra Serif" w:hAnsi="PT Astra Serif"/>
              </w:rPr>
              <w:lastRenderedPageBreak/>
              <w:t>резервы, сформированные на конкурсной основе, а также резерв управленческих кадров Ульяновской области</w:t>
            </w:r>
          </w:p>
        </w:tc>
        <w:tc>
          <w:tcPr>
            <w:tcW w:w="1134" w:type="dxa"/>
          </w:tcPr>
          <w:p w:rsidR="008B3582" w:rsidRPr="00910B9F" w:rsidRDefault="008B3582" w:rsidP="00B2537E">
            <w:pPr>
              <w:pStyle w:val="ConsPlusNormal"/>
              <w:jc w:val="center"/>
              <w:rPr>
                <w:rFonts w:ascii="PT Astra Serif" w:hAnsi="PT Astra Serif"/>
              </w:rPr>
            </w:pPr>
            <w:r w:rsidRPr="00910B9F">
              <w:rPr>
                <w:rFonts w:ascii="PT Astra Serif" w:hAnsi="PT Astra Serif"/>
              </w:rPr>
              <w:lastRenderedPageBreak/>
              <w:t>Процентов</w:t>
            </w:r>
          </w:p>
        </w:tc>
        <w:tc>
          <w:tcPr>
            <w:tcW w:w="1418" w:type="dxa"/>
          </w:tcPr>
          <w:p w:rsidR="008B3582" w:rsidRPr="00910B9F" w:rsidRDefault="008B3582" w:rsidP="00B2537E">
            <w:pPr>
              <w:pStyle w:val="ConsPlusNormal"/>
              <w:jc w:val="center"/>
              <w:rPr>
                <w:rFonts w:ascii="PT Astra Serif" w:hAnsi="PT Astra Serif"/>
              </w:rPr>
            </w:pPr>
            <w:r w:rsidRPr="00910B9F">
              <w:rPr>
                <w:rFonts w:ascii="PT Astra Serif" w:hAnsi="PT Astra Serif"/>
              </w:rPr>
              <w:t>Стабильный</w:t>
            </w:r>
          </w:p>
        </w:tc>
        <w:tc>
          <w:tcPr>
            <w:tcW w:w="1134" w:type="dxa"/>
          </w:tcPr>
          <w:p w:rsidR="008B3582" w:rsidRPr="00910B9F" w:rsidRDefault="008B3582" w:rsidP="00B2537E">
            <w:pPr>
              <w:pStyle w:val="ConsPlusNormal"/>
              <w:jc w:val="center"/>
              <w:rPr>
                <w:rFonts w:ascii="PT Astra Serif" w:hAnsi="PT Astra Serif"/>
              </w:rPr>
            </w:pPr>
            <w:r w:rsidRPr="00910B9F">
              <w:rPr>
                <w:rFonts w:ascii="PT Astra Serif" w:hAnsi="PT Astra Serif"/>
              </w:rPr>
              <w:t>-</w:t>
            </w:r>
          </w:p>
        </w:tc>
        <w:tc>
          <w:tcPr>
            <w:tcW w:w="708" w:type="dxa"/>
          </w:tcPr>
          <w:p w:rsidR="008B3582" w:rsidRPr="00910B9F" w:rsidRDefault="008B3582" w:rsidP="00B2537E">
            <w:pPr>
              <w:pStyle w:val="ConsPlusNormal"/>
              <w:jc w:val="center"/>
              <w:rPr>
                <w:rFonts w:ascii="PT Astra Serif" w:hAnsi="PT Astra Serif"/>
              </w:rPr>
            </w:pPr>
            <w:r w:rsidRPr="00910B9F">
              <w:rPr>
                <w:rFonts w:ascii="PT Astra Serif" w:hAnsi="PT Astra Serif"/>
              </w:rPr>
              <w:t>20</w:t>
            </w:r>
          </w:p>
        </w:tc>
        <w:tc>
          <w:tcPr>
            <w:tcW w:w="709" w:type="dxa"/>
          </w:tcPr>
          <w:p w:rsidR="008B3582" w:rsidRPr="00910B9F" w:rsidRDefault="008B3582" w:rsidP="00B2537E">
            <w:pPr>
              <w:pStyle w:val="ConsPlusNormal"/>
              <w:jc w:val="center"/>
              <w:rPr>
                <w:rFonts w:ascii="PT Astra Serif" w:hAnsi="PT Astra Serif"/>
              </w:rPr>
            </w:pPr>
            <w:r w:rsidRPr="00910B9F">
              <w:rPr>
                <w:rFonts w:ascii="PT Astra Serif" w:hAnsi="PT Astra Serif"/>
              </w:rPr>
              <w:t>20</w:t>
            </w:r>
          </w:p>
        </w:tc>
        <w:tc>
          <w:tcPr>
            <w:tcW w:w="709" w:type="dxa"/>
          </w:tcPr>
          <w:p w:rsidR="008B3582" w:rsidRPr="00910B9F" w:rsidRDefault="008B3582" w:rsidP="00B2537E">
            <w:pPr>
              <w:pStyle w:val="ConsPlusNormal"/>
              <w:jc w:val="center"/>
              <w:rPr>
                <w:rFonts w:ascii="PT Astra Serif" w:hAnsi="PT Astra Serif"/>
              </w:rPr>
            </w:pPr>
            <w:r w:rsidRPr="00910B9F">
              <w:rPr>
                <w:rFonts w:ascii="PT Astra Serif" w:hAnsi="PT Astra Serif"/>
              </w:rPr>
              <w:t>20</w:t>
            </w:r>
          </w:p>
        </w:tc>
        <w:tc>
          <w:tcPr>
            <w:tcW w:w="709" w:type="dxa"/>
          </w:tcPr>
          <w:p w:rsidR="008B3582" w:rsidRPr="00910B9F" w:rsidRDefault="008B3582" w:rsidP="00B2537E">
            <w:pPr>
              <w:pStyle w:val="ConsPlusNormal"/>
              <w:jc w:val="center"/>
              <w:rPr>
                <w:rFonts w:ascii="PT Astra Serif" w:hAnsi="PT Astra Serif"/>
              </w:rPr>
            </w:pPr>
            <w:r w:rsidRPr="00910B9F">
              <w:rPr>
                <w:rFonts w:ascii="PT Astra Serif" w:hAnsi="PT Astra Serif"/>
              </w:rPr>
              <w:t>20</w:t>
            </w:r>
          </w:p>
        </w:tc>
        <w:tc>
          <w:tcPr>
            <w:tcW w:w="708" w:type="dxa"/>
          </w:tcPr>
          <w:p w:rsidR="008B3582" w:rsidRPr="00910B9F" w:rsidRDefault="008B3582" w:rsidP="00B2537E">
            <w:pPr>
              <w:pStyle w:val="ConsPlusNormal"/>
              <w:jc w:val="center"/>
              <w:rPr>
                <w:rFonts w:ascii="PT Astra Serif" w:hAnsi="PT Astra Serif"/>
              </w:rPr>
            </w:pPr>
            <w:r w:rsidRPr="00910B9F">
              <w:rPr>
                <w:rFonts w:ascii="PT Astra Serif" w:hAnsi="PT Astra Serif"/>
              </w:rPr>
              <w:t>20</w:t>
            </w:r>
          </w:p>
        </w:tc>
        <w:tc>
          <w:tcPr>
            <w:tcW w:w="709" w:type="dxa"/>
          </w:tcPr>
          <w:p w:rsidR="008B3582" w:rsidRPr="00910B9F" w:rsidRDefault="008B3582" w:rsidP="00B2537E">
            <w:pPr>
              <w:pStyle w:val="ConsPlusNormal"/>
              <w:jc w:val="center"/>
              <w:rPr>
                <w:rFonts w:ascii="PT Astra Serif" w:hAnsi="PT Astra Serif"/>
              </w:rPr>
            </w:pPr>
            <w:r w:rsidRPr="00910B9F">
              <w:rPr>
                <w:rFonts w:ascii="PT Astra Serif" w:hAnsi="PT Astra Serif"/>
              </w:rPr>
              <w:t>20</w:t>
            </w:r>
          </w:p>
        </w:tc>
        <w:tc>
          <w:tcPr>
            <w:tcW w:w="3402" w:type="dxa"/>
            <w:gridSpan w:val="2"/>
          </w:tcPr>
          <w:p w:rsidR="008B3582" w:rsidRPr="00910B9F" w:rsidRDefault="008B3582" w:rsidP="00B2537E">
            <w:pPr>
              <w:pStyle w:val="ConsPlusNormal"/>
              <w:jc w:val="center"/>
              <w:rPr>
                <w:rFonts w:ascii="PT Astra Serif" w:hAnsi="PT Astra Serif"/>
              </w:rPr>
            </w:pPr>
            <w:proofErr w:type="spellStart"/>
            <w:proofErr w:type="gramStart"/>
            <w:r w:rsidRPr="00910B9F">
              <w:rPr>
                <w:rFonts w:ascii="PT Astra Serif" w:hAnsi="PT Astra Serif"/>
              </w:rPr>
              <w:t>Д</w:t>
            </w:r>
            <w:r w:rsidRPr="00910B9F">
              <w:rPr>
                <w:rFonts w:ascii="PT Astra Serif" w:hAnsi="PT Astra Serif"/>
                <w:vertAlign w:val="subscript"/>
              </w:rPr>
              <w:t>р</w:t>
            </w:r>
            <w:proofErr w:type="spellEnd"/>
            <w:proofErr w:type="gramEnd"/>
            <w:r w:rsidRPr="00910B9F">
              <w:rPr>
                <w:rFonts w:ascii="PT Astra Serif" w:hAnsi="PT Astra Serif"/>
              </w:rPr>
              <w:t xml:space="preserve"> = Г</w:t>
            </w:r>
            <w:r w:rsidRPr="00910B9F">
              <w:rPr>
                <w:rFonts w:ascii="PT Astra Serif" w:hAnsi="PT Astra Serif"/>
                <w:vertAlign w:val="subscript"/>
              </w:rPr>
              <w:t>р</w:t>
            </w:r>
            <w:r w:rsidRPr="00910B9F">
              <w:rPr>
                <w:rFonts w:ascii="PT Astra Serif" w:hAnsi="PT Astra Serif"/>
              </w:rPr>
              <w:t xml:space="preserve"> / </w:t>
            </w:r>
            <w:proofErr w:type="spellStart"/>
            <w:r w:rsidRPr="00910B9F">
              <w:rPr>
                <w:rFonts w:ascii="PT Astra Serif" w:hAnsi="PT Astra Serif"/>
              </w:rPr>
              <w:t>Г</w:t>
            </w:r>
            <w:r w:rsidRPr="00910B9F">
              <w:rPr>
                <w:rFonts w:ascii="PT Astra Serif" w:hAnsi="PT Astra Serif"/>
                <w:vertAlign w:val="subscript"/>
              </w:rPr>
              <w:t>об</w:t>
            </w:r>
            <w:proofErr w:type="spellEnd"/>
            <w:r w:rsidRPr="00910B9F">
              <w:rPr>
                <w:rFonts w:ascii="PT Astra Serif" w:hAnsi="PT Astra Serif"/>
              </w:rPr>
              <w:t xml:space="preserve"> х 100, где</w:t>
            </w:r>
          </w:p>
          <w:p w:rsidR="008B3582" w:rsidRPr="00910B9F" w:rsidRDefault="008B3582" w:rsidP="00B2537E">
            <w:pPr>
              <w:pStyle w:val="ConsPlusNormal"/>
              <w:jc w:val="both"/>
              <w:rPr>
                <w:rFonts w:ascii="PT Astra Serif" w:hAnsi="PT Astra Serif"/>
              </w:rPr>
            </w:pPr>
          </w:p>
          <w:p w:rsidR="008B3582" w:rsidRPr="00910B9F" w:rsidRDefault="008B3582" w:rsidP="00B2537E">
            <w:pPr>
              <w:pStyle w:val="ConsPlusNormal"/>
              <w:jc w:val="both"/>
              <w:rPr>
                <w:rFonts w:ascii="PT Astra Serif" w:hAnsi="PT Astra Serif"/>
              </w:rPr>
            </w:pPr>
            <w:proofErr w:type="spellStart"/>
            <w:proofErr w:type="gramStart"/>
            <w:r w:rsidRPr="00910B9F">
              <w:rPr>
                <w:rFonts w:ascii="PT Astra Serif" w:hAnsi="PT Astra Serif"/>
              </w:rPr>
              <w:t>Д</w:t>
            </w:r>
            <w:r w:rsidRPr="00910B9F">
              <w:rPr>
                <w:rFonts w:ascii="PT Astra Serif" w:hAnsi="PT Astra Serif"/>
                <w:vertAlign w:val="subscript"/>
              </w:rPr>
              <w:t>р</w:t>
            </w:r>
            <w:proofErr w:type="spellEnd"/>
            <w:proofErr w:type="gramEnd"/>
            <w:r w:rsidRPr="00910B9F">
              <w:rPr>
                <w:rFonts w:ascii="PT Astra Serif" w:hAnsi="PT Astra Serif"/>
              </w:rPr>
              <w:t xml:space="preserve"> – доля лиц, назначенных на соответствующие должности гражданской службы из соответствующих кадровых резервов и резерва управленческих кадров Ульяновской области;</w:t>
            </w:r>
          </w:p>
          <w:p w:rsidR="008B3582" w:rsidRPr="00910B9F" w:rsidRDefault="008B3582" w:rsidP="00B2537E">
            <w:pPr>
              <w:pStyle w:val="ConsPlusNormal"/>
              <w:jc w:val="both"/>
              <w:rPr>
                <w:rFonts w:ascii="PT Astra Serif" w:hAnsi="PT Astra Serif"/>
              </w:rPr>
            </w:pPr>
            <w:r w:rsidRPr="00910B9F">
              <w:rPr>
                <w:rFonts w:ascii="PT Astra Serif" w:hAnsi="PT Astra Serif"/>
              </w:rPr>
              <w:lastRenderedPageBreak/>
              <w:t>Г</w:t>
            </w:r>
            <w:r w:rsidRPr="00910B9F">
              <w:rPr>
                <w:rFonts w:ascii="PT Astra Serif" w:hAnsi="PT Astra Serif"/>
                <w:vertAlign w:val="subscript"/>
              </w:rPr>
              <w:t>р</w:t>
            </w:r>
            <w:r w:rsidRPr="00910B9F">
              <w:rPr>
                <w:rFonts w:ascii="PT Astra Serif" w:hAnsi="PT Astra Serif"/>
              </w:rPr>
              <w:t xml:space="preserve"> – лица, назначенные на соответствующие должности гражданской службы из соответствующих кадровых резервов и резерва управленческих кадров Ульяновской области;</w:t>
            </w:r>
          </w:p>
          <w:p w:rsidR="008B3582" w:rsidRPr="00910B9F" w:rsidRDefault="008B3582" w:rsidP="00B2537E">
            <w:pPr>
              <w:pStyle w:val="ConsPlusNormal"/>
              <w:jc w:val="both"/>
              <w:rPr>
                <w:rFonts w:ascii="PT Astra Serif" w:hAnsi="PT Astra Serif"/>
              </w:rPr>
            </w:pPr>
            <w:proofErr w:type="spellStart"/>
            <w:r w:rsidRPr="00910B9F">
              <w:rPr>
                <w:rFonts w:ascii="PT Astra Serif" w:hAnsi="PT Astra Serif"/>
              </w:rPr>
              <w:t>Г</w:t>
            </w:r>
            <w:r w:rsidRPr="00910B9F">
              <w:rPr>
                <w:rFonts w:ascii="PT Astra Serif" w:hAnsi="PT Astra Serif"/>
                <w:vertAlign w:val="subscript"/>
              </w:rPr>
              <w:t>об</w:t>
            </w:r>
            <w:proofErr w:type="spellEnd"/>
            <w:r w:rsidRPr="00910B9F">
              <w:rPr>
                <w:rFonts w:ascii="PT Astra Serif" w:hAnsi="PT Astra Serif"/>
              </w:rPr>
              <w:t xml:space="preserve"> – общее количество лиц, назначенных на соответствующие должности гражданской службы.</w:t>
            </w:r>
          </w:p>
          <w:p w:rsidR="008B3582" w:rsidRPr="00910B9F" w:rsidRDefault="008B3582" w:rsidP="00B2537E">
            <w:pPr>
              <w:pStyle w:val="ConsPlusNormal"/>
              <w:jc w:val="both"/>
              <w:rPr>
                <w:rFonts w:ascii="PT Astra Serif" w:hAnsi="PT Astra Serif"/>
              </w:rPr>
            </w:pPr>
            <w:r w:rsidRPr="00910B9F">
              <w:rPr>
                <w:rFonts w:ascii="PT Astra Serif" w:hAnsi="PT Astra Serif"/>
              </w:rPr>
              <w:t>Источником информации являются фактические данные, подтверждающие число гражданских служащих, назначенных на соответствующие должности из соответствующих кадровых резервов и резерва управленческих кадров Ульяновской области.</w:t>
            </w:r>
          </w:p>
          <w:p w:rsidR="008B3582" w:rsidRPr="00910B9F" w:rsidRDefault="008B3582" w:rsidP="00B2537E">
            <w:pPr>
              <w:pStyle w:val="ConsPlusNormal"/>
              <w:jc w:val="both"/>
              <w:rPr>
                <w:rFonts w:ascii="PT Astra Serif" w:hAnsi="PT Astra Serif"/>
              </w:rPr>
            </w:pPr>
            <w:r w:rsidRPr="00910B9F">
              <w:rPr>
                <w:rFonts w:ascii="PT Astra Serif" w:hAnsi="PT Astra Serif"/>
              </w:rPr>
              <w:t>Значение показателя рассчитывается на конец отчётного периода</w:t>
            </w:r>
          </w:p>
        </w:tc>
      </w:tr>
      <w:tr w:rsidR="008B3582" w:rsidRPr="00910B9F" w:rsidTr="00B2537E">
        <w:tc>
          <w:tcPr>
            <w:tcW w:w="14992" w:type="dxa"/>
            <w:gridSpan w:val="13"/>
          </w:tcPr>
          <w:p w:rsidR="008B3582" w:rsidRPr="00910B9F" w:rsidRDefault="008B3582" w:rsidP="00B2537E">
            <w:pPr>
              <w:pStyle w:val="ConsPlusNormal"/>
              <w:jc w:val="center"/>
              <w:rPr>
                <w:rFonts w:ascii="PT Astra Serif" w:hAnsi="PT Astra Serif"/>
              </w:rPr>
            </w:pPr>
            <w:r w:rsidRPr="00910B9F">
              <w:rPr>
                <w:rFonts w:ascii="PT Astra Serif" w:hAnsi="PT Astra Serif"/>
              </w:rPr>
              <w:lastRenderedPageBreak/>
              <w:t>4. Основное мероприятие «Повышение имиджа гражданской службы и муниципальной службы»</w:t>
            </w:r>
          </w:p>
        </w:tc>
      </w:tr>
      <w:tr w:rsidR="008B3582" w:rsidRPr="00910B9F" w:rsidTr="00B2537E">
        <w:tc>
          <w:tcPr>
            <w:tcW w:w="675" w:type="dxa"/>
          </w:tcPr>
          <w:p w:rsidR="008B3582" w:rsidRPr="00910B9F" w:rsidRDefault="008B3582" w:rsidP="00B2537E">
            <w:pPr>
              <w:pStyle w:val="ConsPlusNormal"/>
              <w:jc w:val="center"/>
              <w:rPr>
                <w:rFonts w:ascii="PT Astra Serif" w:hAnsi="PT Astra Serif"/>
              </w:rPr>
            </w:pPr>
            <w:r w:rsidRPr="00910B9F">
              <w:rPr>
                <w:rFonts w:ascii="PT Astra Serif" w:hAnsi="PT Astra Serif"/>
              </w:rPr>
              <w:t>4.1.</w:t>
            </w:r>
          </w:p>
        </w:tc>
        <w:tc>
          <w:tcPr>
            <w:tcW w:w="2977" w:type="dxa"/>
          </w:tcPr>
          <w:p w:rsidR="008B3582" w:rsidRPr="00910B9F" w:rsidRDefault="008B3582" w:rsidP="00B2537E">
            <w:pPr>
              <w:pStyle w:val="ConsPlusNormal"/>
              <w:jc w:val="both"/>
              <w:rPr>
                <w:rFonts w:ascii="PT Astra Serif" w:hAnsi="PT Astra Serif"/>
              </w:rPr>
            </w:pPr>
            <w:r w:rsidRPr="00910B9F">
              <w:rPr>
                <w:rFonts w:ascii="PT Astra Serif" w:hAnsi="PT Astra Serif"/>
              </w:rPr>
              <w:t xml:space="preserve">Увеличение доли лиц, замещающих государственные должности или выборные муниципальные должности, должности гражданской или муниципальной службы, и работников, принявших участие в мероприятиях, направленных на повышение </w:t>
            </w:r>
            <w:r w:rsidRPr="00910B9F">
              <w:rPr>
                <w:rFonts w:ascii="PT Astra Serif" w:hAnsi="PT Astra Serif"/>
              </w:rPr>
              <w:lastRenderedPageBreak/>
              <w:t>имиджа гражданской и муниципальной службы</w:t>
            </w:r>
          </w:p>
        </w:tc>
        <w:tc>
          <w:tcPr>
            <w:tcW w:w="1134" w:type="dxa"/>
          </w:tcPr>
          <w:p w:rsidR="008B3582" w:rsidRPr="00910B9F" w:rsidRDefault="008B3582" w:rsidP="00B2537E">
            <w:pPr>
              <w:pStyle w:val="ConsPlusNormal"/>
              <w:jc w:val="center"/>
              <w:rPr>
                <w:rFonts w:ascii="PT Astra Serif" w:hAnsi="PT Astra Serif"/>
              </w:rPr>
            </w:pPr>
            <w:r w:rsidRPr="00910B9F">
              <w:rPr>
                <w:rFonts w:ascii="PT Astra Serif" w:hAnsi="PT Astra Serif"/>
              </w:rPr>
              <w:lastRenderedPageBreak/>
              <w:t>Процентов</w:t>
            </w:r>
          </w:p>
        </w:tc>
        <w:tc>
          <w:tcPr>
            <w:tcW w:w="1418" w:type="dxa"/>
          </w:tcPr>
          <w:p w:rsidR="008B3582" w:rsidRPr="00910B9F" w:rsidRDefault="008B3582" w:rsidP="00B2537E">
            <w:pPr>
              <w:pStyle w:val="ConsPlusNormal"/>
              <w:jc w:val="center"/>
              <w:rPr>
                <w:rFonts w:ascii="PT Astra Serif" w:hAnsi="PT Astra Serif"/>
              </w:rPr>
            </w:pPr>
            <w:r w:rsidRPr="00910B9F">
              <w:rPr>
                <w:rFonts w:ascii="PT Astra Serif" w:hAnsi="PT Astra Serif"/>
              </w:rPr>
              <w:t>Повышательный</w:t>
            </w:r>
          </w:p>
        </w:tc>
        <w:tc>
          <w:tcPr>
            <w:tcW w:w="1134" w:type="dxa"/>
          </w:tcPr>
          <w:p w:rsidR="008B3582" w:rsidRPr="00910B9F" w:rsidRDefault="008B3582" w:rsidP="00B2537E">
            <w:pPr>
              <w:pStyle w:val="ConsPlusNormal"/>
              <w:jc w:val="center"/>
              <w:rPr>
                <w:rFonts w:ascii="PT Astra Serif" w:hAnsi="PT Astra Serif"/>
              </w:rPr>
            </w:pPr>
            <w:r w:rsidRPr="00910B9F">
              <w:rPr>
                <w:rFonts w:ascii="PT Astra Serif" w:hAnsi="PT Astra Serif"/>
              </w:rPr>
              <w:t>15,0</w:t>
            </w:r>
          </w:p>
        </w:tc>
        <w:tc>
          <w:tcPr>
            <w:tcW w:w="708" w:type="dxa"/>
          </w:tcPr>
          <w:p w:rsidR="008B3582" w:rsidRPr="00910B9F" w:rsidRDefault="008B3582" w:rsidP="00B2537E">
            <w:pPr>
              <w:pStyle w:val="ConsPlusNormal"/>
              <w:jc w:val="center"/>
              <w:rPr>
                <w:rFonts w:ascii="PT Astra Serif" w:hAnsi="PT Astra Serif"/>
              </w:rPr>
            </w:pPr>
            <w:r w:rsidRPr="00910B9F">
              <w:rPr>
                <w:rFonts w:ascii="PT Astra Serif" w:hAnsi="PT Astra Serif"/>
              </w:rPr>
              <w:t>15,5</w:t>
            </w:r>
          </w:p>
        </w:tc>
        <w:tc>
          <w:tcPr>
            <w:tcW w:w="709" w:type="dxa"/>
          </w:tcPr>
          <w:p w:rsidR="008B3582" w:rsidRPr="00910B9F" w:rsidRDefault="008B3582" w:rsidP="00B2537E">
            <w:pPr>
              <w:pStyle w:val="ConsPlusNormal"/>
              <w:jc w:val="center"/>
              <w:rPr>
                <w:rFonts w:ascii="PT Astra Serif" w:hAnsi="PT Astra Serif"/>
              </w:rPr>
            </w:pPr>
            <w:r w:rsidRPr="00910B9F">
              <w:rPr>
                <w:rFonts w:ascii="PT Astra Serif" w:hAnsi="PT Astra Serif"/>
              </w:rPr>
              <w:t>17,5</w:t>
            </w:r>
          </w:p>
        </w:tc>
        <w:tc>
          <w:tcPr>
            <w:tcW w:w="709" w:type="dxa"/>
          </w:tcPr>
          <w:p w:rsidR="008B3582" w:rsidRPr="00910B9F" w:rsidRDefault="008B3582" w:rsidP="00B2537E">
            <w:pPr>
              <w:pStyle w:val="ConsPlusNormal"/>
              <w:jc w:val="center"/>
              <w:rPr>
                <w:rFonts w:ascii="PT Astra Serif" w:hAnsi="PT Astra Serif"/>
              </w:rPr>
            </w:pPr>
            <w:r w:rsidRPr="00910B9F">
              <w:rPr>
                <w:rFonts w:ascii="PT Astra Serif" w:hAnsi="PT Astra Serif"/>
              </w:rPr>
              <w:t>10,0</w:t>
            </w:r>
          </w:p>
        </w:tc>
        <w:tc>
          <w:tcPr>
            <w:tcW w:w="709" w:type="dxa"/>
          </w:tcPr>
          <w:p w:rsidR="008B3582" w:rsidRPr="00910B9F" w:rsidRDefault="008B3582" w:rsidP="00B2537E">
            <w:pPr>
              <w:pStyle w:val="ConsPlusNormal"/>
              <w:jc w:val="center"/>
              <w:rPr>
                <w:rFonts w:ascii="PT Astra Serif" w:hAnsi="PT Astra Serif"/>
              </w:rPr>
            </w:pPr>
            <w:r w:rsidRPr="00910B9F">
              <w:rPr>
                <w:rFonts w:ascii="PT Astra Serif" w:hAnsi="PT Astra Serif"/>
              </w:rPr>
              <w:t>2,0</w:t>
            </w:r>
          </w:p>
        </w:tc>
        <w:tc>
          <w:tcPr>
            <w:tcW w:w="708" w:type="dxa"/>
          </w:tcPr>
          <w:p w:rsidR="008B3582" w:rsidRPr="00910B9F" w:rsidRDefault="008B3582" w:rsidP="00B2537E">
            <w:pPr>
              <w:pStyle w:val="ConsPlusNormal"/>
              <w:jc w:val="center"/>
              <w:rPr>
                <w:rFonts w:ascii="PT Astra Serif" w:hAnsi="PT Astra Serif"/>
              </w:rPr>
            </w:pPr>
            <w:r w:rsidRPr="00910B9F">
              <w:rPr>
                <w:rFonts w:ascii="PT Astra Serif" w:hAnsi="PT Astra Serif"/>
              </w:rPr>
              <w:t>2,1</w:t>
            </w:r>
          </w:p>
        </w:tc>
        <w:tc>
          <w:tcPr>
            <w:tcW w:w="709" w:type="dxa"/>
          </w:tcPr>
          <w:p w:rsidR="008B3582" w:rsidRPr="00910B9F" w:rsidRDefault="008B3582" w:rsidP="00B2537E">
            <w:pPr>
              <w:pStyle w:val="ConsPlusNormal"/>
              <w:jc w:val="center"/>
              <w:rPr>
                <w:rFonts w:ascii="PT Astra Serif" w:hAnsi="PT Astra Serif"/>
              </w:rPr>
            </w:pPr>
            <w:r w:rsidRPr="00910B9F">
              <w:rPr>
                <w:rFonts w:ascii="PT Astra Serif" w:hAnsi="PT Astra Serif"/>
              </w:rPr>
              <w:t>2,2</w:t>
            </w:r>
          </w:p>
        </w:tc>
        <w:tc>
          <w:tcPr>
            <w:tcW w:w="3402" w:type="dxa"/>
            <w:gridSpan w:val="2"/>
          </w:tcPr>
          <w:p w:rsidR="008B3582" w:rsidRPr="00910B9F" w:rsidRDefault="008B3582" w:rsidP="00B2537E">
            <w:pPr>
              <w:pStyle w:val="ConsPlusNormal"/>
              <w:spacing w:line="230" w:lineRule="auto"/>
              <w:jc w:val="center"/>
              <w:rPr>
                <w:rFonts w:ascii="PT Astra Serif" w:hAnsi="PT Astra Serif"/>
              </w:rPr>
            </w:pPr>
            <w:r w:rsidRPr="00910B9F">
              <w:rPr>
                <w:rFonts w:ascii="PT Astra Serif" w:hAnsi="PT Astra Serif"/>
              </w:rPr>
              <w:t>Д</w:t>
            </w:r>
            <w:r w:rsidRPr="00910B9F">
              <w:rPr>
                <w:rFonts w:ascii="PT Astra Serif" w:hAnsi="PT Astra Serif"/>
                <w:vertAlign w:val="subscript"/>
              </w:rPr>
              <w:t>им</w:t>
            </w:r>
            <w:r w:rsidRPr="00124EAA">
              <w:rPr>
                <w:rFonts w:ascii="PT Astra Serif" w:hAnsi="PT Astra Serif"/>
              </w:rPr>
              <w:t xml:space="preserve"> </w:t>
            </w:r>
            <w:r w:rsidRPr="00910B9F">
              <w:rPr>
                <w:rFonts w:ascii="PT Astra Serif" w:hAnsi="PT Astra Serif"/>
              </w:rPr>
              <w:t>=</w:t>
            </w:r>
            <w:r>
              <w:rPr>
                <w:rFonts w:ascii="PT Astra Serif" w:hAnsi="PT Astra Serif"/>
              </w:rPr>
              <w:t xml:space="preserve"> </w:t>
            </w:r>
            <w:proofErr w:type="spellStart"/>
            <w:r w:rsidRPr="00910B9F">
              <w:rPr>
                <w:rFonts w:ascii="PT Astra Serif" w:hAnsi="PT Astra Serif"/>
              </w:rPr>
              <w:t>ГСМ</w:t>
            </w:r>
            <w:r w:rsidRPr="00910B9F">
              <w:rPr>
                <w:rFonts w:ascii="PT Astra Serif" w:hAnsi="PT Astra Serif"/>
                <w:vertAlign w:val="subscript"/>
              </w:rPr>
              <w:t>им</w:t>
            </w:r>
            <w:proofErr w:type="spellEnd"/>
            <w:r w:rsidRPr="00124EAA">
              <w:rPr>
                <w:rFonts w:ascii="PT Astra Serif" w:hAnsi="PT Astra Serif"/>
              </w:rPr>
              <w:t xml:space="preserve"> </w:t>
            </w:r>
            <w:r w:rsidRPr="00910B9F">
              <w:rPr>
                <w:rFonts w:ascii="PT Astra Serif" w:hAnsi="PT Astra Serif"/>
              </w:rPr>
              <w:t>/</w:t>
            </w:r>
            <w:r>
              <w:rPr>
                <w:rFonts w:ascii="PT Astra Serif" w:hAnsi="PT Astra Serif"/>
              </w:rPr>
              <w:t xml:space="preserve"> </w:t>
            </w:r>
            <w:proofErr w:type="spellStart"/>
            <w:r w:rsidRPr="00910B9F">
              <w:rPr>
                <w:rFonts w:ascii="PT Astra Serif" w:hAnsi="PT Astra Serif"/>
              </w:rPr>
              <w:t>ГСМ</w:t>
            </w:r>
            <w:r w:rsidRPr="00910B9F">
              <w:rPr>
                <w:rFonts w:ascii="PT Astra Serif" w:hAnsi="PT Astra Serif"/>
                <w:vertAlign w:val="subscript"/>
              </w:rPr>
              <w:t>об</w:t>
            </w:r>
            <w:proofErr w:type="spellEnd"/>
            <w:r w:rsidRPr="00124EAA">
              <w:rPr>
                <w:rFonts w:ascii="PT Astra Serif" w:hAnsi="PT Astra Serif"/>
              </w:rPr>
              <w:t xml:space="preserve"> </w:t>
            </w:r>
            <w:r>
              <w:rPr>
                <w:rFonts w:ascii="PT Astra Serif" w:hAnsi="PT Astra Serif"/>
              </w:rPr>
              <w:t xml:space="preserve">х </w:t>
            </w:r>
            <w:r w:rsidRPr="00910B9F">
              <w:rPr>
                <w:rFonts w:ascii="PT Astra Serif" w:hAnsi="PT Astra Serif"/>
              </w:rPr>
              <w:t>100, где</w:t>
            </w:r>
            <w:r>
              <w:rPr>
                <w:rFonts w:ascii="PT Astra Serif" w:hAnsi="PT Astra Serif"/>
              </w:rPr>
              <w:t>:</w:t>
            </w:r>
          </w:p>
          <w:p w:rsidR="008B3582" w:rsidRPr="00910B9F" w:rsidRDefault="008B3582" w:rsidP="00B2537E">
            <w:pPr>
              <w:pStyle w:val="ConsPlusNormal"/>
              <w:spacing w:line="230" w:lineRule="auto"/>
              <w:jc w:val="both"/>
              <w:rPr>
                <w:rFonts w:ascii="PT Astra Serif" w:hAnsi="PT Astra Serif"/>
              </w:rPr>
            </w:pPr>
          </w:p>
          <w:p w:rsidR="008B3582" w:rsidRPr="00910B9F" w:rsidRDefault="008B3582" w:rsidP="00B2537E">
            <w:pPr>
              <w:pStyle w:val="ConsPlusNormal"/>
              <w:spacing w:line="230" w:lineRule="auto"/>
              <w:jc w:val="both"/>
              <w:rPr>
                <w:rFonts w:ascii="PT Astra Serif" w:hAnsi="PT Astra Serif"/>
              </w:rPr>
            </w:pPr>
            <w:r w:rsidRPr="00910B9F">
              <w:rPr>
                <w:rFonts w:ascii="PT Astra Serif" w:hAnsi="PT Astra Serif"/>
              </w:rPr>
              <w:t>Д</w:t>
            </w:r>
            <w:r w:rsidRPr="00910B9F">
              <w:rPr>
                <w:rFonts w:ascii="PT Astra Serif" w:hAnsi="PT Astra Serif"/>
                <w:vertAlign w:val="subscript"/>
              </w:rPr>
              <w:t>им</w:t>
            </w:r>
            <w:r w:rsidRPr="00124EAA">
              <w:rPr>
                <w:rFonts w:ascii="PT Astra Serif" w:hAnsi="PT Astra Serif"/>
              </w:rPr>
              <w:t xml:space="preserve"> </w:t>
            </w:r>
            <w:r>
              <w:rPr>
                <w:rFonts w:ascii="PT Astra Serif" w:hAnsi="PT Astra Serif"/>
              </w:rPr>
              <w:t>–</w:t>
            </w:r>
            <w:r w:rsidRPr="00910B9F">
              <w:rPr>
                <w:rFonts w:ascii="PT Astra Serif" w:hAnsi="PT Astra Serif"/>
              </w:rPr>
              <w:t xml:space="preserve"> доля лиц, замещающих государственные должности или выборные муниципальные должности, должности гражданской или муниципальной службы, и работников, принявших участие в мероприятиях, направленных на повышение имиджа гражданской </w:t>
            </w:r>
            <w:r w:rsidRPr="00910B9F">
              <w:rPr>
                <w:rFonts w:ascii="PT Astra Serif" w:hAnsi="PT Astra Serif"/>
              </w:rPr>
              <w:lastRenderedPageBreak/>
              <w:t>и муниципальной службы;</w:t>
            </w:r>
          </w:p>
          <w:p w:rsidR="008B3582" w:rsidRPr="00910B9F" w:rsidRDefault="008B3582" w:rsidP="00B2537E">
            <w:pPr>
              <w:pStyle w:val="ConsPlusNormal"/>
              <w:spacing w:line="230" w:lineRule="auto"/>
              <w:jc w:val="both"/>
              <w:rPr>
                <w:rFonts w:ascii="PT Astra Serif" w:hAnsi="PT Astra Serif"/>
              </w:rPr>
            </w:pPr>
            <w:proofErr w:type="spellStart"/>
            <w:r w:rsidRPr="00910B9F">
              <w:rPr>
                <w:rFonts w:ascii="PT Astra Serif" w:hAnsi="PT Astra Serif"/>
              </w:rPr>
              <w:t>ГСМ</w:t>
            </w:r>
            <w:r w:rsidRPr="00910B9F">
              <w:rPr>
                <w:rFonts w:ascii="PT Astra Serif" w:hAnsi="PT Astra Serif"/>
                <w:vertAlign w:val="subscript"/>
              </w:rPr>
              <w:t>им</w:t>
            </w:r>
            <w:proofErr w:type="spellEnd"/>
            <w:r w:rsidRPr="00910B9F">
              <w:rPr>
                <w:rFonts w:ascii="PT Astra Serif" w:hAnsi="PT Astra Serif"/>
              </w:rPr>
              <w:t xml:space="preserve"> – количество лиц, замещающих государственные должности или выборные муниципальные должности, должности гражданской или муниципальной службы, и работников, принявших участие в мероприятиях, направленных на повышение имиджа гражданской и муниципальной службы;</w:t>
            </w:r>
          </w:p>
          <w:p w:rsidR="008B3582" w:rsidRPr="00910B9F" w:rsidRDefault="008B3582" w:rsidP="00B2537E">
            <w:pPr>
              <w:pStyle w:val="ConsPlusNormal"/>
              <w:spacing w:line="230" w:lineRule="auto"/>
              <w:jc w:val="both"/>
              <w:rPr>
                <w:rFonts w:ascii="PT Astra Serif" w:hAnsi="PT Astra Serif"/>
              </w:rPr>
            </w:pPr>
            <w:proofErr w:type="spellStart"/>
            <w:r w:rsidRPr="00910B9F">
              <w:rPr>
                <w:rFonts w:ascii="PT Astra Serif" w:hAnsi="PT Astra Serif"/>
              </w:rPr>
              <w:t>ГСМ</w:t>
            </w:r>
            <w:r w:rsidRPr="00910B9F">
              <w:rPr>
                <w:rFonts w:ascii="PT Astra Serif" w:hAnsi="PT Astra Serif"/>
                <w:vertAlign w:val="subscript"/>
              </w:rPr>
              <w:t>об</w:t>
            </w:r>
            <w:proofErr w:type="spellEnd"/>
            <w:r w:rsidRPr="00910B9F">
              <w:rPr>
                <w:rFonts w:ascii="PT Astra Serif" w:hAnsi="PT Astra Serif"/>
              </w:rPr>
              <w:t xml:space="preserve"> –</w:t>
            </w:r>
            <w:r w:rsidRPr="00910B9F">
              <w:rPr>
                <w:rFonts w:ascii="PT Astra Serif" w:hAnsi="PT Astra Serif"/>
                <w:vertAlign w:val="subscript"/>
              </w:rPr>
              <w:t xml:space="preserve"> </w:t>
            </w:r>
            <w:r w:rsidRPr="00910B9F">
              <w:rPr>
                <w:rFonts w:ascii="PT Astra Serif" w:hAnsi="PT Astra Serif"/>
              </w:rPr>
              <w:t>общее количество лиц, замещающих государственные должности или выборные муниципальные должности, должности гражданской или муниципальной службы, и работников.</w:t>
            </w:r>
          </w:p>
          <w:p w:rsidR="008B3582" w:rsidRPr="00910B9F" w:rsidRDefault="008B3582" w:rsidP="00B2537E">
            <w:pPr>
              <w:pStyle w:val="ConsPlusNormal"/>
              <w:jc w:val="both"/>
              <w:rPr>
                <w:rFonts w:ascii="PT Astra Serif" w:hAnsi="PT Astra Serif"/>
              </w:rPr>
            </w:pPr>
            <w:proofErr w:type="gramStart"/>
            <w:r w:rsidRPr="00910B9F">
              <w:rPr>
                <w:rFonts w:ascii="PT Astra Serif" w:hAnsi="PT Astra Serif"/>
              </w:rPr>
              <w:t xml:space="preserve">Источниками информации для расчёта значения показателя являются фактические данные, подтверждающие число лиц, замещающих государственные должности или выборные муниципальные должности, должности гражданской или муниципальной службы, работников, принявших участие в мероприятиях по повышению имиджа </w:t>
            </w:r>
            <w:r w:rsidRPr="00910B9F">
              <w:rPr>
                <w:rFonts w:ascii="PT Astra Serif" w:hAnsi="PT Astra Serif"/>
              </w:rPr>
              <w:br/>
              <w:t>государственной и муниципальной службы.</w:t>
            </w:r>
            <w:proofErr w:type="gramEnd"/>
          </w:p>
          <w:p w:rsidR="008B3582" w:rsidRPr="00910B9F" w:rsidRDefault="008B3582" w:rsidP="00B2537E">
            <w:pPr>
              <w:pStyle w:val="ConsPlusNormal"/>
              <w:jc w:val="both"/>
              <w:rPr>
                <w:rFonts w:ascii="PT Astra Serif" w:hAnsi="PT Astra Serif"/>
              </w:rPr>
            </w:pPr>
            <w:r w:rsidRPr="00910B9F">
              <w:rPr>
                <w:rFonts w:ascii="PT Astra Serif" w:hAnsi="PT Astra Serif"/>
              </w:rPr>
              <w:t xml:space="preserve">Значение показателя рассчитывается на конец отчётного периода нарастающим </w:t>
            </w:r>
            <w:r w:rsidRPr="00910B9F">
              <w:rPr>
                <w:rFonts w:ascii="PT Astra Serif" w:hAnsi="PT Astra Serif"/>
              </w:rPr>
              <w:lastRenderedPageBreak/>
              <w:t>итогом</w:t>
            </w:r>
          </w:p>
        </w:tc>
      </w:tr>
      <w:tr w:rsidR="008B3582" w:rsidRPr="00910B9F" w:rsidTr="00B2537E">
        <w:tc>
          <w:tcPr>
            <w:tcW w:w="14992" w:type="dxa"/>
            <w:gridSpan w:val="13"/>
          </w:tcPr>
          <w:p w:rsidR="008B3582" w:rsidRPr="00910B9F" w:rsidRDefault="008B3582" w:rsidP="00B2537E">
            <w:pPr>
              <w:pStyle w:val="ConsPlusNormal"/>
              <w:jc w:val="center"/>
              <w:outlineLvl w:val="2"/>
              <w:rPr>
                <w:rFonts w:ascii="PT Astra Serif" w:hAnsi="PT Astra Serif"/>
              </w:rPr>
            </w:pPr>
            <w:r w:rsidRPr="00910B9F">
              <w:rPr>
                <w:rFonts w:ascii="PT Astra Serif" w:hAnsi="PT Astra Serif"/>
              </w:rPr>
              <w:lastRenderedPageBreak/>
              <w:t xml:space="preserve">Раздел 2. </w:t>
            </w:r>
            <w:proofErr w:type="gramStart"/>
            <w:r w:rsidRPr="00910B9F">
              <w:rPr>
                <w:rFonts w:ascii="PT Astra Serif" w:hAnsi="PT Astra Serif"/>
              </w:rPr>
              <w:t xml:space="preserve">Реализация государственного плана подготовки управленческих кадров для организаций народного </w:t>
            </w:r>
            <w:proofErr w:type="gramEnd"/>
          </w:p>
          <w:p w:rsidR="008B3582" w:rsidRPr="00910B9F" w:rsidRDefault="008B3582" w:rsidP="00B2537E">
            <w:pPr>
              <w:pStyle w:val="ConsPlusNormal"/>
              <w:jc w:val="center"/>
              <w:outlineLvl w:val="2"/>
              <w:rPr>
                <w:rFonts w:ascii="PT Astra Serif" w:hAnsi="PT Astra Serif"/>
              </w:rPr>
            </w:pPr>
            <w:r w:rsidRPr="00910B9F">
              <w:rPr>
                <w:rFonts w:ascii="PT Astra Serif" w:hAnsi="PT Astra Serif"/>
              </w:rPr>
              <w:t>хозяйства Российской Федерации на территории Ульяновской области</w:t>
            </w:r>
          </w:p>
        </w:tc>
      </w:tr>
      <w:tr w:rsidR="008B3582" w:rsidRPr="00910B9F" w:rsidTr="00B2537E">
        <w:tc>
          <w:tcPr>
            <w:tcW w:w="14992" w:type="dxa"/>
            <w:gridSpan w:val="13"/>
          </w:tcPr>
          <w:p w:rsidR="008B3582" w:rsidRPr="00910B9F" w:rsidRDefault="008B3582" w:rsidP="00B2537E">
            <w:pPr>
              <w:pStyle w:val="ConsPlusNormal"/>
              <w:jc w:val="center"/>
              <w:outlineLvl w:val="2"/>
              <w:rPr>
                <w:rFonts w:ascii="PT Astra Serif" w:hAnsi="PT Astra Serif"/>
              </w:rPr>
            </w:pPr>
            <w:proofErr w:type="gramStart"/>
            <w:r w:rsidRPr="00910B9F">
              <w:rPr>
                <w:rFonts w:ascii="PT Astra Serif" w:hAnsi="PT Astra Serif"/>
              </w:rPr>
              <w:t>Основное мероприятие «Подготовка управленческих кадров для организаций народного хозяйства на территории Ульяновской области»</w:t>
            </w:r>
            <w:proofErr w:type="gramEnd"/>
          </w:p>
        </w:tc>
      </w:tr>
      <w:tr w:rsidR="008B3582" w:rsidRPr="00910B9F" w:rsidTr="00B2537E">
        <w:tc>
          <w:tcPr>
            <w:tcW w:w="675" w:type="dxa"/>
          </w:tcPr>
          <w:p w:rsidR="008B3582" w:rsidRPr="00910B9F" w:rsidRDefault="008B3582" w:rsidP="00B2537E">
            <w:pPr>
              <w:pStyle w:val="ConsPlusNormal"/>
              <w:jc w:val="center"/>
              <w:rPr>
                <w:rFonts w:ascii="PT Astra Serif" w:hAnsi="PT Astra Serif"/>
              </w:rPr>
            </w:pPr>
            <w:r w:rsidRPr="00910B9F">
              <w:rPr>
                <w:rFonts w:ascii="PT Astra Serif" w:hAnsi="PT Astra Serif"/>
              </w:rPr>
              <w:t>1.</w:t>
            </w:r>
          </w:p>
        </w:tc>
        <w:tc>
          <w:tcPr>
            <w:tcW w:w="2977" w:type="dxa"/>
          </w:tcPr>
          <w:p w:rsidR="008B3582" w:rsidRPr="00910B9F" w:rsidRDefault="008B3582" w:rsidP="00B2537E">
            <w:pPr>
              <w:pStyle w:val="ConsPlusNormal"/>
              <w:jc w:val="both"/>
              <w:rPr>
                <w:rFonts w:ascii="PT Astra Serif" w:hAnsi="PT Astra Serif"/>
              </w:rPr>
            </w:pPr>
            <w:r w:rsidRPr="00910B9F">
              <w:rPr>
                <w:rFonts w:ascii="PT Astra Serif" w:hAnsi="PT Astra Serif"/>
              </w:rPr>
              <w:t xml:space="preserve">Доля специалистов, завершивших обучение в ходе реализации Государственного плана подготовки управленческих кадров для организаций народного хозяйства Российской Федерации (далее </w:t>
            </w:r>
            <w:r>
              <w:rPr>
                <w:rFonts w:ascii="PT Astra Serif" w:hAnsi="PT Astra Serif"/>
              </w:rPr>
              <w:t>–</w:t>
            </w:r>
            <w:r w:rsidRPr="00910B9F">
              <w:rPr>
                <w:rFonts w:ascii="PT Astra Serif" w:hAnsi="PT Astra Serif"/>
              </w:rPr>
              <w:t xml:space="preserve"> Государственный план) на территории Ульяновской области, включённых в резерв управленческих кадров Ульяновской области</w:t>
            </w:r>
          </w:p>
        </w:tc>
        <w:tc>
          <w:tcPr>
            <w:tcW w:w="1134" w:type="dxa"/>
          </w:tcPr>
          <w:p w:rsidR="008B3582" w:rsidRPr="00910B9F" w:rsidRDefault="008B3582" w:rsidP="00B2537E">
            <w:pPr>
              <w:pStyle w:val="ConsPlusNormal"/>
              <w:jc w:val="center"/>
              <w:rPr>
                <w:rFonts w:ascii="PT Astra Serif" w:hAnsi="PT Astra Serif"/>
              </w:rPr>
            </w:pPr>
            <w:r w:rsidRPr="00910B9F">
              <w:rPr>
                <w:rFonts w:ascii="PT Astra Serif" w:hAnsi="PT Astra Serif"/>
              </w:rPr>
              <w:t>Процентов</w:t>
            </w:r>
          </w:p>
        </w:tc>
        <w:tc>
          <w:tcPr>
            <w:tcW w:w="1418" w:type="dxa"/>
          </w:tcPr>
          <w:p w:rsidR="008B3582" w:rsidRPr="00910B9F" w:rsidRDefault="008B3582" w:rsidP="00B2537E">
            <w:pPr>
              <w:pStyle w:val="ConsPlusNormal"/>
              <w:jc w:val="center"/>
              <w:rPr>
                <w:rFonts w:ascii="PT Astra Serif" w:hAnsi="PT Astra Serif"/>
              </w:rPr>
            </w:pPr>
            <w:r w:rsidRPr="00910B9F">
              <w:rPr>
                <w:rFonts w:ascii="PT Astra Serif" w:hAnsi="PT Astra Serif"/>
              </w:rPr>
              <w:t>Не менее</w:t>
            </w:r>
          </w:p>
        </w:tc>
        <w:tc>
          <w:tcPr>
            <w:tcW w:w="1134" w:type="dxa"/>
          </w:tcPr>
          <w:p w:rsidR="008B3582" w:rsidRPr="00910B9F" w:rsidRDefault="008B3582" w:rsidP="00B2537E">
            <w:pPr>
              <w:pStyle w:val="ConsPlusNormal"/>
              <w:jc w:val="center"/>
              <w:rPr>
                <w:rFonts w:ascii="PT Astra Serif" w:hAnsi="PT Astra Serif"/>
              </w:rPr>
            </w:pPr>
            <w:r w:rsidRPr="00910B9F">
              <w:rPr>
                <w:rFonts w:ascii="PT Astra Serif" w:hAnsi="PT Astra Serif"/>
              </w:rPr>
              <w:t>-</w:t>
            </w:r>
          </w:p>
        </w:tc>
        <w:tc>
          <w:tcPr>
            <w:tcW w:w="708" w:type="dxa"/>
          </w:tcPr>
          <w:p w:rsidR="008B3582" w:rsidRPr="00910B9F" w:rsidRDefault="008B3582" w:rsidP="00B2537E">
            <w:pPr>
              <w:pStyle w:val="ConsPlusNormal"/>
              <w:jc w:val="center"/>
              <w:rPr>
                <w:rFonts w:ascii="PT Astra Serif" w:hAnsi="PT Astra Serif"/>
              </w:rPr>
            </w:pPr>
            <w:r w:rsidRPr="00910B9F">
              <w:rPr>
                <w:rFonts w:ascii="PT Astra Serif" w:hAnsi="PT Astra Serif"/>
              </w:rPr>
              <w:t>5</w:t>
            </w:r>
          </w:p>
        </w:tc>
        <w:tc>
          <w:tcPr>
            <w:tcW w:w="709" w:type="dxa"/>
          </w:tcPr>
          <w:p w:rsidR="008B3582" w:rsidRPr="00910B9F" w:rsidRDefault="008B3582" w:rsidP="00B2537E">
            <w:pPr>
              <w:pStyle w:val="ConsPlusNormal"/>
              <w:jc w:val="center"/>
              <w:rPr>
                <w:rFonts w:ascii="PT Astra Serif" w:hAnsi="PT Astra Serif"/>
              </w:rPr>
            </w:pPr>
            <w:r w:rsidRPr="00910B9F">
              <w:rPr>
                <w:rFonts w:ascii="PT Astra Serif" w:hAnsi="PT Astra Serif"/>
              </w:rPr>
              <w:t>5</w:t>
            </w:r>
          </w:p>
        </w:tc>
        <w:tc>
          <w:tcPr>
            <w:tcW w:w="709" w:type="dxa"/>
          </w:tcPr>
          <w:p w:rsidR="008B3582" w:rsidRPr="00910B9F" w:rsidRDefault="008B3582" w:rsidP="00B2537E">
            <w:pPr>
              <w:pStyle w:val="ConsPlusNormal"/>
              <w:jc w:val="center"/>
              <w:rPr>
                <w:rFonts w:ascii="PT Astra Serif" w:hAnsi="PT Astra Serif"/>
              </w:rPr>
            </w:pPr>
            <w:r w:rsidRPr="00910B9F">
              <w:rPr>
                <w:rFonts w:ascii="PT Astra Serif" w:hAnsi="PT Astra Serif"/>
              </w:rPr>
              <w:t>5</w:t>
            </w:r>
          </w:p>
        </w:tc>
        <w:tc>
          <w:tcPr>
            <w:tcW w:w="709" w:type="dxa"/>
          </w:tcPr>
          <w:p w:rsidR="008B3582" w:rsidRPr="00910B9F" w:rsidRDefault="008B3582" w:rsidP="00B2537E">
            <w:pPr>
              <w:pStyle w:val="ConsPlusNormal"/>
              <w:jc w:val="center"/>
              <w:rPr>
                <w:rFonts w:ascii="PT Astra Serif" w:hAnsi="PT Astra Serif"/>
              </w:rPr>
            </w:pPr>
            <w:r w:rsidRPr="00910B9F">
              <w:rPr>
                <w:rFonts w:ascii="PT Astra Serif" w:hAnsi="PT Astra Serif"/>
              </w:rPr>
              <w:t>5</w:t>
            </w:r>
          </w:p>
        </w:tc>
        <w:tc>
          <w:tcPr>
            <w:tcW w:w="708" w:type="dxa"/>
          </w:tcPr>
          <w:p w:rsidR="008B3582" w:rsidRPr="00910B9F" w:rsidRDefault="008B3582" w:rsidP="00B2537E">
            <w:pPr>
              <w:pStyle w:val="ConsPlusNormal"/>
              <w:jc w:val="center"/>
              <w:rPr>
                <w:rFonts w:ascii="PT Astra Serif" w:hAnsi="PT Astra Serif"/>
              </w:rPr>
            </w:pPr>
            <w:r w:rsidRPr="00910B9F">
              <w:rPr>
                <w:rFonts w:ascii="PT Astra Serif" w:hAnsi="PT Astra Serif"/>
              </w:rPr>
              <w:t>5</w:t>
            </w:r>
          </w:p>
        </w:tc>
        <w:tc>
          <w:tcPr>
            <w:tcW w:w="709" w:type="dxa"/>
          </w:tcPr>
          <w:p w:rsidR="008B3582" w:rsidRPr="00910B9F" w:rsidRDefault="008B3582" w:rsidP="00B2537E">
            <w:pPr>
              <w:pStyle w:val="ConsPlusNormal"/>
              <w:jc w:val="center"/>
              <w:rPr>
                <w:rFonts w:ascii="PT Astra Serif" w:hAnsi="PT Astra Serif"/>
              </w:rPr>
            </w:pPr>
            <w:r w:rsidRPr="00910B9F">
              <w:rPr>
                <w:rFonts w:ascii="PT Astra Serif" w:hAnsi="PT Astra Serif"/>
              </w:rPr>
              <w:t>5</w:t>
            </w:r>
          </w:p>
        </w:tc>
        <w:tc>
          <w:tcPr>
            <w:tcW w:w="3402" w:type="dxa"/>
            <w:gridSpan w:val="2"/>
          </w:tcPr>
          <w:p w:rsidR="008B3582" w:rsidRPr="00910B9F" w:rsidRDefault="008B3582" w:rsidP="00B2537E">
            <w:pPr>
              <w:pStyle w:val="ConsPlusNormal"/>
              <w:jc w:val="center"/>
              <w:rPr>
                <w:rFonts w:ascii="PT Astra Serif" w:hAnsi="PT Astra Serif"/>
              </w:rPr>
            </w:pPr>
            <w:proofErr w:type="spellStart"/>
            <w:r w:rsidRPr="00910B9F">
              <w:rPr>
                <w:rFonts w:ascii="PT Astra Serif" w:hAnsi="PT Astra Serif"/>
              </w:rPr>
              <w:t>Д</w:t>
            </w:r>
            <w:r w:rsidRPr="00910B9F">
              <w:rPr>
                <w:rFonts w:ascii="PT Astra Serif" w:hAnsi="PT Astra Serif"/>
                <w:vertAlign w:val="subscript"/>
              </w:rPr>
              <w:t>вр</w:t>
            </w:r>
            <w:proofErr w:type="spellEnd"/>
            <w:r w:rsidRPr="00910B9F">
              <w:rPr>
                <w:rFonts w:ascii="PT Astra Serif" w:hAnsi="PT Astra Serif"/>
              </w:rPr>
              <w:t xml:space="preserve"> =</w:t>
            </w:r>
            <w:r>
              <w:rPr>
                <w:rFonts w:ascii="PT Astra Serif" w:hAnsi="PT Astra Serif"/>
              </w:rPr>
              <w:t xml:space="preserve"> </w:t>
            </w:r>
            <w:proofErr w:type="spellStart"/>
            <w:r w:rsidRPr="00910B9F">
              <w:rPr>
                <w:rFonts w:ascii="PT Astra Serif" w:hAnsi="PT Astra Serif"/>
              </w:rPr>
              <w:t>С</w:t>
            </w:r>
            <w:r w:rsidRPr="00910B9F">
              <w:rPr>
                <w:rFonts w:ascii="PT Astra Serif" w:hAnsi="PT Astra Serif"/>
                <w:vertAlign w:val="subscript"/>
              </w:rPr>
              <w:t>вр</w:t>
            </w:r>
            <w:proofErr w:type="spellEnd"/>
            <w:r w:rsidRPr="00910B9F">
              <w:rPr>
                <w:rFonts w:ascii="PT Astra Serif" w:hAnsi="PT Astra Serif"/>
              </w:rPr>
              <w:t xml:space="preserve"> /</w:t>
            </w:r>
            <w:r>
              <w:rPr>
                <w:rFonts w:ascii="PT Astra Serif" w:hAnsi="PT Astra Serif"/>
              </w:rPr>
              <w:t xml:space="preserve"> </w:t>
            </w:r>
            <w:proofErr w:type="spellStart"/>
            <w:r w:rsidRPr="00910B9F">
              <w:rPr>
                <w:rFonts w:ascii="PT Astra Serif" w:hAnsi="PT Astra Serif"/>
              </w:rPr>
              <w:t>С</w:t>
            </w:r>
            <w:r w:rsidRPr="00910B9F">
              <w:rPr>
                <w:rFonts w:ascii="PT Astra Serif" w:hAnsi="PT Astra Serif"/>
                <w:vertAlign w:val="subscript"/>
              </w:rPr>
              <w:t>об</w:t>
            </w:r>
            <w:proofErr w:type="spellEnd"/>
            <w:r w:rsidRPr="00910B9F">
              <w:rPr>
                <w:rFonts w:ascii="PT Astra Serif" w:hAnsi="PT Astra Serif"/>
              </w:rPr>
              <w:t xml:space="preserve"> </w:t>
            </w:r>
            <w:r>
              <w:rPr>
                <w:rFonts w:ascii="PT Astra Serif" w:hAnsi="PT Astra Serif"/>
              </w:rPr>
              <w:t xml:space="preserve">х </w:t>
            </w:r>
            <w:r w:rsidRPr="00910B9F">
              <w:rPr>
                <w:rFonts w:ascii="PT Astra Serif" w:hAnsi="PT Astra Serif"/>
              </w:rPr>
              <w:t>100, где</w:t>
            </w:r>
            <w:r>
              <w:rPr>
                <w:rFonts w:ascii="PT Astra Serif" w:hAnsi="PT Astra Serif"/>
              </w:rPr>
              <w:t>:</w:t>
            </w:r>
          </w:p>
          <w:p w:rsidR="008B3582" w:rsidRPr="00910B9F" w:rsidRDefault="008B3582" w:rsidP="00B2537E">
            <w:pPr>
              <w:pStyle w:val="ConsPlusNormal"/>
              <w:jc w:val="both"/>
              <w:rPr>
                <w:rFonts w:ascii="PT Astra Serif" w:hAnsi="PT Astra Serif"/>
              </w:rPr>
            </w:pPr>
          </w:p>
          <w:p w:rsidR="008B3582" w:rsidRPr="00910B9F" w:rsidRDefault="008B3582" w:rsidP="00B2537E">
            <w:pPr>
              <w:pStyle w:val="ConsPlusNormal"/>
              <w:jc w:val="both"/>
              <w:rPr>
                <w:rFonts w:ascii="PT Astra Serif" w:hAnsi="PT Astra Serif"/>
              </w:rPr>
            </w:pPr>
            <w:proofErr w:type="spellStart"/>
            <w:r w:rsidRPr="00910B9F">
              <w:rPr>
                <w:rFonts w:ascii="PT Astra Serif" w:hAnsi="PT Astra Serif"/>
              </w:rPr>
              <w:t>Д</w:t>
            </w:r>
            <w:r w:rsidRPr="00910B9F">
              <w:rPr>
                <w:rFonts w:ascii="PT Astra Serif" w:hAnsi="PT Astra Serif"/>
                <w:vertAlign w:val="subscript"/>
              </w:rPr>
              <w:t>вр</w:t>
            </w:r>
            <w:proofErr w:type="spellEnd"/>
            <w:r w:rsidRPr="00910B9F">
              <w:rPr>
                <w:rFonts w:ascii="PT Astra Serif" w:hAnsi="PT Astra Serif"/>
              </w:rPr>
              <w:t xml:space="preserve"> </w:t>
            </w:r>
            <w:r>
              <w:rPr>
                <w:rFonts w:ascii="PT Astra Serif" w:hAnsi="PT Astra Serif"/>
              </w:rPr>
              <w:t>–</w:t>
            </w:r>
            <w:r w:rsidRPr="00910B9F">
              <w:rPr>
                <w:rFonts w:ascii="PT Astra Serif" w:hAnsi="PT Astra Serif"/>
              </w:rPr>
              <w:t xml:space="preserve"> доля лиц, включённых в резерв управленческих кадров Ульяновской области из числа специалистов, завершивших обучение в ходе реализации Государственного плана на территории Ульяновской области, в течение 1 года со дня завершения обучения в ходе реализации Государственного плана на территории Ульяновской области;</w:t>
            </w:r>
          </w:p>
          <w:p w:rsidR="008B3582" w:rsidRPr="00910B9F" w:rsidRDefault="008B3582" w:rsidP="00B2537E">
            <w:pPr>
              <w:pStyle w:val="ConsPlusNormal"/>
              <w:jc w:val="both"/>
              <w:rPr>
                <w:rFonts w:ascii="PT Astra Serif" w:hAnsi="PT Astra Serif"/>
              </w:rPr>
            </w:pPr>
            <w:proofErr w:type="spellStart"/>
            <w:r w:rsidRPr="00910B9F">
              <w:rPr>
                <w:rFonts w:ascii="PT Astra Serif" w:hAnsi="PT Astra Serif"/>
              </w:rPr>
              <w:t>С</w:t>
            </w:r>
            <w:r w:rsidRPr="00910B9F">
              <w:rPr>
                <w:rFonts w:ascii="PT Astra Serif" w:hAnsi="PT Astra Serif"/>
                <w:vertAlign w:val="subscript"/>
              </w:rPr>
              <w:t>вр</w:t>
            </w:r>
            <w:proofErr w:type="spellEnd"/>
            <w:r w:rsidRPr="00910B9F">
              <w:rPr>
                <w:rFonts w:ascii="PT Astra Serif" w:hAnsi="PT Astra Serif"/>
              </w:rPr>
              <w:t xml:space="preserve"> </w:t>
            </w:r>
            <w:r>
              <w:rPr>
                <w:rFonts w:ascii="PT Astra Serif" w:hAnsi="PT Astra Serif"/>
              </w:rPr>
              <w:t>–</w:t>
            </w:r>
            <w:r w:rsidRPr="00910B9F">
              <w:rPr>
                <w:rFonts w:ascii="PT Astra Serif" w:hAnsi="PT Astra Serif"/>
              </w:rPr>
              <w:t xml:space="preserve"> лица, включённые в резерв управленческих кадров Ульяновской области из числа специалистов, завершивших обучение в ходе реализации Государственного плана на территории Ульяновской области, в течение 1 года со дня завершения обучения в ходе реализации Государственного плана на территории Ульяновской области</w:t>
            </w:r>
            <w:r>
              <w:rPr>
                <w:rFonts w:ascii="PT Astra Serif" w:hAnsi="PT Astra Serif"/>
              </w:rPr>
              <w:t>;</w:t>
            </w:r>
          </w:p>
          <w:p w:rsidR="008B3582" w:rsidRPr="00910B9F" w:rsidRDefault="008B3582" w:rsidP="00B2537E">
            <w:pPr>
              <w:pStyle w:val="ConsPlusNormal"/>
              <w:jc w:val="both"/>
              <w:rPr>
                <w:rFonts w:ascii="PT Astra Serif" w:hAnsi="PT Astra Serif"/>
              </w:rPr>
            </w:pPr>
            <w:proofErr w:type="spellStart"/>
            <w:r w:rsidRPr="00910B9F">
              <w:rPr>
                <w:rFonts w:ascii="PT Astra Serif" w:hAnsi="PT Astra Serif"/>
              </w:rPr>
              <w:t>С</w:t>
            </w:r>
            <w:r w:rsidRPr="00910B9F">
              <w:rPr>
                <w:rFonts w:ascii="PT Astra Serif" w:hAnsi="PT Astra Serif"/>
                <w:vertAlign w:val="subscript"/>
              </w:rPr>
              <w:t>об</w:t>
            </w:r>
            <w:proofErr w:type="spellEnd"/>
            <w:r w:rsidRPr="00910B9F">
              <w:rPr>
                <w:rFonts w:ascii="PT Astra Serif" w:hAnsi="PT Astra Serif"/>
              </w:rPr>
              <w:t xml:space="preserve"> – общее количество специалистов</w:t>
            </w:r>
            <w:r>
              <w:rPr>
                <w:rFonts w:ascii="PT Astra Serif" w:hAnsi="PT Astra Serif"/>
              </w:rPr>
              <w:t>,</w:t>
            </w:r>
            <w:r w:rsidRPr="00910B9F">
              <w:rPr>
                <w:rFonts w:ascii="PT Astra Serif" w:hAnsi="PT Astra Serif"/>
              </w:rPr>
              <w:t xml:space="preserve"> завершивших обучение в ходе реализации Государственного плана на территории Ульяновской </w:t>
            </w:r>
            <w:r w:rsidRPr="00910B9F">
              <w:rPr>
                <w:rFonts w:ascii="PT Astra Serif" w:hAnsi="PT Astra Serif"/>
              </w:rPr>
              <w:lastRenderedPageBreak/>
              <w:t>области.</w:t>
            </w:r>
          </w:p>
          <w:p w:rsidR="008B3582" w:rsidRPr="00910B9F" w:rsidRDefault="008B3582" w:rsidP="00B2537E">
            <w:pPr>
              <w:pStyle w:val="ConsPlusNormal"/>
              <w:jc w:val="both"/>
              <w:rPr>
                <w:rFonts w:ascii="PT Astra Serif" w:hAnsi="PT Astra Serif"/>
              </w:rPr>
            </w:pPr>
            <w:r w:rsidRPr="00910B9F">
              <w:rPr>
                <w:rFonts w:ascii="PT Astra Serif" w:hAnsi="PT Astra Serif"/>
              </w:rPr>
              <w:t>Источником информации являются фактические данные о количестве специалистов, завершивших обучение в ходе реализации Государственного плана на территории Ульяновской области, включённых в резерв управленческих кадров Ульяновской области, в общем числе лиц, прошедших обучение в ходе реализации Государственного плана на территории Ульяновской области.</w:t>
            </w:r>
          </w:p>
          <w:p w:rsidR="008B3582" w:rsidRPr="00910B9F" w:rsidRDefault="008B3582" w:rsidP="00B2537E">
            <w:pPr>
              <w:pStyle w:val="ConsPlusNormal"/>
              <w:jc w:val="both"/>
              <w:rPr>
                <w:rFonts w:ascii="PT Astra Serif" w:hAnsi="PT Astra Serif"/>
              </w:rPr>
            </w:pPr>
            <w:r w:rsidRPr="00910B9F">
              <w:rPr>
                <w:rFonts w:ascii="PT Astra Serif" w:hAnsi="PT Astra Serif"/>
              </w:rPr>
              <w:t>Значение показателя рассчитывается на конец отчётного периода</w:t>
            </w:r>
          </w:p>
        </w:tc>
      </w:tr>
      <w:tr w:rsidR="008B3582" w:rsidRPr="00910B9F" w:rsidTr="00B2537E">
        <w:tc>
          <w:tcPr>
            <w:tcW w:w="14992" w:type="dxa"/>
            <w:gridSpan w:val="13"/>
          </w:tcPr>
          <w:p w:rsidR="008B3582" w:rsidRPr="00910B9F" w:rsidRDefault="008B3582" w:rsidP="00B2537E">
            <w:pPr>
              <w:pStyle w:val="ConsPlusNormal"/>
              <w:jc w:val="center"/>
              <w:outlineLvl w:val="2"/>
              <w:rPr>
                <w:rFonts w:ascii="PT Astra Serif" w:hAnsi="PT Astra Serif"/>
              </w:rPr>
            </w:pPr>
            <w:r w:rsidRPr="00910B9F">
              <w:rPr>
                <w:rFonts w:ascii="PT Astra Serif" w:hAnsi="PT Astra Serif"/>
              </w:rPr>
              <w:lastRenderedPageBreak/>
              <w:t>Раздел 3. Обеспечение деятельности Губернатора Ульяновской области и иных государственных органов</w:t>
            </w:r>
          </w:p>
        </w:tc>
      </w:tr>
      <w:tr w:rsidR="008B3582" w:rsidRPr="00910B9F" w:rsidTr="00B2537E">
        <w:tc>
          <w:tcPr>
            <w:tcW w:w="14992" w:type="dxa"/>
            <w:gridSpan w:val="13"/>
          </w:tcPr>
          <w:p w:rsidR="008B3582" w:rsidRPr="00BC07FC" w:rsidRDefault="008B3582" w:rsidP="00B2537E">
            <w:pPr>
              <w:pStyle w:val="ConsPlusNormal"/>
              <w:jc w:val="center"/>
              <w:outlineLvl w:val="2"/>
              <w:rPr>
                <w:rFonts w:ascii="PT Astra Serif" w:hAnsi="PT Astra Serif"/>
              </w:rPr>
            </w:pPr>
            <w:r w:rsidRPr="00BC07FC">
              <w:rPr>
                <w:rFonts w:ascii="PT Astra Serif" w:hAnsi="PT Astra Serif"/>
              </w:rPr>
              <w:t xml:space="preserve"> Основное мероприятие «Обеспечение деятельности Губернатора Ульяновской области и иных государственных органов, </w:t>
            </w:r>
          </w:p>
          <w:p w:rsidR="008B3582" w:rsidRPr="00BC07FC" w:rsidRDefault="008B3582" w:rsidP="00B2537E">
            <w:pPr>
              <w:pStyle w:val="ConsPlusNormal"/>
              <w:jc w:val="center"/>
              <w:outlineLvl w:val="2"/>
              <w:rPr>
                <w:rFonts w:ascii="PT Astra Serif" w:hAnsi="PT Astra Serif"/>
              </w:rPr>
            </w:pPr>
            <w:r w:rsidRPr="00BC07FC">
              <w:rPr>
                <w:rFonts w:ascii="PT Astra Serif" w:hAnsi="PT Astra Serif"/>
              </w:rPr>
              <w:t>в том числе выполнение работ по капитальному ремонту административных зданий»</w:t>
            </w:r>
          </w:p>
        </w:tc>
      </w:tr>
      <w:tr w:rsidR="00BC07FC" w:rsidRPr="00910B9F" w:rsidTr="00B2537E">
        <w:tc>
          <w:tcPr>
            <w:tcW w:w="675" w:type="dxa"/>
          </w:tcPr>
          <w:p w:rsidR="00BC07FC" w:rsidRPr="00BC07FC" w:rsidRDefault="00BC07FC" w:rsidP="00B2537E">
            <w:pPr>
              <w:pStyle w:val="ConsPlusNormal"/>
              <w:jc w:val="center"/>
              <w:rPr>
                <w:rFonts w:ascii="PT Astra Serif" w:hAnsi="PT Astra Serif"/>
              </w:rPr>
            </w:pPr>
            <w:r w:rsidRPr="00BC07FC">
              <w:rPr>
                <w:rFonts w:ascii="PT Astra Serif" w:hAnsi="PT Astra Serif"/>
              </w:rPr>
              <w:t>1.</w:t>
            </w:r>
          </w:p>
        </w:tc>
        <w:tc>
          <w:tcPr>
            <w:tcW w:w="2977" w:type="dxa"/>
          </w:tcPr>
          <w:p w:rsidR="00BC07FC" w:rsidRPr="00BC07FC" w:rsidRDefault="00BC07FC" w:rsidP="00B2537E">
            <w:pPr>
              <w:pStyle w:val="ConsPlusNormal"/>
              <w:jc w:val="both"/>
              <w:rPr>
                <w:rFonts w:ascii="PT Astra Serif" w:hAnsi="PT Astra Serif"/>
                <w:spacing w:val="-4"/>
              </w:rPr>
            </w:pPr>
            <w:r w:rsidRPr="00BC07FC">
              <w:rPr>
                <w:rFonts w:ascii="PT Astra Serif" w:hAnsi="PT Astra Serif"/>
                <w:szCs w:val="22"/>
              </w:rPr>
              <w:t xml:space="preserve">Нахождение официального сайта Губернатора и Правительства Ульяновской области в информационно-телекоммуникационной сети Интернет в рейтинге официальных сайтов государственных органов в информационно-телекоммуникационной сети Интернет, составляемом по результатам мониторинга, проводимого </w:t>
            </w:r>
            <w:r w:rsidRPr="00BC07FC">
              <w:rPr>
                <w:rFonts w:ascii="PT Astra Serif" w:hAnsi="PT Astra Serif"/>
                <w:szCs w:val="22"/>
              </w:rPr>
              <w:lastRenderedPageBreak/>
              <w:t>Министерством экономического развития Российской Федерации</w:t>
            </w:r>
          </w:p>
        </w:tc>
        <w:tc>
          <w:tcPr>
            <w:tcW w:w="1134" w:type="dxa"/>
          </w:tcPr>
          <w:p w:rsidR="00BC07FC" w:rsidRPr="00BC07FC" w:rsidRDefault="00BC07FC" w:rsidP="001E4A08">
            <w:pPr>
              <w:pStyle w:val="ConsPlusNormal"/>
              <w:jc w:val="center"/>
              <w:rPr>
                <w:rFonts w:ascii="PT Astra Serif" w:hAnsi="PT Astra Serif"/>
                <w:szCs w:val="22"/>
              </w:rPr>
            </w:pPr>
            <w:r w:rsidRPr="00BC07FC">
              <w:rPr>
                <w:rFonts w:ascii="PT Astra Serif" w:hAnsi="PT Astra Serif"/>
                <w:szCs w:val="22"/>
              </w:rPr>
              <w:lastRenderedPageBreak/>
              <w:t>Место в рейтинге</w:t>
            </w:r>
          </w:p>
        </w:tc>
        <w:tc>
          <w:tcPr>
            <w:tcW w:w="1418" w:type="dxa"/>
          </w:tcPr>
          <w:p w:rsidR="00BC07FC" w:rsidRPr="00BC07FC" w:rsidRDefault="00BC07FC" w:rsidP="001E4A08">
            <w:pPr>
              <w:pStyle w:val="ConsPlusNormal"/>
              <w:jc w:val="center"/>
              <w:rPr>
                <w:rFonts w:ascii="PT Astra Serif" w:hAnsi="PT Astra Serif"/>
                <w:szCs w:val="22"/>
              </w:rPr>
            </w:pPr>
            <w:r w:rsidRPr="00BC07FC">
              <w:rPr>
                <w:rFonts w:ascii="PT Astra Serif" w:hAnsi="PT Astra Serif"/>
                <w:szCs w:val="22"/>
              </w:rPr>
              <w:t>Не</w:t>
            </w:r>
          </w:p>
          <w:p w:rsidR="00BC07FC" w:rsidRPr="00BC07FC" w:rsidRDefault="00BC07FC" w:rsidP="001E4A08">
            <w:pPr>
              <w:pStyle w:val="ConsPlusNormal"/>
              <w:jc w:val="center"/>
              <w:rPr>
                <w:rFonts w:ascii="PT Astra Serif" w:hAnsi="PT Astra Serif"/>
                <w:szCs w:val="22"/>
              </w:rPr>
            </w:pPr>
            <w:r w:rsidRPr="00BC07FC">
              <w:rPr>
                <w:rFonts w:ascii="PT Astra Serif" w:hAnsi="PT Astra Serif"/>
                <w:szCs w:val="22"/>
              </w:rPr>
              <w:t>ниже 30</w:t>
            </w:r>
          </w:p>
        </w:tc>
        <w:tc>
          <w:tcPr>
            <w:tcW w:w="1134" w:type="dxa"/>
          </w:tcPr>
          <w:p w:rsidR="00BC07FC" w:rsidRPr="00BC07FC" w:rsidRDefault="00BC07FC" w:rsidP="001E4A08">
            <w:pPr>
              <w:pStyle w:val="ConsPlusNormal"/>
              <w:jc w:val="center"/>
              <w:rPr>
                <w:rFonts w:ascii="PT Astra Serif" w:hAnsi="PT Astra Serif"/>
                <w:szCs w:val="22"/>
              </w:rPr>
            </w:pPr>
            <w:r w:rsidRPr="00BC07FC">
              <w:rPr>
                <w:rFonts w:ascii="PT Astra Serif" w:hAnsi="PT Astra Serif"/>
                <w:szCs w:val="22"/>
              </w:rPr>
              <w:t>Не</w:t>
            </w:r>
          </w:p>
          <w:p w:rsidR="00BC07FC" w:rsidRPr="00BC07FC" w:rsidRDefault="00BC07FC" w:rsidP="001E4A08">
            <w:pPr>
              <w:pStyle w:val="ConsPlusNormal"/>
              <w:jc w:val="center"/>
              <w:rPr>
                <w:rFonts w:ascii="PT Astra Serif" w:hAnsi="PT Astra Serif"/>
                <w:szCs w:val="22"/>
              </w:rPr>
            </w:pPr>
            <w:r w:rsidRPr="00BC07FC">
              <w:rPr>
                <w:rFonts w:ascii="PT Astra Serif" w:hAnsi="PT Astra Serif"/>
                <w:szCs w:val="22"/>
              </w:rPr>
              <w:t>ниже 30</w:t>
            </w:r>
          </w:p>
        </w:tc>
        <w:tc>
          <w:tcPr>
            <w:tcW w:w="708" w:type="dxa"/>
          </w:tcPr>
          <w:p w:rsidR="00BC07FC" w:rsidRPr="00BC07FC" w:rsidRDefault="00BC07FC" w:rsidP="001E4A08">
            <w:pPr>
              <w:pStyle w:val="ConsPlusNormal"/>
              <w:jc w:val="center"/>
              <w:rPr>
                <w:rFonts w:ascii="PT Astra Serif" w:hAnsi="PT Astra Serif"/>
                <w:szCs w:val="22"/>
              </w:rPr>
            </w:pPr>
            <w:r w:rsidRPr="00BC07FC">
              <w:rPr>
                <w:rFonts w:ascii="PT Astra Serif" w:hAnsi="PT Astra Serif"/>
                <w:szCs w:val="22"/>
              </w:rPr>
              <w:t>Не</w:t>
            </w:r>
          </w:p>
          <w:p w:rsidR="00BC07FC" w:rsidRPr="00BC07FC" w:rsidRDefault="00BC07FC" w:rsidP="001E4A08">
            <w:pPr>
              <w:pStyle w:val="ConsPlusNormal"/>
              <w:jc w:val="center"/>
              <w:rPr>
                <w:rFonts w:ascii="PT Astra Serif" w:hAnsi="PT Astra Serif"/>
                <w:szCs w:val="22"/>
              </w:rPr>
            </w:pPr>
            <w:r w:rsidRPr="00BC07FC">
              <w:rPr>
                <w:rFonts w:ascii="PT Astra Serif" w:hAnsi="PT Astra Serif"/>
                <w:szCs w:val="22"/>
              </w:rPr>
              <w:t>ниже 30</w:t>
            </w:r>
          </w:p>
        </w:tc>
        <w:tc>
          <w:tcPr>
            <w:tcW w:w="709" w:type="dxa"/>
          </w:tcPr>
          <w:p w:rsidR="00BC07FC" w:rsidRPr="00BC07FC" w:rsidRDefault="00BC07FC" w:rsidP="001E4A08">
            <w:pPr>
              <w:pStyle w:val="ConsPlusNormal"/>
              <w:jc w:val="center"/>
              <w:rPr>
                <w:rFonts w:ascii="PT Astra Serif" w:hAnsi="PT Astra Serif"/>
                <w:szCs w:val="22"/>
              </w:rPr>
            </w:pPr>
            <w:r w:rsidRPr="00BC07FC">
              <w:rPr>
                <w:rFonts w:ascii="PT Astra Serif" w:hAnsi="PT Astra Serif"/>
                <w:szCs w:val="22"/>
              </w:rPr>
              <w:t>Не</w:t>
            </w:r>
          </w:p>
          <w:p w:rsidR="00BC07FC" w:rsidRPr="00BC07FC" w:rsidRDefault="00BC07FC" w:rsidP="001E4A08">
            <w:pPr>
              <w:pStyle w:val="ConsPlusNormal"/>
              <w:jc w:val="center"/>
              <w:rPr>
                <w:rFonts w:ascii="PT Astra Serif" w:hAnsi="PT Astra Serif"/>
                <w:szCs w:val="22"/>
              </w:rPr>
            </w:pPr>
            <w:r w:rsidRPr="00BC07FC">
              <w:rPr>
                <w:rFonts w:ascii="PT Astra Serif" w:hAnsi="PT Astra Serif"/>
                <w:szCs w:val="22"/>
              </w:rPr>
              <w:t>ниже 30</w:t>
            </w:r>
          </w:p>
        </w:tc>
        <w:tc>
          <w:tcPr>
            <w:tcW w:w="709" w:type="dxa"/>
          </w:tcPr>
          <w:p w:rsidR="00BC07FC" w:rsidRPr="00BC07FC" w:rsidRDefault="00BC07FC" w:rsidP="001E4A08">
            <w:pPr>
              <w:pStyle w:val="ConsPlusNormal"/>
              <w:jc w:val="center"/>
              <w:rPr>
                <w:rFonts w:ascii="PT Astra Serif" w:hAnsi="PT Astra Serif"/>
                <w:szCs w:val="22"/>
              </w:rPr>
            </w:pPr>
            <w:r w:rsidRPr="00BC07FC">
              <w:rPr>
                <w:rFonts w:ascii="PT Astra Serif" w:hAnsi="PT Astra Serif"/>
                <w:szCs w:val="22"/>
              </w:rPr>
              <w:t>Не</w:t>
            </w:r>
          </w:p>
          <w:p w:rsidR="00BC07FC" w:rsidRPr="00BC07FC" w:rsidRDefault="00BC07FC" w:rsidP="001E4A08">
            <w:pPr>
              <w:pStyle w:val="ConsPlusNormal"/>
              <w:jc w:val="center"/>
              <w:rPr>
                <w:rFonts w:ascii="PT Astra Serif" w:hAnsi="PT Astra Serif"/>
                <w:szCs w:val="22"/>
              </w:rPr>
            </w:pPr>
            <w:r w:rsidRPr="00BC07FC">
              <w:rPr>
                <w:rFonts w:ascii="PT Astra Serif" w:hAnsi="PT Astra Serif"/>
                <w:szCs w:val="22"/>
              </w:rPr>
              <w:t>ниже 30</w:t>
            </w:r>
          </w:p>
        </w:tc>
        <w:tc>
          <w:tcPr>
            <w:tcW w:w="709" w:type="dxa"/>
          </w:tcPr>
          <w:p w:rsidR="00BC07FC" w:rsidRPr="00BC07FC" w:rsidRDefault="00BC07FC" w:rsidP="00B2537E">
            <w:pPr>
              <w:pStyle w:val="ConsPlusNormal"/>
              <w:jc w:val="center"/>
              <w:rPr>
                <w:rFonts w:ascii="PT Astra Serif" w:hAnsi="PT Astra Serif"/>
              </w:rPr>
            </w:pPr>
            <w:r w:rsidRPr="00BC07FC">
              <w:rPr>
                <w:rFonts w:ascii="PT Astra Serif" w:hAnsi="PT Astra Serif"/>
              </w:rPr>
              <w:t>Не ниже 30</w:t>
            </w:r>
          </w:p>
        </w:tc>
        <w:tc>
          <w:tcPr>
            <w:tcW w:w="708" w:type="dxa"/>
          </w:tcPr>
          <w:p w:rsidR="00BC07FC" w:rsidRPr="00BC07FC" w:rsidRDefault="00BC07FC" w:rsidP="00B2537E">
            <w:pPr>
              <w:pStyle w:val="ConsPlusNormal"/>
              <w:jc w:val="center"/>
              <w:rPr>
                <w:rFonts w:ascii="PT Astra Serif" w:hAnsi="PT Astra Serif"/>
              </w:rPr>
            </w:pPr>
            <w:r w:rsidRPr="00BC07FC">
              <w:rPr>
                <w:rFonts w:ascii="PT Astra Serif" w:hAnsi="PT Astra Serif"/>
              </w:rPr>
              <w:t>Не ниже 30</w:t>
            </w:r>
          </w:p>
        </w:tc>
        <w:tc>
          <w:tcPr>
            <w:tcW w:w="732" w:type="dxa"/>
            <w:gridSpan w:val="2"/>
          </w:tcPr>
          <w:p w:rsidR="00BC07FC" w:rsidRPr="00BC07FC" w:rsidRDefault="00BC07FC" w:rsidP="00B2537E">
            <w:pPr>
              <w:pStyle w:val="ConsPlusNormal"/>
              <w:jc w:val="center"/>
              <w:rPr>
                <w:rFonts w:ascii="PT Astra Serif" w:hAnsi="PT Astra Serif"/>
              </w:rPr>
            </w:pPr>
            <w:r w:rsidRPr="00BC07FC">
              <w:rPr>
                <w:rFonts w:ascii="PT Astra Serif" w:hAnsi="PT Astra Serif"/>
              </w:rPr>
              <w:t>Не ниже 30</w:t>
            </w:r>
          </w:p>
        </w:tc>
        <w:tc>
          <w:tcPr>
            <w:tcW w:w="3379" w:type="dxa"/>
          </w:tcPr>
          <w:p w:rsidR="00BC07FC" w:rsidRPr="00BC07FC" w:rsidRDefault="00BC07FC" w:rsidP="00BC07FC">
            <w:pPr>
              <w:pStyle w:val="ConsPlusNormal"/>
              <w:jc w:val="both"/>
              <w:rPr>
                <w:rFonts w:ascii="PT Astra Serif" w:hAnsi="PT Astra Serif"/>
                <w:szCs w:val="22"/>
              </w:rPr>
            </w:pPr>
            <w:r w:rsidRPr="00BC07FC">
              <w:rPr>
                <w:rFonts w:ascii="PT Astra Serif" w:hAnsi="PT Astra Serif"/>
                <w:szCs w:val="22"/>
              </w:rPr>
              <w:t xml:space="preserve">Значение целевого показателя определяется как значение фактического места, которое занимает официальный сайт Губернатора и Правительства Ульяновской области в рейтинге официальных сайтов государственных органов в информационно-телекоммуникационной сети Интернет, составляемом по результатам мониторинга, проводимого Министерством </w:t>
            </w:r>
            <w:r w:rsidRPr="00BC07FC">
              <w:rPr>
                <w:rFonts w:ascii="PT Astra Serif" w:hAnsi="PT Astra Serif"/>
                <w:szCs w:val="22"/>
              </w:rPr>
              <w:lastRenderedPageBreak/>
              <w:t>экономического развития Российской Федерации.</w:t>
            </w:r>
          </w:p>
          <w:p w:rsidR="00BC07FC" w:rsidRPr="00BC07FC" w:rsidRDefault="00BC07FC" w:rsidP="00BC07FC">
            <w:pPr>
              <w:pStyle w:val="ConsPlusNormal"/>
              <w:jc w:val="both"/>
              <w:rPr>
                <w:rFonts w:ascii="PT Astra Serif" w:hAnsi="PT Astra Serif"/>
                <w:szCs w:val="22"/>
              </w:rPr>
            </w:pPr>
            <w:r w:rsidRPr="00BC07FC">
              <w:rPr>
                <w:rFonts w:ascii="PT Astra Serif" w:hAnsi="PT Astra Serif"/>
                <w:szCs w:val="22"/>
              </w:rPr>
              <w:t>Источником информации являются фактические данные о месте, занимаемом официальным сайтом Губернатора и Правительства Ульяновской области в указанном рейтинге, полученные с использованием сайта Министерства экономического развития Российской Федерации в информационно-телекоммуникационной сети Интернет (http://gosmonitor.ru).</w:t>
            </w:r>
          </w:p>
          <w:p w:rsidR="00BC07FC" w:rsidRPr="00BC07FC" w:rsidRDefault="00BC07FC" w:rsidP="00BC07FC">
            <w:pPr>
              <w:pStyle w:val="ConsPlusNormal"/>
              <w:jc w:val="both"/>
              <w:rPr>
                <w:rFonts w:ascii="PT Astra Serif" w:hAnsi="PT Astra Serif"/>
              </w:rPr>
            </w:pPr>
            <w:r w:rsidRPr="00BC07FC">
              <w:rPr>
                <w:rFonts w:ascii="PT Astra Serif" w:hAnsi="PT Astra Serif"/>
                <w:szCs w:val="22"/>
              </w:rPr>
              <w:t>Значение целевого показателя определяется на конец отчетного периода</w:t>
            </w:r>
          </w:p>
        </w:tc>
      </w:tr>
      <w:tr w:rsidR="00BC07FC" w:rsidRPr="00910B9F" w:rsidTr="00B2537E">
        <w:tc>
          <w:tcPr>
            <w:tcW w:w="675" w:type="dxa"/>
          </w:tcPr>
          <w:p w:rsidR="00BC07FC" w:rsidRPr="009E74DD" w:rsidRDefault="00BC07FC" w:rsidP="00B2537E">
            <w:pPr>
              <w:pStyle w:val="ConsPlusNormal"/>
              <w:jc w:val="center"/>
              <w:rPr>
                <w:rFonts w:ascii="PT Astra Serif" w:hAnsi="PT Astra Serif"/>
              </w:rPr>
            </w:pPr>
            <w:r w:rsidRPr="009E74DD">
              <w:rPr>
                <w:rFonts w:ascii="PT Astra Serif" w:hAnsi="PT Astra Serif"/>
              </w:rPr>
              <w:lastRenderedPageBreak/>
              <w:t>2.</w:t>
            </w:r>
          </w:p>
        </w:tc>
        <w:tc>
          <w:tcPr>
            <w:tcW w:w="2977" w:type="dxa"/>
          </w:tcPr>
          <w:p w:rsidR="00BC07FC" w:rsidRPr="009E74DD" w:rsidRDefault="00BC07FC" w:rsidP="001E4A08">
            <w:pPr>
              <w:pStyle w:val="ConsPlusNormal"/>
              <w:jc w:val="both"/>
              <w:rPr>
                <w:rFonts w:ascii="PT Astra Serif" w:hAnsi="PT Astra Serif"/>
                <w:spacing w:val="-4"/>
              </w:rPr>
            </w:pPr>
            <w:r w:rsidRPr="009E74DD">
              <w:rPr>
                <w:rFonts w:ascii="PT Astra Serif" w:hAnsi="PT Astra Serif"/>
                <w:spacing w:val="-4"/>
              </w:rPr>
              <w:t>Доля исполненных заявок на материально-техническое, транспортное, полиграфическое, информационное и иное обеспечение деятельности Губернатора Ульяновской области и иных государственных органов, в общем количестве указанных заявок</w:t>
            </w:r>
          </w:p>
        </w:tc>
        <w:tc>
          <w:tcPr>
            <w:tcW w:w="1134" w:type="dxa"/>
          </w:tcPr>
          <w:p w:rsidR="00BC07FC" w:rsidRPr="009E74DD" w:rsidRDefault="00BC07FC" w:rsidP="001E4A08">
            <w:pPr>
              <w:pStyle w:val="ConsPlusNormal"/>
              <w:jc w:val="center"/>
              <w:rPr>
                <w:rFonts w:ascii="PT Astra Serif" w:hAnsi="PT Astra Serif"/>
              </w:rPr>
            </w:pPr>
            <w:r w:rsidRPr="009E74DD">
              <w:rPr>
                <w:rFonts w:ascii="PT Astra Serif" w:hAnsi="PT Astra Serif"/>
              </w:rPr>
              <w:t>Процентов</w:t>
            </w:r>
          </w:p>
        </w:tc>
        <w:tc>
          <w:tcPr>
            <w:tcW w:w="1418" w:type="dxa"/>
          </w:tcPr>
          <w:p w:rsidR="00BC07FC" w:rsidRPr="009E74DD" w:rsidRDefault="00BC07FC" w:rsidP="001E4A08">
            <w:pPr>
              <w:pStyle w:val="ConsPlusNormal"/>
              <w:jc w:val="center"/>
              <w:rPr>
                <w:rFonts w:ascii="PT Astra Serif" w:hAnsi="PT Astra Serif"/>
              </w:rPr>
            </w:pPr>
            <w:r w:rsidRPr="009E74DD">
              <w:rPr>
                <w:rFonts w:ascii="PT Astra Serif" w:hAnsi="PT Astra Serif"/>
              </w:rPr>
              <w:t>Не ниже</w:t>
            </w:r>
          </w:p>
        </w:tc>
        <w:tc>
          <w:tcPr>
            <w:tcW w:w="1134" w:type="dxa"/>
          </w:tcPr>
          <w:p w:rsidR="00BC07FC" w:rsidRPr="00910B9F" w:rsidRDefault="00BC07FC" w:rsidP="001E4A08">
            <w:pPr>
              <w:pStyle w:val="ConsPlusNormal"/>
              <w:jc w:val="center"/>
              <w:rPr>
                <w:rFonts w:ascii="PT Astra Serif" w:hAnsi="PT Astra Serif"/>
              </w:rPr>
            </w:pPr>
            <w:r>
              <w:rPr>
                <w:rFonts w:ascii="PT Astra Serif" w:hAnsi="PT Astra Serif"/>
              </w:rPr>
              <w:t>-</w:t>
            </w:r>
          </w:p>
        </w:tc>
        <w:tc>
          <w:tcPr>
            <w:tcW w:w="708" w:type="dxa"/>
          </w:tcPr>
          <w:p w:rsidR="00BC07FC" w:rsidRPr="00910B9F" w:rsidRDefault="00BC07FC" w:rsidP="001E4A08">
            <w:pPr>
              <w:pStyle w:val="ConsPlusNormal"/>
              <w:jc w:val="center"/>
              <w:rPr>
                <w:rFonts w:ascii="PT Astra Serif" w:hAnsi="PT Astra Serif"/>
              </w:rPr>
            </w:pPr>
            <w:r>
              <w:rPr>
                <w:rFonts w:ascii="PT Astra Serif" w:hAnsi="PT Astra Serif"/>
              </w:rPr>
              <w:t>-</w:t>
            </w:r>
          </w:p>
        </w:tc>
        <w:tc>
          <w:tcPr>
            <w:tcW w:w="709" w:type="dxa"/>
          </w:tcPr>
          <w:p w:rsidR="00BC07FC" w:rsidRPr="00910B9F" w:rsidRDefault="00BC07FC" w:rsidP="001E4A08">
            <w:pPr>
              <w:pStyle w:val="ConsPlusNormal"/>
              <w:jc w:val="center"/>
              <w:rPr>
                <w:rFonts w:ascii="PT Astra Serif" w:hAnsi="PT Astra Serif"/>
              </w:rPr>
            </w:pPr>
            <w:r>
              <w:rPr>
                <w:rFonts w:ascii="PT Astra Serif" w:hAnsi="PT Astra Serif"/>
              </w:rPr>
              <w:t>-</w:t>
            </w:r>
          </w:p>
        </w:tc>
        <w:tc>
          <w:tcPr>
            <w:tcW w:w="709" w:type="dxa"/>
          </w:tcPr>
          <w:p w:rsidR="00BC07FC" w:rsidRPr="00910B9F" w:rsidRDefault="00BC07FC" w:rsidP="001E4A08">
            <w:pPr>
              <w:pStyle w:val="ConsPlusNormal"/>
              <w:jc w:val="center"/>
              <w:rPr>
                <w:rFonts w:ascii="PT Astra Serif" w:hAnsi="PT Astra Serif"/>
              </w:rPr>
            </w:pPr>
            <w:r>
              <w:rPr>
                <w:rFonts w:ascii="PT Astra Serif" w:hAnsi="PT Astra Serif"/>
              </w:rPr>
              <w:t>-</w:t>
            </w:r>
          </w:p>
        </w:tc>
        <w:tc>
          <w:tcPr>
            <w:tcW w:w="709" w:type="dxa"/>
          </w:tcPr>
          <w:p w:rsidR="00BC07FC" w:rsidRPr="00910B9F" w:rsidRDefault="00BC07FC" w:rsidP="001E4A08">
            <w:pPr>
              <w:pStyle w:val="ConsPlusNormal"/>
              <w:jc w:val="center"/>
              <w:rPr>
                <w:rFonts w:ascii="PT Astra Serif" w:hAnsi="PT Astra Serif"/>
              </w:rPr>
            </w:pPr>
            <w:r>
              <w:rPr>
                <w:rFonts w:ascii="PT Astra Serif" w:hAnsi="PT Astra Serif"/>
              </w:rPr>
              <w:t>99</w:t>
            </w:r>
          </w:p>
        </w:tc>
        <w:tc>
          <w:tcPr>
            <w:tcW w:w="708" w:type="dxa"/>
          </w:tcPr>
          <w:p w:rsidR="00BC07FC" w:rsidRPr="00910B9F" w:rsidRDefault="00BC07FC" w:rsidP="001E4A08">
            <w:pPr>
              <w:pStyle w:val="ConsPlusNormal"/>
              <w:jc w:val="center"/>
              <w:rPr>
                <w:rFonts w:ascii="PT Astra Serif" w:hAnsi="PT Astra Serif"/>
              </w:rPr>
            </w:pPr>
            <w:r>
              <w:rPr>
                <w:rFonts w:ascii="PT Astra Serif" w:hAnsi="PT Astra Serif"/>
              </w:rPr>
              <w:t>99</w:t>
            </w:r>
          </w:p>
        </w:tc>
        <w:tc>
          <w:tcPr>
            <w:tcW w:w="732" w:type="dxa"/>
            <w:gridSpan w:val="2"/>
          </w:tcPr>
          <w:p w:rsidR="00BC07FC" w:rsidRPr="00910B9F" w:rsidRDefault="00BC07FC" w:rsidP="001E4A08">
            <w:pPr>
              <w:pStyle w:val="ConsPlusNormal"/>
              <w:jc w:val="center"/>
              <w:rPr>
                <w:rFonts w:ascii="PT Astra Serif" w:hAnsi="PT Astra Serif"/>
              </w:rPr>
            </w:pPr>
            <w:r>
              <w:rPr>
                <w:rFonts w:ascii="PT Astra Serif" w:hAnsi="PT Astra Serif"/>
              </w:rPr>
              <w:t>99</w:t>
            </w:r>
          </w:p>
        </w:tc>
        <w:tc>
          <w:tcPr>
            <w:tcW w:w="3379" w:type="dxa"/>
          </w:tcPr>
          <w:p w:rsidR="00BC07FC" w:rsidRPr="000A49F0" w:rsidRDefault="00BC07FC" w:rsidP="001E4A08">
            <w:pPr>
              <w:pStyle w:val="ConsPlusNormal"/>
              <w:jc w:val="center"/>
              <w:rPr>
                <w:rFonts w:ascii="PT Astra Serif" w:hAnsi="PT Astra Serif"/>
              </w:rPr>
            </w:pPr>
            <w:proofErr w:type="spellStart"/>
            <w:r w:rsidRPr="000A49F0">
              <w:rPr>
                <w:rFonts w:ascii="PT Astra Serif" w:hAnsi="PT Astra Serif"/>
              </w:rPr>
              <w:t>Д</w:t>
            </w:r>
            <w:r w:rsidRPr="000A49F0">
              <w:rPr>
                <w:rFonts w:ascii="PT Astra Serif" w:hAnsi="PT Astra Serif"/>
                <w:vertAlign w:val="subscript"/>
              </w:rPr>
              <w:t>из</w:t>
            </w:r>
            <w:proofErr w:type="spellEnd"/>
            <w:r w:rsidRPr="000A49F0">
              <w:rPr>
                <w:rFonts w:ascii="PT Astra Serif" w:hAnsi="PT Astra Serif"/>
              </w:rPr>
              <w:t xml:space="preserve"> = </w:t>
            </w:r>
            <w:proofErr w:type="spellStart"/>
            <w:r w:rsidRPr="000A49F0">
              <w:rPr>
                <w:rFonts w:ascii="PT Astra Serif" w:hAnsi="PT Astra Serif"/>
              </w:rPr>
              <w:t>З</w:t>
            </w:r>
            <w:r w:rsidRPr="000A49F0">
              <w:rPr>
                <w:rFonts w:ascii="PT Astra Serif" w:hAnsi="PT Astra Serif"/>
                <w:vertAlign w:val="subscript"/>
              </w:rPr>
              <w:t>из</w:t>
            </w:r>
            <w:proofErr w:type="spellEnd"/>
            <w:r w:rsidRPr="000A49F0">
              <w:rPr>
                <w:rFonts w:ascii="PT Astra Serif" w:hAnsi="PT Astra Serif"/>
              </w:rPr>
              <w:t xml:space="preserve"> / З</w:t>
            </w:r>
            <w:r w:rsidRPr="000A49F0">
              <w:rPr>
                <w:rFonts w:ascii="PT Astra Serif" w:hAnsi="PT Astra Serif"/>
                <w:vertAlign w:val="subscript"/>
              </w:rPr>
              <w:t>об</w:t>
            </w:r>
            <w:r w:rsidRPr="000A49F0">
              <w:rPr>
                <w:rFonts w:ascii="PT Astra Serif" w:hAnsi="PT Astra Serif"/>
              </w:rPr>
              <w:t xml:space="preserve"> х 100, где:</w:t>
            </w:r>
          </w:p>
          <w:p w:rsidR="00BC07FC" w:rsidRPr="000A49F0" w:rsidRDefault="00BC07FC" w:rsidP="001E4A08">
            <w:pPr>
              <w:pStyle w:val="ConsPlusNormal"/>
              <w:jc w:val="both"/>
              <w:rPr>
                <w:rFonts w:ascii="PT Astra Serif" w:hAnsi="PT Astra Serif"/>
              </w:rPr>
            </w:pPr>
          </w:p>
          <w:p w:rsidR="00BC07FC" w:rsidRPr="000A49F0" w:rsidRDefault="00BC07FC" w:rsidP="001E4A08">
            <w:pPr>
              <w:pStyle w:val="ConsPlusNormal"/>
              <w:jc w:val="both"/>
              <w:rPr>
                <w:rFonts w:ascii="PT Astra Serif" w:hAnsi="PT Astra Serif"/>
              </w:rPr>
            </w:pPr>
            <w:proofErr w:type="spellStart"/>
            <w:r w:rsidRPr="000A49F0">
              <w:rPr>
                <w:rFonts w:ascii="PT Astra Serif" w:hAnsi="PT Astra Serif"/>
              </w:rPr>
              <w:t>Д</w:t>
            </w:r>
            <w:r w:rsidRPr="000A49F0">
              <w:rPr>
                <w:rFonts w:ascii="PT Astra Serif" w:hAnsi="PT Astra Serif"/>
                <w:vertAlign w:val="subscript"/>
              </w:rPr>
              <w:t>из</w:t>
            </w:r>
            <w:proofErr w:type="spellEnd"/>
            <w:r w:rsidRPr="000A49F0">
              <w:rPr>
                <w:rFonts w:ascii="PT Astra Serif" w:hAnsi="PT Astra Serif"/>
              </w:rPr>
              <w:t xml:space="preserve"> – доля </w:t>
            </w:r>
            <w:r w:rsidRPr="000A49F0">
              <w:rPr>
                <w:rFonts w:ascii="PT Astra Serif" w:eastAsiaTheme="minorHAnsi" w:hAnsi="PT Astra Serif"/>
                <w:lang w:eastAsia="en-US"/>
              </w:rPr>
              <w:t>исполненных заявок на материально-техническое, транспортное, полиграфическое, информационное и иное обеспечение деятельности Губернатора Ульяновской области и иных государственных органов (далее – заявки в общем количестве указанных заявок)</w:t>
            </w:r>
            <w:r w:rsidRPr="000A49F0">
              <w:rPr>
                <w:rFonts w:ascii="PT Astra Serif" w:hAnsi="PT Astra Serif"/>
              </w:rPr>
              <w:t>;</w:t>
            </w:r>
          </w:p>
          <w:p w:rsidR="00BC07FC" w:rsidRPr="000A49F0" w:rsidRDefault="00BC07FC" w:rsidP="001E4A08">
            <w:pPr>
              <w:pStyle w:val="ConsPlusNormal"/>
              <w:jc w:val="both"/>
              <w:rPr>
                <w:rFonts w:ascii="PT Astra Serif" w:hAnsi="PT Astra Serif"/>
              </w:rPr>
            </w:pPr>
            <w:proofErr w:type="spellStart"/>
            <w:r w:rsidRPr="000A49F0">
              <w:rPr>
                <w:rFonts w:ascii="PT Astra Serif" w:hAnsi="PT Astra Serif"/>
              </w:rPr>
              <w:t>З</w:t>
            </w:r>
            <w:r w:rsidRPr="000A49F0">
              <w:rPr>
                <w:rFonts w:ascii="PT Astra Serif" w:hAnsi="PT Astra Serif"/>
                <w:vertAlign w:val="subscript"/>
              </w:rPr>
              <w:t>из</w:t>
            </w:r>
            <w:proofErr w:type="spellEnd"/>
            <w:r w:rsidRPr="000A49F0">
              <w:rPr>
                <w:rFonts w:ascii="PT Astra Serif" w:hAnsi="PT Astra Serif"/>
              </w:rPr>
              <w:t xml:space="preserve"> – количество исполненных </w:t>
            </w:r>
            <w:r>
              <w:rPr>
                <w:rFonts w:ascii="PT Astra Serif" w:hAnsi="PT Astra Serif"/>
              </w:rPr>
              <w:br/>
            </w:r>
            <w:r w:rsidRPr="000A49F0">
              <w:rPr>
                <w:rFonts w:ascii="PT Astra Serif" w:hAnsi="PT Astra Serif"/>
              </w:rPr>
              <w:t>заявок;</w:t>
            </w:r>
          </w:p>
          <w:p w:rsidR="00BC07FC" w:rsidRPr="000A49F0" w:rsidRDefault="00BC07FC" w:rsidP="001E4A08">
            <w:pPr>
              <w:pStyle w:val="ConsPlusNormal"/>
              <w:jc w:val="both"/>
              <w:rPr>
                <w:rFonts w:ascii="PT Astra Serif" w:hAnsi="PT Astra Serif"/>
              </w:rPr>
            </w:pPr>
            <w:r w:rsidRPr="000A49F0">
              <w:rPr>
                <w:rFonts w:ascii="PT Astra Serif" w:hAnsi="PT Astra Serif"/>
              </w:rPr>
              <w:t>З</w:t>
            </w:r>
            <w:r w:rsidRPr="000A49F0">
              <w:rPr>
                <w:rFonts w:ascii="PT Astra Serif" w:hAnsi="PT Astra Serif"/>
                <w:vertAlign w:val="subscript"/>
              </w:rPr>
              <w:t>об</w:t>
            </w:r>
            <w:r w:rsidRPr="000A49F0">
              <w:rPr>
                <w:rFonts w:ascii="PT Astra Serif" w:hAnsi="PT Astra Serif"/>
              </w:rPr>
              <w:t xml:space="preserve"> – общее количество поступивших заявок.</w:t>
            </w:r>
          </w:p>
          <w:p w:rsidR="00BC07FC" w:rsidRPr="004A7AF9" w:rsidRDefault="00BC07FC" w:rsidP="001E4A08">
            <w:pPr>
              <w:pStyle w:val="ConsPlusNormal"/>
              <w:jc w:val="both"/>
              <w:rPr>
                <w:rFonts w:ascii="PT Astra Serif" w:hAnsi="PT Astra Serif"/>
                <w:szCs w:val="22"/>
              </w:rPr>
            </w:pPr>
            <w:r w:rsidRPr="000A49F0">
              <w:rPr>
                <w:rFonts w:ascii="PT Astra Serif" w:hAnsi="PT Astra Serif"/>
              </w:rPr>
              <w:t xml:space="preserve">Источником информации являются фактические данные </w:t>
            </w:r>
            <w:r w:rsidRPr="000A49F0">
              <w:rPr>
                <w:rFonts w:ascii="PT Astra Serif" w:hAnsi="PT Astra Serif"/>
              </w:rPr>
              <w:lastRenderedPageBreak/>
              <w:t xml:space="preserve">Областного государственного казённого учреждения «Управление делами </w:t>
            </w:r>
            <w:r w:rsidRPr="004A7AF9">
              <w:rPr>
                <w:rFonts w:ascii="PT Astra Serif" w:hAnsi="PT Astra Serif"/>
                <w:szCs w:val="22"/>
              </w:rPr>
              <w:t>Ульяновской области» о количестве поступивших заявок.</w:t>
            </w:r>
          </w:p>
          <w:p w:rsidR="00BC07FC" w:rsidRPr="00910B9F" w:rsidRDefault="00BC07FC" w:rsidP="001E4A08">
            <w:pPr>
              <w:pStyle w:val="ConsPlusNormal"/>
              <w:jc w:val="both"/>
              <w:rPr>
                <w:rFonts w:ascii="PT Astra Serif" w:hAnsi="PT Astra Serif"/>
              </w:rPr>
            </w:pPr>
            <w:r w:rsidRPr="004A7AF9">
              <w:rPr>
                <w:rFonts w:ascii="PT Astra Serif" w:hAnsi="PT Astra Serif"/>
                <w:szCs w:val="22"/>
              </w:rPr>
              <w:t>Значение показателя рассчитывается на конец отчётного периода</w:t>
            </w:r>
          </w:p>
        </w:tc>
      </w:tr>
    </w:tbl>
    <w:p w:rsidR="008B3582" w:rsidRPr="00BB5043" w:rsidRDefault="008B3582" w:rsidP="008B3582">
      <w:pPr>
        <w:suppressAutoHyphens/>
        <w:ind w:firstLine="709"/>
        <w:jc w:val="both"/>
        <w:rPr>
          <w:sz w:val="24"/>
          <w:szCs w:val="24"/>
        </w:rPr>
      </w:pPr>
      <w:r w:rsidRPr="00BB5043">
        <w:rPr>
          <w:sz w:val="24"/>
          <w:szCs w:val="24"/>
        </w:rPr>
        <w:lastRenderedPageBreak/>
        <w:t>_____________</w:t>
      </w:r>
    </w:p>
    <w:p w:rsidR="008B3582" w:rsidRPr="00BB5043" w:rsidRDefault="008B3582" w:rsidP="008B3582">
      <w:pPr>
        <w:pStyle w:val="ConsPlusNormal"/>
        <w:ind w:firstLine="709"/>
        <w:jc w:val="both"/>
        <w:rPr>
          <w:sz w:val="24"/>
          <w:szCs w:val="24"/>
        </w:rPr>
      </w:pPr>
      <w:r w:rsidRPr="00BB5043">
        <w:rPr>
          <w:sz w:val="24"/>
          <w:szCs w:val="24"/>
        </w:rPr>
        <w:t>* Характер динамики значений целевого индикатора:</w:t>
      </w:r>
    </w:p>
    <w:p w:rsidR="008B3582" w:rsidRPr="00BB5043" w:rsidRDefault="008B3582" w:rsidP="008B3582">
      <w:pPr>
        <w:pStyle w:val="ConsPlusNormal"/>
        <w:ind w:firstLine="709"/>
        <w:jc w:val="both"/>
        <w:rPr>
          <w:sz w:val="24"/>
          <w:szCs w:val="24"/>
        </w:rPr>
      </w:pPr>
      <w:proofErr w:type="gramStart"/>
      <w:r w:rsidRPr="00BB5043">
        <w:rPr>
          <w:sz w:val="24"/>
          <w:szCs w:val="24"/>
        </w:rPr>
        <w:t>повышательный</w:t>
      </w:r>
      <w:proofErr w:type="gramEnd"/>
      <w:r w:rsidRPr="00BB5043">
        <w:rPr>
          <w:sz w:val="24"/>
          <w:szCs w:val="24"/>
        </w:rPr>
        <w:t xml:space="preserve"> – увеличение значений целевого индикатора свидетельствует об улучшении ситуации в соответствующей сфере </w:t>
      </w:r>
      <w:r>
        <w:rPr>
          <w:sz w:val="24"/>
          <w:szCs w:val="24"/>
        </w:rPr>
        <w:br/>
      </w:r>
      <w:r w:rsidRPr="00BB5043">
        <w:rPr>
          <w:sz w:val="24"/>
          <w:szCs w:val="24"/>
        </w:rPr>
        <w:t>социально-экономического развития Ульяновской области, уменьшение – об ухудшении;</w:t>
      </w:r>
    </w:p>
    <w:p w:rsidR="008B3582" w:rsidRPr="00BB5043" w:rsidRDefault="008B3582" w:rsidP="008B3582">
      <w:pPr>
        <w:pStyle w:val="ConsPlusNormal"/>
        <w:ind w:firstLine="709"/>
        <w:jc w:val="both"/>
        <w:rPr>
          <w:sz w:val="24"/>
          <w:szCs w:val="24"/>
        </w:rPr>
      </w:pPr>
      <w:r w:rsidRPr="00BB5043">
        <w:rPr>
          <w:sz w:val="24"/>
          <w:szCs w:val="24"/>
        </w:rPr>
        <w:t xml:space="preserve">не более </w:t>
      </w:r>
      <w:r>
        <w:rPr>
          <w:sz w:val="24"/>
          <w:szCs w:val="24"/>
        </w:rPr>
        <w:t>–</w:t>
      </w:r>
      <w:r w:rsidRPr="00BB5043">
        <w:rPr>
          <w:sz w:val="24"/>
          <w:szCs w:val="24"/>
        </w:rPr>
        <w:t xml:space="preserve"> значение показателя, которое равно плановому значению или не превышает его;</w:t>
      </w:r>
    </w:p>
    <w:p w:rsidR="008B3582" w:rsidRPr="00BB5043" w:rsidRDefault="008B3582" w:rsidP="008B3582">
      <w:pPr>
        <w:pStyle w:val="ConsPlusNormal"/>
        <w:ind w:firstLine="709"/>
        <w:jc w:val="both"/>
        <w:rPr>
          <w:sz w:val="24"/>
          <w:szCs w:val="24"/>
        </w:rPr>
      </w:pPr>
      <w:r w:rsidRPr="00BB5043">
        <w:rPr>
          <w:sz w:val="24"/>
          <w:szCs w:val="24"/>
        </w:rPr>
        <w:t>не менее – значение показателя, которое равно плановому значению или превышает его;</w:t>
      </w:r>
    </w:p>
    <w:p w:rsidR="008B3582" w:rsidRPr="008B3582" w:rsidRDefault="008B3582" w:rsidP="008B3582">
      <w:pPr>
        <w:pStyle w:val="ConsPlusNormal"/>
        <w:ind w:firstLine="709"/>
        <w:jc w:val="both"/>
        <w:rPr>
          <w:sz w:val="24"/>
          <w:szCs w:val="24"/>
        </w:rPr>
      </w:pPr>
      <w:r w:rsidRPr="00BB5043">
        <w:rPr>
          <w:sz w:val="24"/>
          <w:szCs w:val="24"/>
        </w:rPr>
        <w:t>стабильный – значение целевого индикатора неизменно.</w:t>
      </w:r>
    </w:p>
    <w:p w:rsidR="006E59FB" w:rsidRPr="00BF7D85" w:rsidRDefault="008B3582" w:rsidP="008B3582">
      <w:pPr>
        <w:pStyle w:val="ConsPlusNormal"/>
        <w:ind w:firstLine="709"/>
        <w:jc w:val="center"/>
        <w:rPr>
          <w:sz w:val="24"/>
          <w:szCs w:val="24"/>
        </w:rPr>
      </w:pPr>
      <w:r w:rsidRPr="00413FD5">
        <w:rPr>
          <w:szCs w:val="28"/>
        </w:rPr>
        <w:t>_________________</w:t>
      </w:r>
    </w:p>
    <w:sectPr w:rsidR="006E59FB" w:rsidRPr="00BF7D85" w:rsidSect="009857BC">
      <w:pgSz w:w="16838" w:h="11905" w:orient="landscape"/>
      <w:pgMar w:top="1701" w:right="1134" w:bottom="850" w:left="1134" w:header="0" w:footer="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49E4" w:rsidRDefault="004D49E4" w:rsidP="009857BC">
      <w:pPr>
        <w:spacing w:after="0" w:line="240" w:lineRule="auto"/>
      </w:pPr>
      <w:r>
        <w:separator/>
      </w:r>
    </w:p>
  </w:endnote>
  <w:endnote w:type="continuationSeparator" w:id="0">
    <w:p w:rsidR="004D49E4" w:rsidRDefault="004D49E4" w:rsidP="009857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49E4" w:rsidRDefault="004D49E4" w:rsidP="009857BC">
      <w:pPr>
        <w:spacing w:after="0" w:line="240" w:lineRule="auto"/>
      </w:pPr>
      <w:r>
        <w:separator/>
      </w:r>
    </w:p>
  </w:footnote>
  <w:footnote w:type="continuationSeparator" w:id="0">
    <w:p w:rsidR="004D49E4" w:rsidRDefault="004D49E4" w:rsidP="009857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5817414"/>
      <w:docPartObj>
        <w:docPartGallery w:val="Page Numbers (Top of Page)"/>
        <w:docPartUnique/>
      </w:docPartObj>
    </w:sdtPr>
    <w:sdtEndPr/>
    <w:sdtContent>
      <w:p w:rsidR="00B2537E" w:rsidRDefault="00B2537E">
        <w:pPr>
          <w:pStyle w:val="a3"/>
          <w:jc w:val="center"/>
        </w:pPr>
      </w:p>
      <w:p w:rsidR="00B2537E" w:rsidRDefault="00B2537E">
        <w:pPr>
          <w:pStyle w:val="a3"/>
          <w:jc w:val="center"/>
        </w:pPr>
        <w:r>
          <w:fldChar w:fldCharType="begin"/>
        </w:r>
        <w:r>
          <w:instrText>PAGE   \* MERGEFORMAT</w:instrText>
        </w:r>
        <w:r>
          <w:fldChar w:fldCharType="separate"/>
        </w:r>
        <w:r w:rsidR="00FA49ED">
          <w:rPr>
            <w:noProof/>
          </w:rPr>
          <w:t>41</w:t>
        </w:r>
        <w:r>
          <w:fldChar w:fldCharType="end"/>
        </w:r>
      </w:p>
    </w:sdtContent>
  </w:sdt>
  <w:p w:rsidR="00B2537E" w:rsidRDefault="00B2537E">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37E" w:rsidRDefault="00B2537E" w:rsidP="009857BC">
    <w:pPr>
      <w:pStyle w:val="a3"/>
      <w:jc w:val="center"/>
    </w:pPr>
  </w:p>
  <w:p w:rsidR="00B2537E" w:rsidRDefault="00B2537E" w:rsidP="009857BC">
    <w:pPr>
      <w:pStyle w:val="a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1F2FCA"/>
    <w:multiLevelType w:val="hybridMultilevel"/>
    <w:tmpl w:val="4B2895DC"/>
    <w:lvl w:ilvl="0" w:tplc="278A2CB4">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7CC5"/>
    <w:rsid w:val="000026AC"/>
    <w:rsid w:val="0000627E"/>
    <w:rsid w:val="000103DD"/>
    <w:rsid w:val="00016A56"/>
    <w:rsid w:val="00041AA9"/>
    <w:rsid w:val="00047116"/>
    <w:rsid w:val="00066DFE"/>
    <w:rsid w:val="00070ED0"/>
    <w:rsid w:val="000A402C"/>
    <w:rsid w:val="000C2998"/>
    <w:rsid w:val="000C6EB8"/>
    <w:rsid w:val="00184E21"/>
    <w:rsid w:val="001A5234"/>
    <w:rsid w:val="001C7D01"/>
    <w:rsid w:val="001E1BD0"/>
    <w:rsid w:val="002263D6"/>
    <w:rsid w:val="00275451"/>
    <w:rsid w:val="0034461A"/>
    <w:rsid w:val="003653D1"/>
    <w:rsid w:val="00365797"/>
    <w:rsid w:val="00454D28"/>
    <w:rsid w:val="004A7AF9"/>
    <w:rsid w:val="004D49E4"/>
    <w:rsid w:val="0059459A"/>
    <w:rsid w:val="005D12C8"/>
    <w:rsid w:val="0061719D"/>
    <w:rsid w:val="00632EF6"/>
    <w:rsid w:val="00697200"/>
    <w:rsid w:val="006E3651"/>
    <w:rsid w:val="006E59FB"/>
    <w:rsid w:val="006F7E7A"/>
    <w:rsid w:val="007071A7"/>
    <w:rsid w:val="00786F30"/>
    <w:rsid w:val="007C6E1B"/>
    <w:rsid w:val="007F452E"/>
    <w:rsid w:val="008A689D"/>
    <w:rsid w:val="008B3582"/>
    <w:rsid w:val="008E295F"/>
    <w:rsid w:val="0090686C"/>
    <w:rsid w:val="00913703"/>
    <w:rsid w:val="009600B1"/>
    <w:rsid w:val="009857BC"/>
    <w:rsid w:val="009A39A2"/>
    <w:rsid w:val="009C2C98"/>
    <w:rsid w:val="009C67AA"/>
    <w:rsid w:val="009E74DD"/>
    <w:rsid w:val="00A9311E"/>
    <w:rsid w:val="00AE49CB"/>
    <w:rsid w:val="00AE6F04"/>
    <w:rsid w:val="00B1784C"/>
    <w:rsid w:val="00B2537E"/>
    <w:rsid w:val="00B65B39"/>
    <w:rsid w:val="00B84882"/>
    <w:rsid w:val="00BC07FC"/>
    <w:rsid w:val="00BE62F1"/>
    <w:rsid w:val="00BF10C3"/>
    <w:rsid w:val="00BF45C9"/>
    <w:rsid w:val="00BF7D85"/>
    <w:rsid w:val="00C05E06"/>
    <w:rsid w:val="00C1295F"/>
    <w:rsid w:val="00C25805"/>
    <w:rsid w:val="00C73D47"/>
    <w:rsid w:val="00D575C5"/>
    <w:rsid w:val="00D83F48"/>
    <w:rsid w:val="00D92483"/>
    <w:rsid w:val="00DD7CC5"/>
    <w:rsid w:val="00E1053F"/>
    <w:rsid w:val="00E16D49"/>
    <w:rsid w:val="00F425AD"/>
    <w:rsid w:val="00FA49ED"/>
    <w:rsid w:val="00FD17D7"/>
    <w:rsid w:val="00FD37BC"/>
    <w:rsid w:val="00FF4F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T Astra Serif" w:eastAsiaTheme="minorHAnsi" w:hAnsi="PT Astra Serif" w:cstheme="minorBidi"/>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53D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DD7CC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DD7CC5"/>
    <w:pPr>
      <w:widowControl w:val="0"/>
      <w:autoSpaceDE w:val="0"/>
      <w:autoSpaceDN w:val="0"/>
      <w:spacing w:after="0" w:line="240" w:lineRule="auto"/>
    </w:pPr>
    <w:rPr>
      <w:rFonts w:eastAsia="Times New Roman" w:cs="PT Astra Serif"/>
      <w:szCs w:val="20"/>
      <w:lang w:eastAsia="ru-RU"/>
    </w:rPr>
  </w:style>
  <w:style w:type="paragraph" w:customStyle="1" w:styleId="ConsPlusTitle">
    <w:name w:val="ConsPlusTitle"/>
    <w:rsid w:val="00DD7CC5"/>
    <w:pPr>
      <w:widowControl w:val="0"/>
      <w:autoSpaceDE w:val="0"/>
      <w:autoSpaceDN w:val="0"/>
      <w:spacing w:after="0" w:line="240" w:lineRule="auto"/>
    </w:pPr>
    <w:rPr>
      <w:rFonts w:eastAsia="Times New Roman" w:cs="PT Astra Serif"/>
      <w:b/>
      <w:szCs w:val="20"/>
      <w:lang w:eastAsia="ru-RU"/>
    </w:rPr>
  </w:style>
  <w:style w:type="paragraph" w:styleId="a3">
    <w:name w:val="header"/>
    <w:basedOn w:val="a"/>
    <w:link w:val="a4"/>
    <w:uiPriority w:val="99"/>
    <w:unhideWhenUsed/>
    <w:rsid w:val="009857B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857BC"/>
  </w:style>
  <w:style w:type="paragraph" w:styleId="a5">
    <w:name w:val="footer"/>
    <w:basedOn w:val="a"/>
    <w:link w:val="a6"/>
    <w:uiPriority w:val="99"/>
    <w:unhideWhenUsed/>
    <w:rsid w:val="009857B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857BC"/>
  </w:style>
  <w:style w:type="paragraph" w:styleId="a7">
    <w:name w:val="Balloon Text"/>
    <w:basedOn w:val="a"/>
    <w:link w:val="a8"/>
    <w:uiPriority w:val="99"/>
    <w:semiHidden/>
    <w:unhideWhenUsed/>
    <w:rsid w:val="00066DF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66DFE"/>
    <w:rPr>
      <w:rFonts w:ascii="Tahoma" w:hAnsi="Tahoma" w:cs="Tahoma"/>
      <w:sz w:val="16"/>
      <w:szCs w:val="16"/>
    </w:rPr>
  </w:style>
  <w:style w:type="table" w:styleId="a9">
    <w:name w:val="Table Grid"/>
    <w:basedOn w:val="a1"/>
    <w:uiPriority w:val="39"/>
    <w:rsid w:val="006E59FB"/>
    <w:pPr>
      <w:spacing w:after="0" w:line="240" w:lineRule="auto"/>
    </w:pPr>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8E295F"/>
    <w:pPr>
      <w:spacing w:after="0" w:line="240" w:lineRule="auto"/>
      <w:ind w:left="720"/>
      <w:contextualSpacing/>
    </w:pPr>
    <w:rPr>
      <w:rFonts w:ascii="Times New Roman" w:eastAsia="Times New Roman" w:hAnsi="Times New Roman" w:cs="Times New Roman"/>
      <w:lang w:eastAsia="ru-RU"/>
    </w:rPr>
  </w:style>
  <w:style w:type="character" w:styleId="ab">
    <w:name w:val="Hyperlink"/>
    <w:basedOn w:val="a0"/>
    <w:uiPriority w:val="99"/>
    <w:semiHidden/>
    <w:unhideWhenUsed/>
    <w:rsid w:val="00D92483"/>
    <w:rPr>
      <w:color w:val="0000FF"/>
      <w:u w:val="single"/>
    </w:rPr>
  </w:style>
  <w:style w:type="character" w:styleId="ac">
    <w:name w:val="Placeholder Text"/>
    <w:basedOn w:val="a0"/>
    <w:uiPriority w:val="99"/>
    <w:semiHidden/>
    <w:rsid w:val="00D9248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T Astra Serif" w:eastAsiaTheme="minorHAnsi" w:hAnsi="PT Astra Serif" w:cstheme="minorBidi"/>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53D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DD7CC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DD7CC5"/>
    <w:pPr>
      <w:widowControl w:val="0"/>
      <w:autoSpaceDE w:val="0"/>
      <w:autoSpaceDN w:val="0"/>
      <w:spacing w:after="0" w:line="240" w:lineRule="auto"/>
    </w:pPr>
    <w:rPr>
      <w:rFonts w:eastAsia="Times New Roman" w:cs="PT Astra Serif"/>
      <w:szCs w:val="20"/>
      <w:lang w:eastAsia="ru-RU"/>
    </w:rPr>
  </w:style>
  <w:style w:type="paragraph" w:customStyle="1" w:styleId="ConsPlusTitle">
    <w:name w:val="ConsPlusTitle"/>
    <w:rsid w:val="00DD7CC5"/>
    <w:pPr>
      <w:widowControl w:val="0"/>
      <w:autoSpaceDE w:val="0"/>
      <w:autoSpaceDN w:val="0"/>
      <w:spacing w:after="0" w:line="240" w:lineRule="auto"/>
    </w:pPr>
    <w:rPr>
      <w:rFonts w:eastAsia="Times New Roman" w:cs="PT Astra Serif"/>
      <w:b/>
      <w:szCs w:val="20"/>
      <w:lang w:eastAsia="ru-RU"/>
    </w:rPr>
  </w:style>
  <w:style w:type="paragraph" w:styleId="a3">
    <w:name w:val="header"/>
    <w:basedOn w:val="a"/>
    <w:link w:val="a4"/>
    <w:uiPriority w:val="99"/>
    <w:unhideWhenUsed/>
    <w:rsid w:val="009857B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857BC"/>
  </w:style>
  <w:style w:type="paragraph" w:styleId="a5">
    <w:name w:val="footer"/>
    <w:basedOn w:val="a"/>
    <w:link w:val="a6"/>
    <w:uiPriority w:val="99"/>
    <w:unhideWhenUsed/>
    <w:rsid w:val="009857B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857BC"/>
  </w:style>
  <w:style w:type="paragraph" w:styleId="a7">
    <w:name w:val="Balloon Text"/>
    <w:basedOn w:val="a"/>
    <w:link w:val="a8"/>
    <w:uiPriority w:val="99"/>
    <w:semiHidden/>
    <w:unhideWhenUsed/>
    <w:rsid w:val="00066DF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66DFE"/>
    <w:rPr>
      <w:rFonts w:ascii="Tahoma" w:hAnsi="Tahoma" w:cs="Tahoma"/>
      <w:sz w:val="16"/>
      <w:szCs w:val="16"/>
    </w:rPr>
  </w:style>
  <w:style w:type="table" w:styleId="a9">
    <w:name w:val="Table Grid"/>
    <w:basedOn w:val="a1"/>
    <w:uiPriority w:val="39"/>
    <w:rsid w:val="006E59FB"/>
    <w:pPr>
      <w:spacing w:after="0" w:line="240" w:lineRule="auto"/>
    </w:pPr>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8E295F"/>
    <w:pPr>
      <w:spacing w:after="0" w:line="240" w:lineRule="auto"/>
      <w:ind w:left="720"/>
      <w:contextualSpacing/>
    </w:pPr>
    <w:rPr>
      <w:rFonts w:ascii="Times New Roman" w:eastAsia="Times New Roman" w:hAnsi="Times New Roman" w:cs="Times New Roman"/>
      <w:lang w:eastAsia="ru-RU"/>
    </w:rPr>
  </w:style>
  <w:style w:type="character" w:styleId="ab">
    <w:name w:val="Hyperlink"/>
    <w:basedOn w:val="a0"/>
    <w:uiPriority w:val="99"/>
    <w:semiHidden/>
    <w:unhideWhenUsed/>
    <w:rsid w:val="00D92483"/>
    <w:rPr>
      <w:color w:val="0000FF"/>
      <w:u w:val="single"/>
    </w:rPr>
  </w:style>
  <w:style w:type="character" w:styleId="ac">
    <w:name w:val="Placeholder Text"/>
    <w:basedOn w:val="a0"/>
    <w:uiPriority w:val="99"/>
    <w:semiHidden/>
    <w:rsid w:val="00D9248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AD9B7062EAE0DAC39AB80E6492B8FE9998097FF574FC2A6CF43CB48E95F443211EB8CDD877D8440C6A18E7C59CQ6mE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DBBAEB1774FFAEF4E0DA35431CA1C608CC122DB0DB156848AB9A57353244CA50AE1B7438A0BB363554DA540EAEDA0353161474E99534D5C32C4083EFx5K"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A507F3-9564-4AE4-A524-517205DBC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49</Pages>
  <Words>9772</Words>
  <Characters>55705</Characters>
  <Application>Microsoft Office Word</Application>
  <DocSecurity>0</DocSecurity>
  <Lines>464</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Ламыкина Ирина Александровна</dc:creator>
  <cp:lastModifiedBy>Ламыкина Ирина Александровна</cp:lastModifiedBy>
  <cp:revision>3</cp:revision>
  <cp:lastPrinted>2022-11-03T11:14:00Z</cp:lastPrinted>
  <dcterms:created xsi:type="dcterms:W3CDTF">2023-09-11T05:39:00Z</dcterms:created>
  <dcterms:modified xsi:type="dcterms:W3CDTF">2023-10-13T07:59:00Z</dcterms:modified>
</cp:coreProperties>
</file>